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463B" w14:textId="77777777" w:rsidR="00CD0470" w:rsidRDefault="00000000">
      <w:pPr>
        <w:pStyle w:val="Ttulo1"/>
        <w:spacing w:before="67"/>
        <w:ind w:left="2959" w:right="2961"/>
        <w:jc w:val="center"/>
      </w:pPr>
      <w:r>
        <w:t>Ejemplo</w:t>
      </w:r>
      <w:r>
        <w:rPr>
          <w:spacing w:val="-1"/>
        </w:rPr>
        <w:t xml:space="preserve"> </w:t>
      </w:r>
      <w:r>
        <w:t>de</w:t>
      </w:r>
      <w:r>
        <w:rPr>
          <w:spacing w:val="-2"/>
        </w:rPr>
        <w:t xml:space="preserve"> </w:t>
      </w:r>
      <w:r>
        <w:t>preinforme</w:t>
      </w:r>
      <w:r>
        <w:rPr>
          <w:spacing w:val="-2"/>
        </w:rPr>
        <w:t xml:space="preserve"> </w:t>
      </w:r>
      <w:r>
        <w:t>de</w:t>
      </w:r>
      <w:r>
        <w:rPr>
          <w:spacing w:val="-2"/>
        </w:rPr>
        <w:t xml:space="preserve"> </w:t>
      </w:r>
      <w:r>
        <w:t>lectura</w:t>
      </w:r>
    </w:p>
    <w:p w14:paraId="116F1D2E" w14:textId="41C98F43" w:rsidR="00CD0470" w:rsidRDefault="00CD0470">
      <w:pPr>
        <w:pStyle w:val="Textoindependiente"/>
        <w:spacing w:before="10"/>
        <w:ind w:left="0"/>
        <w:rPr>
          <w:b/>
          <w:sz w:val="26"/>
        </w:rPr>
      </w:pPr>
    </w:p>
    <w:p w14:paraId="6DF62259" w14:textId="0E5A195A" w:rsidR="007D22D2" w:rsidRPr="007D22D2" w:rsidRDefault="007D22D2" w:rsidP="007D22D2">
      <w:pPr>
        <w:pStyle w:val="Prrafodelista"/>
        <w:numPr>
          <w:ilvl w:val="0"/>
          <w:numId w:val="1"/>
        </w:numPr>
        <w:rPr>
          <w:sz w:val="24"/>
          <w:szCs w:val="24"/>
        </w:rPr>
      </w:pPr>
      <w:r w:rsidRPr="007D22D2">
        <w:rPr>
          <w:sz w:val="24"/>
          <w:szCs w:val="24"/>
        </w:rPr>
        <w:t>La guerra de Ucrania ha tenido y sigue teniendo un importante eco en el ciberespacio. De acuerdo con un reciente estudio elaborado por Microsoft, durante los cuatro meses que llevamos de guerra, Rusia ha lanzado ciberataques contra, al menos, 128 infraestructuras de 42 países aliados del estado invadido.</w:t>
      </w:r>
    </w:p>
    <w:p w14:paraId="33B133E6" w14:textId="77777777" w:rsidR="00CD0470" w:rsidRPr="007D22D2" w:rsidRDefault="00CD0470">
      <w:pPr>
        <w:pStyle w:val="Textoindependiente"/>
        <w:spacing w:before="3"/>
        <w:ind w:left="0"/>
      </w:pPr>
    </w:p>
    <w:p w14:paraId="3020C25E" w14:textId="77777777" w:rsidR="00CD0470" w:rsidRDefault="00000000">
      <w:pPr>
        <w:pStyle w:val="Ttulo1"/>
      </w:pPr>
      <w:r>
        <w:t>Habla</w:t>
      </w:r>
      <w:r>
        <w:rPr>
          <w:spacing w:val="-1"/>
        </w:rPr>
        <w:t xml:space="preserve"> </w:t>
      </w:r>
      <w:r>
        <w:t>de:</w:t>
      </w:r>
    </w:p>
    <w:p w14:paraId="266D69D3" w14:textId="5640D8B9" w:rsidR="007D22D2" w:rsidRDefault="007D22D2">
      <w:pPr>
        <w:pStyle w:val="Textoindependiente"/>
        <w:spacing w:before="204"/>
      </w:pPr>
      <w:r>
        <w:t>Importancia del ciberespacio en la guerra de Ucrania</w:t>
      </w:r>
    </w:p>
    <w:p w14:paraId="26DE6952" w14:textId="77777777" w:rsidR="00CD0470" w:rsidRDefault="00000000">
      <w:pPr>
        <w:pStyle w:val="Ttulo1"/>
        <w:spacing w:before="199"/>
      </w:pPr>
      <w:r>
        <w:t>Dice</w:t>
      </w:r>
      <w:r>
        <w:rPr>
          <w:spacing w:val="-2"/>
        </w:rPr>
        <w:t xml:space="preserve"> </w:t>
      </w:r>
      <w:r>
        <w:t>que:</w:t>
      </w:r>
    </w:p>
    <w:p w14:paraId="3F055CC6" w14:textId="127F24FC" w:rsidR="007D22D2" w:rsidRDefault="007D22D2">
      <w:pPr>
        <w:pStyle w:val="Textoindependiente"/>
        <w:spacing w:before="199" w:line="280" w:lineRule="auto"/>
        <w:ind w:right="815"/>
      </w:pPr>
      <w:r>
        <w:t xml:space="preserve">Rusia ha realizado ataques cibernéticos </w:t>
      </w:r>
      <w:r w:rsidR="002E1036">
        <w:t>contra 42 países aliados de Ucrania; según informe elaborado por Microsoft.</w:t>
      </w:r>
    </w:p>
    <w:p w14:paraId="3CA1258B" w14:textId="77777777" w:rsidR="00CD0470" w:rsidRDefault="00CD0470">
      <w:pPr>
        <w:pStyle w:val="Textoindependiente"/>
        <w:ind w:left="0"/>
        <w:rPr>
          <w:sz w:val="26"/>
        </w:rPr>
      </w:pPr>
    </w:p>
    <w:p w14:paraId="0D2A09E9" w14:textId="77777777" w:rsidR="00CD0470" w:rsidRDefault="00CD0470">
      <w:pPr>
        <w:pStyle w:val="Textoindependiente"/>
        <w:spacing w:before="1"/>
        <w:ind w:left="0"/>
        <w:rPr>
          <w:sz w:val="28"/>
        </w:rPr>
      </w:pPr>
    </w:p>
    <w:p w14:paraId="7CDA8ADB" w14:textId="3FABA69F" w:rsidR="002E1036" w:rsidRPr="002E1036" w:rsidRDefault="002E1036" w:rsidP="002E1036">
      <w:pPr>
        <w:pStyle w:val="Prrafodelista"/>
        <w:numPr>
          <w:ilvl w:val="0"/>
          <w:numId w:val="1"/>
        </w:numPr>
        <w:rPr>
          <w:sz w:val="24"/>
          <w:szCs w:val="24"/>
        </w:rPr>
      </w:pPr>
      <w:r w:rsidRPr="002E1036">
        <w:rPr>
          <w:sz w:val="24"/>
          <w:szCs w:val="24"/>
        </w:rPr>
        <w:t xml:space="preserve">«Si bien Estados Unidos ha sido el objetivo número uno de Rusia, esta actividad también ha sido prioridad en Polonia, donde se coordina gran parte de la entrega logística de asistencia militar y humanitaria. Las actividades rusas también se han dirigido a los países bálticos, y durante los últimos dos meses ha habido un aumento en actividades similares dirigidas a redes informáticas en Dinamarca, Noruega, Finlandia, Suecia y Turquía», apunta el presidente de la tecnológica estadounidense, Brad </w:t>
      </w:r>
      <w:r w:rsidR="009F666B" w:rsidRPr="002E1036">
        <w:rPr>
          <w:sz w:val="24"/>
          <w:szCs w:val="24"/>
        </w:rPr>
        <w:t>Smith,</w:t>
      </w:r>
      <w:r w:rsidRPr="002E1036">
        <w:rPr>
          <w:sz w:val="24"/>
          <w:szCs w:val="24"/>
        </w:rPr>
        <w:t xml:space="preserve"> en un comunicado .</w:t>
      </w:r>
    </w:p>
    <w:p w14:paraId="218958AB" w14:textId="77777777" w:rsidR="00CD0470" w:rsidRDefault="00CD0470">
      <w:pPr>
        <w:pStyle w:val="Textoindependiente"/>
        <w:spacing w:before="7"/>
        <w:ind w:left="0"/>
      </w:pPr>
    </w:p>
    <w:p w14:paraId="2D1B6E4A" w14:textId="77777777" w:rsidR="00CD0470" w:rsidRDefault="00000000">
      <w:pPr>
        <w:pStyle w:val="Ttulo1"/>
      </w:pPr>
      <w:r>
        <w:t>Habla</w:t>
      </w:r>
      <w:r>
        <w:rPr>
          <w:spacing w:val="-1"/>
        </w:rPr>
        <w:t xml:space="preserve"> </w:t>
      </w:r>
      <w:r>
        <w:t>de:</w:t>
      </w:r>
    </w:p>
    <w:p w14:paraId="45846010" w14:textId="46FFE918" w:rsidR="00CB6477" w:rsidRDefault="00CB6477">
      <w:pPr>
        <w:pStyle w:val="Textoindependiente"/>
        <w:spacing w:before="199"/>
      </w:pPr>
      <w:r>
        <w:t>Blancos de ataque del gobierno ruso</w:t>
      </w:r>
    </w:p>
    <w:p w14:paraId="3C936061" w14:textId="77777777" w:rsidR="00CD0470" w:rsidRDefault="00000000">
      <w:pPr>
        <w:pStyle w:val="Ttulo1"/>
        <w:spacing w:before="204"/>
      </w:pPr>
      <w:r>
        <w:t>Dice</w:t>
      </w:r>
      <w:r>
        <w:rPr>
          <w:spacing w:val="-2"/>
        </w:rPr>
        <w:t xml:space="preserve"> </w:t>
      </w:r>
      <w:r>
        <w:t>que:</w:t>
      </w:r>
    </w:p>
    <w:p w14:paraId="67BB0672" w14:textId="61E9FD17" w:rsidR="00CB6477" w:rsidRDefault="00CB6477">
      <w:pPr>
        <w:pStyle w:val="Textoindependiente"/>
        <w:spacing w:before="200" w:line="276" w:lineRule="auto"/>
        <w:ind w:right="135"/>
      </w:pPr>
      <w:r>
        <w:t xml:space="preserve">Los </w:t>
      </w:r>
      <w:r w:rsidR="009F666B">
        <w:t>países</w:t>
      </w:r>
      <w:r>
        <w:t xml:space="preserve"> de Estados Unidos y Polonia han sido los blancos de ataque principales de Rusia</w:t>
      </w:r>
      <w:r w:rsidR="009F666B">
        <w:t>;</w:t>
      </w:r>
      <w:r>
        <w:t xml:space="preserve"> </w:t>
      </w:r>
      <w:r w:rsidR="009F666B">
        <w:t>s</w:t>
      </w:r>
      <w:r>
        <w:t>in embargo,</w:t>
      </w:r>
      <w:r w:rsidR="009F666B">
        <w:t xml:space="preserve"> las actividades rusas también se han concentrado en los países bálticos.</w:t>
      </w:r>
    </w:p>
    <w:p w14:paraId="038D1975" w14:textId="77777777" w:rsidR="00CD0470" w:rsidRDefault="00CD0470">
      <w:pPr>
        <w:pStyle w:val="Textoindependiente"/>
        <w:ind w:left="0"/>
        <w:rPr>
          <w:sz w:val="26"/>
        </w:rPr>
      </w:pPr>
    </w:p>
    <w:p w14:paraId="57164F7B" w14:textId="77777777" w:rsidR="00CD0470" w:rsidRDefault="00CD0470">
      <w:pPr>
        <w:pStyle w:val="Textoindependiente"/>
        <w:spacing w:before="11"/>
        <w:ind w:left="0"/>
        <w:rPr>
          <w:sz w:val="28"/>
        </w:rPr>
      </w:pPr>
    </w:p>
    <w:p w14:paraId="555B920D" w14:textId="1D3D9DDB" w:rsidR="009F666B" w:rsidRPr="009F666B" w:rsidRDefault="001E5F59" w:rsidP="009F666B">
      <w:pPr>
        <w:pStyle w:val="Prrafodelista"/>
        <w:numPr>
          <w:ilvl w:val="0"/>
          <w:numId w:val="1"/>
        </w:numPr>
        <w:rPr>
          <w:sz w:val="24"/>
          <w:szCs w:val="24"/>
        </w:rPr>
      </w:pPr>
      <w:r w:rsidRPr="009F666B">
        <w:rPr>
          <w:sz w:val="24"/>
          <w:szCs w:val="24"/>
        </w:rPr>
        <w:t>Microsoft,</w:t>
      </w:r>
      <w:r w:rsidR="009F666B" w:rsidRPr="009F666B">
        <w:rPr>
          <w:sz w:val="24"/>
          <w:szCs w:val="24"/>
        </w:rPr>
        <w:t xml:space="preserve"> además, señala que durante los últimos meses ha aumentado el número de intentos de 'hackeo' desarrollados contra ministerios de relaciones exteriores de varios países de la OTAN . La mayoría de ciberataques rusos contra países extranjeros aliados de Ucrania han estado dirigidos, precisamente, contra sitios gubernamentales.</w:t>
      </w:r>
    </w:p>
    <w:p w14:paraId="64E82B22" w14:textId="3723E87F" w:rsidR="00CD0470" w:rsidRDefault="00CD0470">
      <w:pPr>
        <w:pStyle w:val="Textoindependiente"/>
        <w:spacing w:before="5"/>
        <w:ind w:left="0"/>
      </w:pPr>
    </w:p>
    <w:p w14:paraId="779B1598" w14:textId="77777777" w:rsidR="009F666B" w:rsidRDefault="009F666B">
      <w:pPr>
        <w:pStyle w:val="Textoindependiente"/>
        <w:spacing w:before="5"/>
        <w:ind w:left="0"/>
      </w:pPr>
    </w:p>
    <w:p w14:paraId="39CBA473" w14:textId="77777777" w:rsidR="00CD0470" w:rsidRDefault="00000000">
      <w:pPr>
        <w:pStyle w:val="Ttulo1"/>
      </w:pPr>
      <w:r>
        <w:t>Habla</w:t>
      </w:r>
      <w:r>
        <w:rPr>
          <w:spacing w:val="-1"/>
        </w:rPr>
        <w:t xml:space="preserve"> </w:t>
      </w:r>
      <w:r>
        <w:t>de:</w:t>
      </w:r>
    </w:p>
    <w:p w14:paraId="61F09F58" w14:textId="6E6B7940" w:rsidR="009F666B" w:rsidRDefault="009F666B">
      <w:pPr>
        <w:pStyle w:val="Textoindependiente"/>
        <w:spacing w:before="204"/>
      </w:pPr>
      <w:r>
        <w:t xml:space="preserve">Aumento </w:t>
      </w:r>
      <w:r w:rsidR="001E5F59">
        <w:t>de intentos de ‘hackeo’</w:t>
      </w:r>
    </w:p>
    <w:p w14:paraId="2FF8E3D9" w14:textId="77777777" w:rsidR="00CD0470" w:rsidRDefault="00CD0470"/>
    <w:p w14:paraId="7E1A073E" w14:textId="2DC118A3" w:rsidR="009F666B" w:rsidRDefault="009F666B">
      <w:pPr>
        <w:sectPr w:rsidR="009F666B">
          <w:type w:val="continuous"/>
          <w:pgSz w:w="12240" w:h="15840"/>
          <w:pgMar w:top="1360" w:right="1580" w:bottom="280" w:left="1240" w:header="720" w:footer="720" w:gutter="0"/>
          <w:cols w:space="720"/>
        </w:sectPr>
      </w:pPr>
      <w:r>
        <w:tab/>
      </w:r>
    </w:p>
    <w:p w14:paraId="4794DDAB" w14:textId="77777777" w:rsidR="00CD0470" w:rsidRDefault="00000000">
      <w:pPr>
        <w:pStyle w:val="Ttulo1"/>
        <w:spacing w:before="67"/>
      </w:pPr>
      <w:r>
        <w:lastRenderedPageBreak/>
        <w:t>Dice</w:t>
      </w:r>
      <w:r>
        <w:rPr>
          <w:spacing w:val="-2"/>
        </w:rPr>
        <w:t xml:space="preserve"> </w:t>
      </w:r>
      <w:r>
        <w:t>que:</w:t>
      </w:r>
    </w:p>
    <w:p w14:paraId="5FEDBBF9" w14:textId="0E0E87A6" w:rsidR="001E5F59" w:rsidRDefault="001E5F59">
      <w:pPr>
        <w:pStyle w:val="Textoindependiente"/>
        <w:spacing w:before="204" w:line="276" w:lineRule="auto"/>
        <w:ind w:right="195"/>
      </w:pPr>
      <w:r>
        <w:t>Los ministerios de relaciones exteriores de varios países de la OTAN han sufrido múltiples intentos de ‘hackeo’ en los últimos meses. La mayoría de los ataques fueron dirigidos a países aliados de Ucrania</w:t>
      </w:r>
    </w:p>
    <w:p w14:paraId="2C6B6632" w14:textId="77777777" w:rsidR="00CD0470" w:rsidRDefault="00CD0470">
      <w:pPr>
        <w:pStyle w:val="Textoindependiente"/>
        <w:ind w:left="0"/>
        <w:rPr>
          <w:sz w:val="26"/>
        </w:rPr>
      </w:pPr>
    </w:p>
    <w:p w14:paraId="2F3C579E" w14:textId="77777777" w:rsidR="00CD0470" w:rsidRDefault="00CD0470">
      <w:pPr>
        <w:pStyle w:val="Textoindependiente"/>
        <w:spacing w:before="4"/>
        <w:ind w:left="0"/>
        <w:rPr>
          <w:sz w:val="29"/>
        </w:rPr>
      </w:pPr>
    </w:p>
    <w:p w14:paraId="25F08EF7" w14:textId="093CEF43" w:rsidR="009E68A5" w:rsidRPr="009E68A5" w:rsidRDefault="009E68A5" w:rsidP="009E68A5">
      <w:pPr>
        <w:pStyle w:val="Prrafodelista"/>
        <w:numPr>
          <w:ilvl w:val="0"/>
          <w:numId w:val="1"/>
        </w:numPr>
        <w:rPr>
          <w:sz w:val="24"/>
          <w:szCs w:val="24"/>
        </w:rPr>
      </w:pPr>
      <w:r w:rsidRPr="009E68A5">
        <w:rPr>
          <w:sz w:val="24"/>
          <w:szCs w:val="24"/>
        </w:rPr>
        <w:t>Con todo, el índice de éxito en estos intentos de intrusiones se queda en el 29% del total , de acuerdo con las cifras que maneja la empresa. Esto implica que Rusia no está teniendo suerte con la inmensa mayoría de ataques que ha intentado realizar. Solo una cuarta parte de ellos desembocaron en la filtración de datos.</w:t>
      </w:r>
    </w:p>
    <w:p w14:paraId="6E7EF5A6" w14:textId="77777777" w:rsidR="00CD0470" w:rsidRDefault="00000000">
      <w:pPr>
        <w:pStyle w:val="Ttulo1"/>
        <w:spacing w:before="156"/>
      </w:pPr>
      <w:r>
        <w:t>Habla</w:t>
      </w:r>
      <w:r>
        <w:rPr>
          <w:spacing w:val="-1"/>
        </w:rPr>
        <w:t xml:space="preserve"> </w:t>
      </w:r>
      <w:r>
        <w:t>de:</w:t>
      </w:r>
    </w:p>
    <w:p w14:paraId="0396660E" w14:textId="237F0F00" w:rsidR="002F3C4D" w:rsidRDefault="002F3C4D">
      <w:pPr>
        <w:pStyle w:val="Textoindependiente"/>
        <w:spacing w:before="204"/>
      </w:pPr>
      <w:r>
        <w:t>Porcentaje de efectividad de los ataques rusos</w:t>
      </w:r>
    </w:p>
    <w:p w14:paraId="5DAC75AA" w14:textId="77777777" w:rsidR="00CD0470" w:rsidRDefault="00000000">
      <w:pPr>
        <w:pStyle w:val="Ttulo1"/>
        <w:spacing w:before="199"/>
      </w:pPr>
      <w:r>
        <w:t>Dice</w:t>
      </w:r>
      <w:r>
        <w:rPr>
          <w:spacing w:val="-2"/>
        </w:rPr>
        <w:t xml:space="preserve"> </w:t>
      </w:r>
      <w:r>
        <w:t>que:</w:t>
      </w:r>
    </w:p>
    <w:p w14:paraId="6A0D2769" w14:textId="77777777" w:rsidR="002F3C4D" w:rsidRDefault="002F3C4D">
      <w:pPr>
        <w:pStyle w:val="Textoindependiente"/>
        <w:spacing w:line="275" w:lineRule="exact"/>
      </w:pPr>
    </w:p>
    <w:p w14:paraId="42322165" w14:textId="4115FF7B" w:rsidR="002F3C4D" w:rsidRDefault="002F3C4D">
      <w:pPr>
        <w:pStyle w:val="Textoindependiente"/>
        <w:spacing w:line="275" w:lineRule="exact"/>
      </w:pPr>
      <w:r>
        <w:t xml:space="preserve">El porcentaje de efectividad </w:t>
      </w:r>
      <w:r w:rsidR="00F607C7">
        <w:t>de los ataques</w:t>
      </w:r>
      <w:r>
        <w:t xml:space="preserve"> fue alrededor del 29%, traduciéndose a que solo una cuarta parte de los ataques tuvo éxito.</w:t>
      </w:r>
    </w:p>
    <w:p w14:paraId="3B1D2941" w14:textId="5C6F3BE7" w:rsidR="00CD0470" w:rsidRDefault="002F3C4D">
      <w:pPr>
        <w:pStyle w:val="Textoindependiente"/>
        <w:ind w:left="0"/>
        <w:rPr>
          <w:sz w:val="26"/>
        </w:rPr>
      </w:pPr>
      <w:r>
        <w:tab/>
      </w:r>
    </w:p>
    <w:p w14:paraId="68C469DE" w14:textId="77777777" w:rsidR="00CD0470" w:rsidRDefault="00CD0470">
      <w:pPr>
        <w:pStyle w:val="Textoindependiente"/>
        <w:spacing w:before="7"/>
        <w:ind w:left="0"/>
        <w:rPr>
          <w:sz w:val="32"/>
        </w:rPr>
      </w:pPr>
    </w:p>
    <w:p w14:paraId="521E5FE2" w14:textId="1C86043F" w:rsidR="00CD0470" w:rsidRDefault="00F607C7">
      <w:pPr>
        <w:pStyle w:val="Prrafodelista"/>
        <w:numPr>
          <w:ilvl w:val="0"/>
          <w:numId w:val="1"/>
        </w:numPr>
        <w:tabs>
          <w:tab w:val="left" w:pos="469"/>
        </w:tabs>
        <w:jc w:val="both"/>
        <w:rPr>
          <w:color w:val="212529"/>
          <w:sz w:val="24"/>
        </w:rPr>
      </w:pPr>
      <w:r w:rsidRPr="00F607C7">
        <w:rPr>
          <w:sz w:val="24"/>
          <w:szCs w:val="24"/>
        </w:rPr>
        <w:t>En el informe, Microsoft pone en valor la preparación de Ucrania a la hora de defender sus redes de los ciberataques patrocinados por Moscú. En buena medida, gracias a la lección aprendida por el país gobernado por Zelenski durante los últimos años, en los que ha funcionado como sujeto de pruebas de amenazas cibernéticas de todo tipo. Entre ellas, el ataque con el virus de origen ruso NotPetya desarrollado en 2017 , que causó problemas especialmente graves en las redes de infraestructuras críticas ucranianas.</w:t>
      </w:r>
    </w:p>
    <w:p w14:paraId="72515311" w14:textId="77777777" w:rsidR="00CD0470" w:rsidRDefault="00CD0470">
      <w:pPr>
        <w:pStyle w:val="Textoindependiente"/>
        <w:spacing w:before="5"/>
        <w:ind w:left="0"/>
      </w:pPr>
    </w:p>
    <w:p w14:paraId="34EC9795" w14:textId="77777777" w:rsidR="00CD0470" w:rsidRDefault="00000000">
      <w:pPr>
        <w:pStyle w:val="Ttulo1"/>
      </w:pPr>
      <w:r>
        <w:t>Habla</w:t>
      </w:r>
      <w:r>
        <w:rPr>
          <w:spacing w:val="-1"/>
        </w:rPr>
        <w:t xml:space="preserve"> </w:t>
      </w:r>
      <w:r>
        <w:t>de:</w:t>
      </w:r>
    </w:p>
    <w:p w14:paraId="11B5CAE7" w14:textId="74811D30" w:rsidR="00F607C7" w:rsidRDefault="00F607C7">
      <w:pPr>
        <w:pStyle w:val="Textoindependiente"/>
        <w:spacing w:before="200"/>
      </w:pPr>
      <w:r>
        <w:t>Preparación de Ucrania para defenderse</w:t>
      </w:r>
    </w:p>
    <w:p w14:paraId="0E6F8B9A" w14:textId="77777777" w:rsidR="00CD0470" w:rsidRDefault="00000000">
      <w:pPr>
        <w:pStyle w:val="Ttulo1"/>
        <w:spacing w:before="204"/>
      </w:pPr>
      <w:r>
        <w:t>Dice</w:t>
      </w:r>
      <w:r>
        <w:rPr>
          <w:spacing w:val="-2"/>
        </w:rPr>
        <w:t xml:space="preserve"> </w:t>
      </w:r>
      <w:r>
        <w:t>que:</w:t>
      </w:r>
    </w:p>
    <w:p w14:paraId="42E38DF1" w14:textId="4A931D97" w:rsidR="008C63E9" w:rsidRDefault="008C63E9">
      <w:pPr>
        <w:pStyle w:val="Textoindependiente"/>
        <w:spacing w:before="199" w:line="276" w:lineRule="auto"/>
        <w:ind w:right="855"/>
      </w:pPr>
      <w:r>
        <w:t>Con base a los sucesos ocurridos en los últimos años, Ucrania desarrollo un sistema de defensa contra ciberataques. Entre dichos ataques se encuentra el virus NotPetva, que causo graves daños a la red.</w:t>
      </w:r>
    </w:p>
    <w:p w14:paraId="2B4C69BC" w14:textId="77777777" w:rsidR="00CD0470" w:rsidRDefault="00CD0470">
      <w:pPr>
        <w:pStyle w:val="Textoindependiente"/>
        <w:ind w:left="0"/>
        <w:rPr>
          <w:sz w:val="26"/>
        </w:rPr>
      </w:pPr>
    </w:p>
    <w:p w14:paraId="2D811F4C" w14:textId="77777777" w:rsidR="00CD0470" w:rsidRDefault="00CD0470">
      <w:pPr>
        <w:pStyle w:val="Textoindependiente"/>
        <w:ind w:left="0"/>
        <w:rPr>
          <w:sz w:val="29"/>
        </w:rPr>
      </w:pPr>
    </w:p>
    <w:p w14:paraId="3BBFE7A1" w14:textId="68A0BE51" w:rsidR="00CD0470" w:rsidRPr="00831F29" w:rsidRDefault="00831F29" w:rsidP="00A714DC">
      <w:pPr>
        <w:pStyle w:val="Prrafodelista"/>
        <w:numPr>
          <w:ilvl w:val="0"/>
          <w:numId w:val="1"/>
        </w:numPr>
        <w:tabs>
          <w:tab w:val="left" w:pos="469"/>
        </w:tabs>
        <w:rPr>
          <w:color w:val="212529"/>
          <w:sz w:val="24"/>
        </w:rPr>
        <w:sectPr w:rsidR="00CD0470" w:rsidRPr="00831F29">
          <w:pgSz w:w="12240" w:h="15840"/>
          <w:pgMar w:top="1360" w:right="1580" w:bottom="280" w:left="1240" w:header="720" w:footer="720" w:gutter="0"/>
          <w:cols w:space="720"/>
        </w:sectPr>
      </w:pPr>
      <w:r w:rsidRPr="00831F29">
        <w:rPr>
          <w:sz w:val="24"/>
          <w:szCs w:val="24"/>
        </w:rPr>
        <w:t>La tecnológica también reconoce la previsión del estado invadido a la hora de migrar buena parte de sus datos y sistemas a la nube y ubicarlos en servidores de países extranjeros;</w:t>
      </w:r>
      <w:r w:rsidR="00A714DC">
        <w:rPr>
          <w:sz w:val="24"/>
          <w:szCs w:val="24"/>
        </w:rPr>
        <w:t xml:space="preserve"> </w:t>
      </w:r>
      <w:r w:rsidRPr="00831F29">
        <w:rPr>
          <w:sz w:val="24"/>
          <w:szCs w:val="24"/>
        </w:rPr>
        <w:t>lo que</w:t>
      </w:r>
      <w:r w:rsidR="00A714DC">
        <w:rPr>
          <w:sz w:val="24"/>
          <w:szCs w:val="24"/>
        </w:rPr>
        <w:t xml:space="preserve"> </w:t>
      </w:r>
      <w:r w:rsidRPr="00831F29">
        <w:rPr>
          <w:sz w:val="24"/>
          <w:szCs w:val="24"/>
        </w:rPr>
        <w:t>dificulta el acceso de Rusia.</w:t>
      </w:r>
    </w:p>
    <w:p w14:paraId="4C25EB3F" w14:textId="77777777" w:rsidR="00CD0470" w:rsidRDefault="00000000">
      <w:pPr>
        <w:pStyle w:val="Ttulo1"/>
        <w:spacing w:before="67"/>
      </w:pPr>
      <w:r>
        <w:lastRenderedPageBreak/>
        <w:t>Habla</w:t>
      </w:r>
      <w:r>
        <w:rPr>
          <w:spacing w:val="-1"/>
        </w:rPr>
        <w:t xml:space="preserve"> </w:t>
      </w:r>
      <w:r>
        <w:t>de:</w:t>
      </w:r>
    </w:p>
    <w:p w14:paraId="586D01F9" w14:textId="322509E4" w:rsidR="00831F29" w:rsidRDefault="00831F29">
      <w:pPr>
        <w:pStyle w:val="Textoindependiente"/>
        <w:spacing w:before="204"/>
      </w:pPr>
      <w:r>
        <w:t>Reconocimiento de medidas preventivas</w:t>
      </w:r>
    </w:p>
    <w:p w14:paraId="5F4B4D30" w14:textId="77777777" w:rsidR="00CD0470" w:rsidRDefault="00000000">
      <w:pPr>
        <w:pStyle w:val="Ttulo1"/>
        <w:spacing w:before="199"/>
      </w:pPr>
      <w:r>
        <w:t>Dice</w:t>
      </w:r>
      <w:r>
        <w:rPr>
          <w:spacing w:val="-2"/>
        </w:rPr>
        <w:t xml:space="preserve"> </w:t>
      </w:r>
      <w:r>
        <w:t>que:</w:t>
      </w:r>
    </w:p>
    <w:p w14:paraId="5EF44BB0" w14:textId="7F922413" w:rsidR="00831F29" w:rsidRDefault="00831F29">
      <w:pPr>
        <w:pStyle w:val="Textoindependiente"/>
        <w:spacing w:before="204" w:line="276" w:lineRule="auto"/>
        <w:ind w:right="647"/>
      </w:pPr>
      <w:r>
        <w:t xml:space="preserve">Microsoft reconoce las medidas </w:t>
      </w:r>
      <w:r w:rsidR="00A714DC">
        <w:t>preventivas</w:t>
      </w:r>
      <w:r>
        <w:t xml:space="preserve"> tomadas por Ucrania. Puntualmente, al hecho de migrar sus datos a países extranjeros </w:t>
      </w:r>
    </w:p>
    <w:p w14:paraId="4AABCA6D" w14:textId="77777777" w:rsidR="00CD0470" w:rsidRDefault="00CD0470">
      <w:pPr>
        <w:pStyle w:val="Textoindependiente"/>
        <w:ind w:left="0"/>
        <w:rPr>
          <w:sz w:val="26"/>
        </w:rPr>
      </w:pPr>
    </w:p>
    <w:p w14:paraId="3B819961" w14:textId="77777777" w:rsidR="00CD0470" w:rsidRDefault="00CD0470">
      <w:pPr>
        <w:pStyle w:val="Textoindependiente"/>
        <w:spacing w:before="5"/>
        <w:ind w:left="0"/>
        <w:rPr>
          <w:sz w:val="29"/>
        </w:rPr>
      </w:pPr>
    </w:p>
    <w:p w14:paraId="75E5F9A6" w14:textId="7EB9777E" w:rsidR="00CD0470" w:rsidRPr="00A714DC" w:rsidRDefault="00A714DC">
      <w:pPr>
        <w:pStyle w:val="Prrafodelista"/>
        <w:numPr>
          <w:ilvl w:val="0"/>
          <w:numId w:val="1"/>
        </w:numPr>
        <w:tabs>
          <w:tab w:val="left" w:pos="469"/>
        </w:tabs>
        <w:spacing w:line="259" w:lineRule="auto"/>
        <w:ind w:right="180"/>
        <w:rPr>
          <w:color w:val="212529"/>
          <w:sz w:val="24"/>
        </w:rPr>
      </w:pPr>
      <w:r w:rsidRPr="00A714DC">
        <w:rPr>
          <w:sz w:val="24"/>
          <w:szCs w:val="24"/>
        </w:rPr>
        <w:t>Durante las primeras semanas de guerra, instituciones occidentales y expertos en ciberseguridad alertaban sobre el riesgo potencial de que Rusia lanzase una oleada de ciberataques contra las infraestructuras informáticas de estados alineados con Ucrania. Hasta la fecha, ninguno de los golpes patrocinados por el Kremlin ha sido especialmente severo. Internet no se ha roto.</w:t>
      </w:r>
    </w:p>
    <w:p w14:paraId="12A7463A" w14:textId="77777777" w:rsidR="00CD0470" w:rsidRDefault="00000000">
      <w:pPr>
        <w:pStyle w:val="Ttulo1"/>
        <w:spacing w:before="155"/>
      </w:pPr>
      <w:r>
        <w:t>Habla</w:t>
      </w:r>
      <w:r>
        <w:rPr>
          <w:spacing w:val="-1"/>
        </w:rPr>
        <w:t xml:space="preserve"> </w:t>
      </w:r>
      <w:r>
        <w:t>de:</w:t>
      </w:r>
    </w:p>
    <w:p w14:paraId="54C356CC" w14:textId="089AFDF0" w:rsidR="00A714DC" w:rsidRDefault="00A714DC">
      <w:pPr>
        <w:pStyle w:val="Textoindependiente"/>
        <w:spacing w:before="204"/>
      </w:pPr>
      <w:r>
        <w:t>Alerta de riesgo potencial de ataque</w:t>
      </w:r>
    </w:p>
    <w:p w14:paraId="7B3C281E" w14:textId="77777777" w:rsidR="00CD0470" w:rsidRDefault="00000000">
      <w:pPr>
        <w:pStyle w:val="Ttulo1"/>
        <w:spacing w:before="199"/>
      </w:pPr>
      <w:r>
        <w:t>Dice</w:t>
      </w:r>
      <w:r>
        <w:rPr>
          <w:spacing w:val="-2"/>
        </w:rPr>
        <w:t xml:space="preserve"> </w:t>
      </w:r>
      <w:r>
        <w:t>que:</w:t>
      </w:r>
    </w:p>
    <w:p w14:paraId="4C656BAB" w14:textId="5DD5F0E4" w:rsidR="00A714DC" w:rsidRDefault="00A714DC">
      <w:pPr>
        <w:pStyle w:val="Textoindependiente"/>
        <w:spacing w:before="204" w:line="276" w:lineRule="auto"/>
        <w:ind w:right="108"/>
      </w:pPr>
      <w:r>
        <w:t>Instituciones y expertos de seguridad alertaban acerca del riesgo de una oleada de ataques por parte de Rusia. Pese a esto, ninguno de los ataques han sido severos.</w:t>
      </w:r>
    </w:p>
    <w:p w14:paraId="0AB91CD6" w14:textId="77777777" w:rsidR="00CD0470" w:rsidRDefault="00CD0470">
      <w:pPr>
        <w:pStyle w:val="Textoindependiente"/>
        <w:ind w:left="0"/>
        <w:rPr>
          <w:sz w:val="26"/>
        </w:rPr>
      </w:pPr>
    </w:p>
    <w:p w14:paraId="7A93FCAE" w14:textId="77777777" w:rsidR="00CD0470" w:rsidRDefault="00CD0470">
      <w:pPr>
        <w:pStyle w:val="Textoindependiente"/>
        <w:spacing w:before="7"/>
        <w:ind w:left="0"/>
        <w:rPr>
          <w:sz w:val="28"/>
        </w:rPr>
      </w:pPr>
    </w:p>
    <w:p w14:paraId="1A518F3B" w14:textId="1299AB88" w:rsidR="00CD0470" w:rsidRDefault="00000000">
      <w:pPr>
        <w:pStyle w:val="Prrafodelista"/>
        <w:numPr>
          <w:ilvl w:val="0"/>
          <w:numId w:val="1"/>
        </w:numPr>
        <w:tabs>
          <w:tab w:val="left" w:pos="469"/>
        </w:tabs>
        <w:jc w:val="both"/>
        <w:rPr>
          <w:sz w:val="24"/>
        </w:rPr>
      </w:pPr>
      <w:r>
        <w:rPr>
          <w:color w:val="212529"/>
          <w:sz w:val="24"/>
        </w:rPr>
        <w:t>Recién</w:t>
      </w:r>
      <w:r>
        <w:rPr>
          <w:color w:val="212529"/>
          <w:spacing w:val="-10"/>
          <w:sz w:val="24"/>
        </w:rPr>
        <w:t xml:space="preserve"> </w:t>
      </w:r>
      <w:r>
        <w:rPr>
          <w:color w:val="212529"/>
          <w:sz w:val="24"/>
        </w:rPr>
        <w:t>se</w:t>
      </w:r>
      <w:r>
        <w:rPr>
          <w:color w:val="212529"/>
          <w:spacing w:val="-10"/>
          <w:sz w:val="24"/>
        </w:rPr>
        <w:t xml:space="preserve"> </w:t>
      </w:r>
      <w:r>
        <w:rPr>
          <w:color w:val="212529"/>
          <w:sz w:val="24"/>
        </w:rPr>
        <w:t>acaba</w:t>
      </w:r>
      <w:r>
        <w:rPr>
          <w:color w:val="212529"/>
          <w:spacing w:val="-9"/>
          <w:sz w:val="24"/>
        </w:rPr>
        <w:t xml:space="preserve"> </w:t>
      </w:r>
      <w:r>
        <w:rPr>
          <w:color w:val="212529"/>
          <w:sz w:val="24"/>
        </w:rPr>
        <w:t>de</w:t>
      </w:r>
      <w:r>
        <w:rPr>
          <w:color w:val="212529"/>
          <w:spacing w:val="-10"/>
          <w:sz w:val="24"/>
        </w:rPr>
        <w:t xml:space="preserve"> </w:t>
      </w:r>
      <w:r>
        <w:rPr>
          <w:color w:val="212529"/>
          <w:sz w:val="24"/>
        </w:rPr>
        <w:t>denunciar</w:t>
      </w:r>
      <w:r>
        <w:rPr>
          <w:color w:val="212529"/>
          <w:spacing w:val="-10"/>
          <w:sz w:val="24"/>
        </w:rPr>
        <w:t xml:space="preserve"> </w:t>
      </w:r>
      <w:r>
        <w:rPr>
          <w:color w:val="212529"/>
          <w:sz w:val="24"/>
        </w:rPr>
        <w:t>el</w:t>
      </w:r>
      <w:r>
        <w:rPr>
          <w:color w:val="212529"/>
          <w:spacing w:val="-9"/>
          <w:sz w:val="24"/>
        </w:rPr>
        <w:t xml:space="preserve"> </w:t>
      </w:r>
      <w:r>
        <w:rPr>
          <w:color w:val="212529"/>
          <w:sz w:val="24"/>
        </w:rPr>
        <w:t>estado</w:t>
      </w:r>
      <w:r>
        <w:rPr>
          <w:color w:val="212529"/>
          <w:spacing w:val="-10"/>
          <w:sz w:val="24"/>
        </w:rPr>
        <w:t xml:space="preserve"> </w:t>
      </w:r>
      <w:r>
        <w:rPr>
          <w:color w:val="212529"/>
          <w:sz w:val="24"/>
        </w:rPr>
        <w:t>catastrófico</w:t>
      </w:r>
      <w:r>
        <w:rPr>
          <w:color w:val="212529"/>
          <w:spacing w:val="-9"/>
          <w:sz w:val="24"/>
        </w:rPr>
        <w:t xml:space="preserve"> </w:t>
      </w:r>
      <w:r>
        <w:rPr>
          <w:color w:val="212529"/>
          <w:sz w:val="24"/>
        </w:rPr>
        <w:t>de</w:t>
      </w:r>
      <w:r>
        <w:rPr>
          <w:color w:val="212529"/>
          <w:spacing w:val="-10"/>
          <w:sz w:val="24"/>
        </w:rPr>
        <w:t xml:space="preserve"> </w:t>
      </w:r>
      <w:r>
        <w:rPr>
          <w:color w:val="212529"/>
          <w:sz w:val="24"/>
        </w:rPr>
        <w:t>la</w:t>
      </w:r>
      <w:r>
        <w:rPr>
          <w:color w:val="212529"/>
          <w:spacing w:val="-10"/>
          <w:sz w:val="24"/>
        </w:rPr>
        <w:t xml:space="preserve"> </w:t>
      </w:r>
      <w:r>
        <w:rPr>
          <w:color w:val="212529"/>
          <w:sz w:val="24"/>
        </w:rPr>
        <w:t>laguna</w:t>
      </w:r>
      <w:r>
        <w:rPr>
          <w:color w:val="212529"/>
          <w:spacing w:val="-9"/>
          <w:sz w:val="24"/>
        </w:rPr>
        <w:t xml:space="preserve"> </w:t>
      </w:r>
      <w:r>
        <w:rPr>
          <w:color w:val="212529"/>
          <w:sz w:val="24"/>
        </w:rPr>
        <w:t>de</w:t>
      </w:r>
      <w:r>
        <w:rPr>
          <w:color w:val="212529"/>
          <w:spacing w:val="-10"/>
          <w:sz w:val="24"/>
        </w:rPr>
        <w:t xml:space="preserve"> </w:t>
      </w:r>
      <w:r>
        <w:rPr>
          <w:color w:val="212529"/>
          <w:sz w:val="24"/>
        </w:rPr>
        <w:t>Suesca,</w:t>
      </w:r>
      <w:r>
        <w:rPr>
          <w:color w:val="212529"/>
          <w:spacing w:val="-9"/>
          <w:sz w:val="24"/>
        </w:rPr>
        <w:t xml:space="preserve"> </w:t>
      </w:r>
      <w:r>
        <w:rPr>
          <w:color w:val="212529"/>
          <w:sz w:val="24"/>
        </w:rPr>
        <w:t>el</w:t>
      </w:r>
      <w:r>
        <w:rPr>
          <w:color w:val="212529"/>
          <w:spacing w:val="-10"/>
          <w:sz w:val="24"/>
        </w:rPr>
        <w:t xml:space="preserve"> </w:t>
      </w:r>
      <w:r>
        <w:rPr>
          <w:color w:val="212529"/>
          <w:sz w:val="24"/>
        </w:rPr>
        <w:t>otrora</w:t>
      </w:r>
      <w:r>
        <w:rPr>
          <w:color w:val="212529"/>
          <w:spacing w:val="-10"/>
          <w:sz w:val="24"/>
        </w:rPr>
        <w:t xml:space="preserve"> </w:t>
      </w:r>
      <w:r>
        <w:rPr>
          <w:color w:val="212529"/>
          <w:sz w:val="24"/>
        </w:rPr>
        <w:t>soberbio</w:t>
      </w:r>
      <w:r>
        <w:rPr>
          <w:color w:val="212529"/>
          <w:spacing w:val="-57"/>
          <w:sz w:val="24"/>
        </w:rPr>
        <w:t xml:space="preserve"> </w:t>
      </w:r>
      <w:r>
        <w:rPr>
          <w:color w:val="212529"/>
          <w:sz w:val="24"/>
        </w:rPr>
        <w:t>santuario natural de la civilización chibcha, hoy achicada y ensombrecida por su desértico</w:t>
      </w:r>
      <w:r>
        <w:rPr>
          <w:color w:val="212529"/>
          <w:spacing w:val="1"/>
          <w:sz w:val="24"/>
        </w:rPr>
        <w:t xml:space="preserve"> </w:t>
      </w:r>
      <w:r>
        <w:rPr>
          <w:color w:val="212529"/>
          <w:spacing w:val="-1"/>
          <w:sz w:val="24"/>
        </w:rPr>
        <w:t>panorama.</w:t>
      </w:r>
      <w:r>
        <w:rPr>
          <w:color w:val="212529"/>
          <w:spacing w:val="-15"/>
          <w:sz w:val="24"/>
        </w:rPr>
        <w:t xml:space="preserve"> </w:t>
      </w:r>
      <w:r>
        <w:rPr>
          <w:color w:val="212529"/>
          <w:spacing w:val="-1"/>
          <w:sz w:val="24"/>
        </w:rPr>
        <w:t>El</w:t>
      </w:r>
      <w:r>
        <w:rPr>
          <w:color w:val="212529"/>
          <w:spacing w:val="-15"/>
          <w:sz w:val="24"/>
        </w:rPr>
        <w:t xml:space="preserve"> </w:t>
      </w:r>
      <w:r>
        <w:rPr>
          <w:color w:val="212529"/>
          <w:spacing w:val="-1"/>
          <w:sz w:val="24"/>
        </w:rPr>
        <w:t>imponente</w:t>
      </w:r>
      <w:r>
        <w:rPr>
          <w:color w:val="212529"/>
          <w:spacing w:val="-15"/>
          <w:sz w:val="24"/>
        </w:rPr>
        <w:t xml:space="preserve"> </w:t>
      </w:r>
      <w:r>
        <w:rPr>
          <w:color w:val="212529"/>
          <w:spacing w:val="-1"/>
          <w:sz w:val="24"/>
        </w:rPr>
        <w:t>espejo,</w:t>
      </w:r>
      <w:r>
        <w:rPr>
          <w:color w:val="212529"/>
          <w:spacing w:val="-14"/>
          <w:sz w:val="24"/>
        </w:rPr>
        <w:t xml:space="preserve"> </w:t>
      </w:r>
      <w:r>
        <w:rPr>
          <w:color w:val="212529"/>
          <w:sz w:val="24"/>
        </w:rPr>
        <w:t>localizado</w:t>
      </w:r>
      <w:r>
        <w:rPr>
          <w:color w:val="212529"/>
          <w:spacing w:val="-15"/>
          <w:sz w:val="24"/>
        </w:rPr>
        <w:t xml:space="preserve"> </w:t>
      </w:r>
      <w:r>
        <w:rPr>
          <w:color w:val="212529"/>
          <w:sz w:val="24"/>
        </w:rPr>
        <w:t>entre</w:t>
      </w:r>
      <w:r>
        <w:rPr>
          <w:color w:val="212529"/>
          <w:spacing w:val="-15"/>
          <w:sz w:val="24"/>
        </w:rPr>
        <w:t xml:space="preserve"> </w:t>
      </w:r>
      <w:r>
        <w:rPr>
          <w:color w:val="212529"/>
          <w:sz w:val="24"/>
        </w:rPr>
        <w:t>los</w:t>
      </w:r>
      <w:r>
        <w:rPr>
          <w:color w:val="212529"/>
          <w:spacing w:val="-15"/>
          <w:sz w:val="24"/>
        </w:rPr>
        <w:t xml:space="preserve"> </w:t>
      </w:r>
      <w:r>
        <w:rPr>
          <w:color w:val="212529"/>
          <w:sz w:val="24"/>
        </w:rPr>
        <w:t>municipios</w:t>
      </w:r>
      <w:r>
        <w:rPr>
          <w:color w:val="212529"/>
          <w:spacing w:val="-14"/>
          <w:sz w:val="24"/>
        </w:rPr>
        <w:t xml:space="preserve"> </w:t>
      </w:r>
      <w:r>
        <w:rPr>
          <w:color w:val="212529"/>
          <w:sz w:val="24"/>
        </w:rPr>
        <w:t>cundinamarqueses</w:t>
      </w:r>
      <w:r>
        <w:rPr>
          <w:color w:val="212529"/>
          <w:spacing w:val="-15"/>
          <w:sz w:val="24"/>
        </w:rPr>
        <w:t xml:space="preserve"> </w:t>
      </w:r>
      <w:r>
        <w:rPr>
          <w:color w:val="212529"/>
          <w:sz w:val="24"/>
        </w:rPr>
        <w:t>de</w:t>
      </w:r>
      <w:r>
        <w:rPr>
          <w:color w:val="212529"/>
          <w:spacing w:val="-15"/>
          <w:sz w:val="24"/>
        </w:rPr>
        <w:t xml:space="preserve"> </w:t>
      </w:r>
      <w:r>
        <w:rPr>
          <w:color w:val="212529"/>
          <w:sz w:val="24"/>
        </w:rPr>
        <w:t>Suesca</w:t>
      </w:r>
      <w:r>
        <w:rPr>
          <w:color w:val="212529"/>
          <w:spacing w:val="-57"/>
          <w:sz w:val="24"/>
        </w:rPr>
        <w:t xml:space="preserve"> </w:t>
      </w:r>
      <w:r>
        <w:rPr>
          <w:color w:val="212529"/>
          <w:spacing w:val="-1"/>
          <w:sz w:val="24"/>
        </w:rPr>
        <w:t>y</w:t>
      </w:r>
      <w:r>
        <w:rPr>
          <w:color w:val="212529"/>
          <w:spacing w:val="-15"/>
          <w:sz w:val="24"/>
        </w:rPr>
        <w:t xml:space="preserve"> </w:t>
      </w:r>
      <w:r>
        <w:rPr>
          <w:color w:val="212529"/>
          <w:spacing w:val="-1"/>
          <w:sz w:val="24"/>
        </w:rPr>
        <w:t>Cucunubá,</w:t>
      </w:r>
      <w:r>
        <w:rPr>
          <w:color w:val="212529"/>
          <w:spacing w:val="-15"/>
          <w:sz w:val="24"/>
        </w:rPr>
        <w:t xml:space="preserve"> </w:t>
      </w:r>
      <w:r>
        <w:rPr>
          <w:color w:val="212529"/>
          <w:spacing w:val="-1"/>
          <w:sz w:val="24"/>
        </w:rPr>
        <w:t>que</w:t>
      </w:r>
      <w:r>
        <w:rPr>
          <w:color w:val="212529"/>
          <w:spacing w:val="-15"/>
          <w:sz w:val="24"/>
        </w:rPr>
        <w:t xml:space="preserve"> </w:t>
      </w:r>
      <w:r>
        <w:rPr>
          <w:color w:val="212529"/>
          <w:spacing w:val="-1"/>
          <w:sz w:val="24"/>
        </w:rPr>
        <w:t>en</w:t>
      </w:r>
      <w:r>
        <w:rPr>
          <w:color w:val="212529"/>
          <w:spacing w:val="-15"/>
          <w:sz w:val="24"/>
        </w:rPr>
        <w:t xml:space="preserve"> </w:t>
      </w:r>
      <w:r>
        <w:rPr>
          <w:color w:val="212529"/>
          <w:spacing w:val="-1"/>
          <w:sz w:val="24"/>
        </w:rPr>
        <w:t>sus</w:t>
      </w:r>
      <w:r>
        <w:rPr>
          <w:color w:val="212529"/>
          <w:spacing w:val="-15"/>
          <w:sz w:val="24"/>
        </w:rPr>
        <w:t xml:space="preserve"> </w:t>
      </w:r>
      <w:r>
        <w:rPr>
          <w:color w:val="212529"/>
          <w:sz w:val="24"/>
        </w:rPr>
        <w:t>buenas</w:t>
      </w:r>
      <w:r>
        <w:rPr>
          <w:color w:val="212529"/>
          <w:spacing w:val="-15"/>
          <w:sz w:val="24"/>
        </w:rPr>
        <w:t xml:space="preserve"> </w:t>
      </w:r>
      <w:r>
        <w:rPr>
          <w:color w:val="212529"/>
          <w:sz w:val="24"/>
        </w:rPr>
        <w:t>épocas</w:t>
      </w:r>
      <w:r>
        <w:rPr>
          <w:color w:val="212529"/>
          <w:spacing w:val="-15"/>
          <w:sz w:val="24"/>
        </w:rPr>
        <w:t xml:space="preserve"> </w:t>
      </w:r>
      <w:r>
        <w:rPr>
          <w:color w:val="212529"/>
          <w:sz w:val="24"/>
        </w:rPr>
        <w:t>superaba</w:t>
      </w:r>
      <w:r>
        <w:rPr>
          <w:color w:val="212529"/>
          <w:spacing w:val="-15"/>
          <w:sz w:val="24"/>
        </w:rPr>
        <w:t xml:space="preserve"> </w:t>
      </w:r>
      <w:r>
        <w:rPr>
          <w:color w:val="212529"/>
          <w:sz w:val="24"/>
        </w:rPr>
        <w:t>los</w:t>
      </w:r>
      <w:r>
        <w:rPr>
          <w:color w:val="212529"/>
          <w:spacing w:val="-15"/>
          <w:sz w:val="24"/>
        </w:rPr>
        <w:t xml:space="preserve"> </w:t>
      </w:r>
      <w:r>
        <w:rPr>
          <w:color w:val="212529"/>
          <w:sz w:val="24"/>
        </w:rPr>
        <w:t>seis</w:t>
      </w:r>
      <w:r>
        <w:rPr>
          <w:color w:val="212529"/>
          <w:spacing w:val="-15"/>
          <w:sz w:val="24"/>
        </w:rPr>
        <w:t xml:space="preserve"> </w:t>
      </w:r>
      <w:r>
        <w:rPr>
          <w:color w:val="212529"/>
          <w:sz w:val="24"/>
        </w:rPr>
        <w:t>kilómetros</w:t>
      </w:r>
      <w:r>
        <w:rPr>
          <w:color w:val="212529"/>
          <w:spacing w:val="-15"/>
          <w:sz w:val="24"/>
        </w:rPr>
        <w:t xml:space="preserve"> </w:t>
      </w:r>
      <w:r>
        <w:rPr>
          <w:color w:val="212529"/>
          <w:sz w:val="24"/>
        </w:rPr>
        <w:t>de</w:t>
      </w:r>
      <w:r>
        <w:rPr>
          <w:color w:val="212529"/>
          <w:spacing w:val="-15"/>
          <w:sz w:val="24"/>
        </w:rPr>
        <w:t xml:space="preserve"> </w:t>
      </w:r>
      <w:r>
        <w:rPr>
          <w:color w:val="212529"/>
          <w:sz w:val="24"/>
        </w:rPr>
        <w:t>largo</w:t>
      </w:r>
      <w:r>
        <w:rPr>
          <w:color w:val="212529"/>
          <w:spacing w:val="-15"/>
          <w:sz w:val="24"/>
        </w:rPr>
        <w:t xml:space="preserve"> </w:t>
      </w:r>
      <w:r>
        <w:rPr>
          <w:color w:val="212529"/>
          <w:sz w:val="24"/>
        </w:rPr>
        <w:t>por</w:t>
      </w:r>
      <w:r>
        <w:rPr>
          <w:color w:val="212529"/>
          <w:spacing w:val="-15"/>
          <w:sz w:val="24"/>
        </w:rPr>
        <w:t xml:space="preserve"> </w:t>
      </w:r>
      <w:r>
        <w:rPr>
          <w:color w:val="212529"/>
          <w:sz w:val="24"/>
        </w:rPr>
        <w:t>dos</w:t>
      </w:r>
      <w:r>
        <w:rPr>
          <w:color w:val="212529"/>
          <w:spacing w:val="-15"/>
          <w:sz w:val="24"/>
        </w:rPr>
        <w:t xml:space="preserve"> </w:t>
      </w:r>
      <w:r>
        <w:rPr>
          <w:color w:val="212529"/>
          <w:sz w:val="24"/>
        </w:rPr>
        <w:t>de</w:t>
      </w:r>
      <w:r>
        <w:rPr>
          <w:color w:val="212529"/>
          <w:spacing w:val="-15"/>
          <w:sz w:val="24"/>
        </w:rPr>
        <w:t xml:space="preserve"> </w:t>
      </w:r>
      <w:r>
        <w:rPr>
          <w:color w:val="212529"/>
          <w:sz w:val="24"/>
        </w:rPr>
        <w:t>ancho,</w:t>
      </w:r>
      <w:r>
        <w:rPr>
          <w:color w:val="212529"/>
          <w:spacing w:val="-57"/>
          <w:sz w:val="24"/>
        </w:rPr>
        <w:t xml:space="preserve"> </w:t>
      </w:r>
      <w:r>
        <w:rPr>
          <w:color w:val="212529"/>
          <w:sz w:val="24"/>
        </w:rPr>
        <w:t>ha perdido parte considerable de su cuerpo y de su volumen de agua, obtenida gracias a la</w:t>
      </w:r>
      <w:r>
        <w:rPr>
          <w:color w:val="212529"/>
          <w:spacing w:val="1"/>
          <w:sz w:val="24"/>
        </w:rPr>
        <w:t xml:space="preserve"> </w:t>
      </w:r>
      <w:r>
        <w:rPr>
          <w:color w:val="212529"/>
          <w:sz w:val="24"/>
        </w:rPr>
        <w:t>acción</w:t>
      </w:r>
      <w:r>
        <w:rPr>
          <w:color w:val="212529"/>
          <w:spacing w:val="-1"/>
          <w:sz w:val="24"/>
        </w:rPr>
        <w:t xml:space="preserve"> </w:t>
      </w:r>
      <w:r>
        <w:rPr>
          <w:color w:val="212529"/>
          <w:sz w:val="24"/>
        </w:rPr>
        <w:t>de</w:t>
      </w:r>
      <w:r>
        <w:rPr>
          <w:color w:val="212529"/>
          <w:spacing w:val="-1"/>
          <w:sz w:val="24"/>
        </w:rPr>
        <w:t xml:space="preserve"> </w:t>
      </w:r>
      <w:r>
        <w:rPr>
          <w:color w:val="212529"/>
          <w:sz w:val="24"/>
        </w:rPr>
        <w:t>las lluvias,</w:t>
      </w:r>
      <w:r>
        <w:rPr>
          <w:color w:val="212529"/>
          <w:spacing w:val="-1"/>
          <w:sz w:val="24"/>
        </w:rPr>
        <w:t xml:space="preserve"> </w:t>
      </w:r>
      <w:r>
        <w:rPr>
          <w:color w:val="212529"/>
          <w:sz w:val="24"/>
        </w:rPr>
        <w:t>por cuanto ningún</w:t>
      </w:r>
      <w:r>
        <w:rPr>
          <w:color w:val="212529"/>
          <w:spacing w:val="-1"/>
          <w:sz w:val="24"/>
        </w:rPr>
        <w:t xml:space="preserve"> </w:t>
      </w:r>
      <w:r>
        <w:rPr>
          <w:color w:val="212529"/>
          <w:sz w:val="24"/>
        </w:rPr>
        <w:t>río alimenta</w:t>
      </w:r>
      <w:r>
        <w:rPr>
          <w:color w:val="212529"/>
          <w:spacing w:val="-1"/>
          <w:sz w:val="24"/>
        </w:rPr>
        <w:t xml:space="preserve"> </w:t>
      </w:r>
      <w:r>
        <w:rPr>
          <w:color w:val="212529"/>
          <w:sz w:val="24"/>
        </w:rPr>
        <w:t>su caudal.</w:t>
      </w:r>
      <w:r w:rsidR="003324A1">
        <w:rPr>
          <w:color w:val="212529"/>
          <w:sz w:val="24"/>
        </w:rPr>
        <w:t xml:space="preserve"> </w:t>
      </w:r>
      <w:r w:rsidR="003324A1" w:rsidRPr="003324A1">
        <w:rPr>
          <w:sz w:val="24"/>
          <w:szCs w:val="24"/>
          <w:highlight w:val="yellow"/>
        </w:rPr>
        <w:t>Esto es algo que ha sorprendido a muchas empresas de ciberseguridad; porque, si bien la concienciación sobre la importancia de defenderse en la Red va en aumento, el número de agujeros no parcheados y de vulnerabilidades, presentes tanto en sitios de empresas como de instituciones, sigue siendo grande. Además, se sabe que países como Estados Unidos han estado lanzando ciberataques contra Moscú. Así lo reconoció recientemente Paul Nakasone, general a cargo del Comando Cibernético del Ejército de Estados Unidos.</w:t>
      </w:r>
    </w:p>
    <w:p w14:paraId="45F09330" w14:textId="77777777" w:rsidR="00CD0470" w:rsidRDefault="00CD0470">
      <w:pPr>
        <w:pStyle w:val="Textoindependiente"/>
        <w:spacing w:before="7"/>
        <w:ind w:left="0"/>
      </w:pPr>
    </w:p>
    <w:p w14:paraId="394B8097" w14:textId="77777777" w:rsidR="00CD0470" w:rsidRDefault="00000000">
      <w:pPr>
        <w:pStyle w:val="Ttulo1"/>
      </w:pPr>
      <w:r>
        <w:t>Habla</w:t>
      </w:r>
      <w:r>
        <w:rPr>
          <w:spacing w:val="-1"/>
        </w:rPr>
        <w:t xml:space="preserve"> </w:t>
      </w:r>
      <w:r>
        <w:t>de:</w:t>
      </w:r>
    </w:p>
    <w:p w14:paraId="2090E6C4" w14:textId="071638AB" w:rsidR="00CD0470" w:rsidRDefault="00000000">
      <w:pPr>
        <w:pStyle w:val="Textoindependiente"/>
        <w:spacing w:before="200"/>
      </w:pPr>
      <w:r>
        <w:t>Estado</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1"/>
        </w:rPr>
        <w:t xml:space="preserve"> </w:t>
      </w:r>
      <w:r>
        <w:t>Suesca.</w:t>
      </w:r>
    </w:p>
    <w:p w14:paraId="7A88BBEE" w14:textId="7001329B" w:rsidR="003324A1" w:rsidRDefault="003324A1">
      <w:pPr>
        <w:pStyle w:val="Textoindependiente"/>
        <w:spacing w:before="200"/>
      </w:pPr>
      <w:r>
        <w:t>Sorpresa</w:t>
      </w:r>
      <w:r w:rsidR="008C35E5">
        <w:t xml:space="preserve"> de muchas empresas de ciberseguridad</w:t>
      </w:r>
    </w:p>
    <w:p w14:paraId="71F1B2BC" w14:textId="77777777" w:rsidR="00CD0470" w:rsidRDefault="00000000">
      <w:pPr>
        <w:pStyle w:val="Ttulo1"/>
        <w:spacing w:before="204"/>
      </w:pPr>
      <w:r>
        <w:t>Dice</w:t>
      </w:r>
      <w:r>
        <w:rPr>
          <w:spacing w:val="-2"/>
        </w:rPr>
        <w:t xml:space="preserve"> </w:t>
      </w:r>
      <w:r>
        <w:t>que:</w:t>
      </w:r>
    </w:p>
    <w:p w14:paraId="6062C5B7" w14:textId="77777777" w:rsidR="00CD0470" w:rsidRDefault="00000000">
      <w:pPr>
        <w:pStyle w:val="Textoindependiente"/>
        <w:spacing w:before="199" w:line="276" w:lineRule="auto"/>
        <w:ind w:right="149"/>
      </w:pPr>
      <w:r>
        <w:t>La laguna de Suesca, que antes tenía cuerpo y gran volumen de agua, ahora se encuentra en</w:t>
      </w:r>
      <w:r>
        <w:rPr>
          <w:spacing w:val="-57"/>
        </w:rPr>
        <w:t xml:space="preserve"> </w:t>
      </w:r>
      <w:r>
        <w:t>un</w:t>
      </w:r>
      <w:r>
        <w:rPr>
          <w:spacing w:val="-2"/>
        </w:rPr>
        <w:t xml:space="preserve"> </w:t>
      </w:r>
      <w:r>
        <w:t>estado</w:t>
      </w:r>
      <w:r>
        <w:rPr>
          <w:spacing w:val="-1"/>
        </w:rPr>
        <w:t xml:space="preserve"> </w:t>
      </w:r>
      <w:r>
        <w:t>catastrófico</w:t>
      </w:r>
      <w:r>
        <w:rPr>
          <w:spacing w:val="-1"/>
        </w:rPr>
        <w:t xml:space="preserve"> </w:t>
      </w:r>
      <w:r>
        <w:t>debido</w:t>
      </w:r>
      <w:r>
        <w:rPr>
          <w:spacing w:val="-1"/>
        </w:rPr>
        <w:t xml:space="preserve"> </w:t>
      </w:r>
      <w:r>
        <w:t>a</w:t>
      </w:r>
      <w:r>
        <w:rPr>
          <w:spacing w:val="-2"/>
        </w:rPr>
        <w:t xml:space="preserve"> </w:t>
      </w:r>
      <w:r>
        <w:t>la</w:t>
      </w:r>
      <w:r>
        <w:rPr>
          <w:spacing w:val="-3"/>
        </w:rPr>
        <w:t xml:space="preserve"> </w:t>
      </w:r>
      <w:r>
        <w:t>sequía</w:t>
      </w:r>
      <w:r>
        <w:rPr>
          <w:spacing w:val="-2"/>
        </w:rPr>
        <w:t xml:space="preserve"> </w:t>
      </w:r>
      <w:r>
        <w:t>de</w:t>
      </w:r>
      <w:r>
        <w:rPr>
          <w:spacing w:val="-2"/>
        </w:rPr>
        <w:t xml:space="preserve"> </w:t>
      </w:r>
      <w:r>
        <w:t>los</w:t>
      </w:r>
      <w:r>
        <w:rPr>
          <w:spacing w:val="-1"/>
        </w:rPr>
        <w:t xml:space="preserve"> </w:t>
      </w:r>
      <w:r>
        <w:t>ríos</w:t>
      </w:r>
      <w:r>
        <w:rPr>
          <w:spacing w:val="-1"/>
        </w:rPr>
        <w:t xml:space="preserve"> </w:t>
      </w:r>
      <w:r>
        <w:t>aledaños</w:t>
      </w:r>
      <w:r>
        <w:rPr>
          <w:spacing w:val="-1"/>
        </w:rPr>
        <w:t xml:space="preserve"> </w:t>
      </w:r>
      <w:r>
        <w:t>que</w:t>
      </w:r>
      <w:r>
        <w:rPr>
          <w:spacing w:val="-3"/>
        </w:rPr>
        <w:t xml:space="preserve"> </w:t>
      </w:r>
      <w:r>
        <w:t>alimentaban</w:t>
      </w:r>
      <w:r>
        <w:rPr>
          <w:spacing w:val="-1"/>
        </w:rPr>
        <w:t xml:space="preserve"> </w:t>
      </w:r>
      <w:r>
        <w:t>su</w:t>
      </w:r>
      <w:r>
        <w:rPr>
          <w:spacing w:val="-1"/>
        </w:rPr>
        <w:t xml:space="preserve"> </w:t>
      </w:r>
      <w:r>
        <w:t>caudal.</w:t>
      </w:r>
    </w:p>
    <w:p w14:paraId="4847DB37" w14:textId="77777777" w:rsidR="00CD0470" w:rsidRDefault="00CD0470">
      <w:pPr>
        <w:pStyle w:val="Textoindependiente"/>
        <w:ind w:left="0"/>
        <w:rPr>
          <w:sz w:val="26"/>
        </w:rPr>
      </w:pPr>
    </w:p>
    <w:p w14:paraId="07B1AFBD" w14:textId="77777777" w:rsidR="00CD0470" w:rsidRDefault="00CD0470">
      <w:pPr>
        <w:pStyle w:val="Textoindependiente"/>
        <w:spacing w:before="2"/>
        <w:ind w:left="0"/>
        <w:rPr>
          <w:sz w:val="29"/>
        </w:rPr>
      </w:pPr>
    </w:p>
    <w:p w14:paraId="46AFA892" w14:textId="77777777" w:rsidR="00CD0470" w:rsidRDefault="00000000">
      <w:pPr>
        <w:pStyle w:val="Prrafodelista"/>
        <w:numPr>
          <w:ilvl w:val="0"/>
          <w:numId w:val="1"/>
        </w:numPr>
        <w:tabs>
          <w:tab w:val="left" w:pos="469"/>
        </w:tabs>
        <w:spacing w:line="237" w:lineRule="auto"/>
        <w:jc w:val="both"/>
        <w:rPr>
          <w:color w:val="212529"/>
          <w:sz w:val="24"/>
        </w:rPr>
      </w:pPr>
      <w:r>
        <w:rPr>
          <w:color w:val="212529"/>
          <w:sz w:val="24"/>
        </w:rPr>
        <w:t>El suyo es un deterioro progresivo, irreversible y multicausal. No adjudicable solo a la</w:t>
      </w:r>
      <w:r>
        <w:rPr>
          <w:color w:val="212529"/>
          <w:spacing w:val="1"/>
          <w:sz w:val="24"/>
        </w:rPr>
        <w:t xml:space="preserve"> </w:t>
      </w:r>
      <w:r>
        <w:rPr>
          <w:color w:val="212529"/>
          <w:sz w:val="24"/>
        </w:rPr>
        <w:lastRenderedPageBreak/>
        <w:t>reciente</w:t>
      </w:r>
      <w:r>
        <w:rPr>
          <w:color w:val="212529"/>
          <w:spacing w:val="36"/>
          <w:sz w:val="24"/>
        </w:rPr>
        <w:t xml:space="preserve"> </w:t>
      </w:r>
      <w:r>
        <w:rPr>
          <w:color w:val="212529"/>
          <w:sz w:val="24"/>
        </w:rPr>
        <w:t>temporada</w:t>
      </w:r>
      <w:r>
        <w:rPr>
          <w:color w:val="212529"/>
          <w:spacing w:val="37"/>
          <w:sz w:val="24"/>
        </w:rPr>
        <w:t xml:space="preserve"> </w:t>
      </w:r>
      <w:r>
        <w:rPr>
          <w:color w:val="212529"/>
          <w:sz w:val="24"/>
        </w:rPr>
        <w:t>seca,</w:t>
      </w:r>
      <w:r>
        <w:rPr>
          <w:color w:val="212529"/>
          <w:spacing w:val="36"/>
          <w:sz w:val="24"/>
        </w:rPr>
        <w:t xml:space="preserve"> </w:t>
      </w:r>
      <w:r>
        <w:rPr>
          <w:color w:val="212529"/>
          <w:sz w:val="24"/>
        </w:rPr>
        <w:t>sino</w:t>
      </w:r>
      <w:r>
        <w:rPr>
          <w:color w:val="212529"/>
          <w:spacing w:val="37"/>
          <w:sz w:val="24"/>
        </w:rPr>
        <w:t xml:space="preserve"> </w:t>
      </w:r>
      <w:r>
        <w:rPr>
          <w:color w:val="212529"/>
          <w:sz w:val="24"/>
        </w:rPr>
        <w:t>a</w:t>
      </w:r>
      <w:r>
        <w:rPr>
          <w:color w:val="212529"/>
          <w:spacing w:val="36"/>
          <w:sz w:val="24"/>
        </w:rPr>
        <w:t xml:space="preserve"> </w:t>
      </w:r>
      <w:r>
        <w:rPr>
          <w:color w:val="212529"/>
          <w:sz w:val="24"/>
        </w:rPr>
        <w:t>la</w:t>
      </w:r>
      <w:r>
        <w:rPr>
          <w:color w:val="212529"/>
          <w:spacing w:val="36"/>
          <w:sz w:val="24"/>
        </w:rPr>
        <w:t xml:space="preserve"> </w:t>
      </w:r>
      <w:r>
        <w:rPr>
          <w:color w:val="212529"/>
          <w:sz w:val="24"/>
        </w:rPr>
        <w:t>irresponsabilidad</w:t>
      </w:r>
      <w:r>
        <w:rPr>
          <w:color w:val="212529"/>
          <w:spacing w:val="37"/>
          <w:sz w:val="24"/>
        </w:rPr>
        <w:t xml:space="preserve"> </w:t>
      </w:r>
      <w:r>
        <w:rPr>
          <w:color w:val="212529"/>
          <w:sz w:val="24"/>
        </w:rPr>
        <w:t>humana</w:t>
      </w:r>
      <w:r>
        <w:rPr>
          <w:color w:val="212529"/>
          <w:spacing w:val="36"/>
          <w:sz w:val="24"/>
        </w:rPr>
        <w:t xml:space="preserve"> </w:t>
      </w:r>
      <w:r>
        <w:rPr>
          <w:color w:val="212529"/>
          <w:sz w:val="24"/>
        </w:rPr>
        <w:t>y</w:t>
      </w:r>
      <w:r>
        <w:rPr>
          <w:color w:val="212529"/>
          <w:spacing w:val="37"/>
          <w:sz w:val="24"/>
        </w:rPr>
        <w:t xml:space="preserve"> </w:t>
      </w:r>
      <w:r>
        <w:rPr>
          <w:color w:val="212529"/>
          <w:sz w:val="24"/>
        </w:rPr>
        <w:t>a</w:t>
      </w:r>
      <w:r>
        <w:rPr>
          <w:color w:val="212529"/>
          <w:spacing w:val="36"/>
          <w:sz w:val="24"/>
        </w:rPr>
        <w:t xml:space="preserve"> </w:t>
      </w:r>
      <w:r>
        <w:rPr>
          <w:color w:val="212529"/>
          <w:sz w:val="24"/>
        </w:rPr>
        <w:t>la</w:t>
      </w:r>
      <w:r>
        <w:rPr>
          <w:color w:val="212529"/>
          <w:spacing w:val="37"/>
          <w:sz w:val="24"/>
        </w:rPr>
        <w:t xml:space="preserve"> </w:t>
      </w:r>
      <w:r>
        <w:rPr>
          <w:color w:val="212529"/>
          <w:sz w:val="24"/>
        </w:rPr>
        <w:t>falta</w:t>
      </w:r>
      <w:r>
        <w:rPr>
          <w:color w:val="212529"/>
          <w:spacing w:val="36"/>
          <w:sz w:val="24"/>
        </w:rPr>
        <w:t xml:space="preserve"> </w:t>
      </w:r>
      <w:r>
        <w:rPr>
          <w:color w:val="212529"/>
          <w:sz w:val="24"/>
        </w:rPr>
        <w:t>de</w:t>
      </w:r>
      <w:r>
        <w:rPr>
          <w:color w:val="212529"/>
          <w:spacing w:val="37"/>
          <w:sz w:val="24"/>
        </w:rPr>
        <w:t xml:space="preserve"> </w:t>
      </w:r>
      <w:r>
        <w:rPr>
          <w:color w:val="212529"/>
          <w:sz w:val="24"/>
        </w:rPr>
        <w:t>gobernanza.</w:t>
      </w:r>
    </w:p>
    <w:p w14:paraId="5BE2CABF" w14:textId="77777777" w:rsidR="00CD0470" w:rsidRDefault="00CD0470">
      <w:pPr>
        <w:spacing w:line="237" w:lineRule="auto"/>
        <w:jc w:val="both"/>
        <w:rPr>
          <w:sz w:val="24"/>
        </w:rPr>
        <w:sectPr w:rsidR="00CD0470">
          <w:pgSz w:w="12240" w:h="15840"/>
          <w:pgMar w:top="1360" w:right="1580" w:bottom="280" w:left="1240" w:header="720" w:footer="720" w:gutter="0"/>
          <w:cols w:space="720"/>
        </w:sectPr>
      </w:pPr>
    </w:p>
    <w:p w14:paraId="2688D5D5" w14:textId="77777777" w:rsidR="00CD0470" w:rsidRDefault="00000000">
      <w:pPr>
        <w:pStyle w:val="Textoindependiente"/>
        <w:spacing w:before="62"/>
        <w:ind w:right="111"/>
        <w:jc w:val="both"/>
      </w:pPr>
      <w:r>
        <w:rPr>
          <w:color w:val="212529"/>
        </w:rPr>
        <w:lastRenderedPageBreak/>
        <w:t>Además, 700 hectáreas de bosque nativo aledaño han sido destruidas, con afectación de</w:t>
      </w:r>
      <w:r>
        <w:rPr>
          <w:color w:val="212529"/>
          <w:spacing w:val="1"/>
        </w:rPr>
        <w:t xml:space="preserve"> </w:t>
      </w:r>
      <w:r>
        <w:rPr>
          <w:color w:val="212529"/>
        </w:rPr>
        <w:t>quebradas</w:t>
      </w:r>
      <w:r>
        <w:rPr>
          <w:color w:val="212529"/>
          <w:spacing w:val="-4"/>
        </w:rPr>
        <w:t xml:space="preserve"> </w:t>
      </w:r>
      <w:r>
        <w:rPr>
          <w:color w:val="212529"/>
        </w:rPr>
        <w:t>y</w:t>
      </w:r>
      <w:r>
        <w:rPr>
          <w:color w:val="212529"/>
          <w:spacing w:val="-4"/>
        </w:rPr>
        <w:t xml:space="preserve"> </w:t>
      </w:r>
      <w:r>
        <w:rPr>
          <w:color w:val="212529"/>
        </w:rPr>
        <w:t>cauces</w:t>
      </w:r>
      <w:r>
        <w:rPr>
          <w:color w:val="212529"/>
          <w:spacing w:val="-4"/>
        </w:rPr>
        <w:t xml:space="preserve"> </w:t>
      </w:r>
      <w:r>
        <w:rPr>
          <w:color w:val="212529"/>
        </w:rPr>
        <w:t>que</w:t>
      </w:r>
      <w:r>
        <w:rPr>
          <w:color w:val="212529"/>
          <w:spacing w:val="-4"/>
        </w:rPr>
        <w:t xml:space="preserve"> </w:t>
      </w:r>
      <w:r>
        <w:rPr>
          <w:color w:val="212529"/>
        </w:rPr>
        <w:t>antes</w:t>
      </w:r>
      <w:r>
        <w:rPr>
          <w:color w:val="212529"/>
          <w:spacing w:val="-3"/>
        </w:rPr>
        <w:t xml:space="preserve"> </w:t>
      </w:r>
      <w:r>
        <w:rPr>
          <w:color w:val="212529"/>
        </w:rPr>
        <w:t>le</w:t>
      </w:r>
      <w:r>
        <w:rPr>
          <w:color w:val="212529"/>
          <w:spacing w:val="-4"/>
        </w:rPr>
        <w:t xml:space="preserve"> </w:t>
      </w:r>
      <w:r>
        <w:rPr>
          <w:color w:val="212529"/>
        </w:rPr>
        <w:t>aportaban</w:t>
      </w:r>
      <w:r>
        <w:rPr>
          <w:color w:val="212529"/>
          <w:spacing w:val="-4"/>
        </w:rPr>
        <w:t xml:space="preserve"> </w:t>
      </w:r>
      <w:r>
        <w:rPr>
          <w:color w:val="212529"/>
        </w:rPr>
        <w:t>un</w:t>
      </w:r>
      <w:r>
        <w:rPr>
          <w:color w:val="212529"/>
          <w:spacing w:val="-4"/>
        </w:rPr>
        <w:t xml:space="preserve"> </w:t>
      </w:r>
      <w:r>
        <w:rPr>
          <w:color w:val="212529"/>
        </w:rPr>
        <w:t>significativo</w:t>
      </w:r>
      <w:r>
        <w:rPr>
          <w:color w:val="212529"/>
          <w:spacing w:val="-4"/>
        </w:rPr>
        <w:t xml:space="preserve"> </w:t>
      </w:r>
      <w:r>
        <w:rPr>
          <w:color w:val="212529"/>
        </w:rPr>
        <w:t>porcentaje</w:t>
      </w:r>
      <w:r>
        <w:rPr>
          <w:color w:val="212529"/>
          <w:spacing w:val="-3"/>
        </w:rPr>
        <w:t xml:space="preserve"> </w:t>
      </w:r>
      <w:r>
        <w:rPr>
          <w:color w:val="212529"/>
        </w:rPr>
        <w:t>de</w:t>
      </w:r>
      <w:r>
        <w:rPr>
          <w:color w:val="212529"/>
          <w:spacing w:val="-4"/>
        </w:rPr>
        <w:t xml:space="preserve"> </w:t>
      </w:r>
      <w:r>
        <w:rPr>
          <w:color w:val="212529"/>
        </w:rPr>
        <w:t>agua</w:t>
      </w:r>
      <w:r>
        <w:rPr>
          <w:color w:val="212529"/>
          <w:spacing w:val="-4"/>
        </w:rPr>
        <w:t xml:space="preserve"> </w:t>
      </w:r>
      <w:r>
        <w:rPr>
          <w:color w:val="212529"/>
        </w:rPr>
        <w:t>y</w:t>
      </w:r>
      <w:r>
        <w:rPr>
          <w:color w:val="212529"/>
          <w:spacing w:val="-4"/>
        </w:rPr>
        <w:t xml:space="preserve"> </w:t>
      </w:r>
      <w:r>
        <w:rPr>
          <w:color w:val="212529"/>
        </w:rPr>
        <w:t>hoy</w:t>
      </w:r>
      <w:r>
        <w:rPr>
          <w:color w:val="212529"/>
          <w:spacing w:val="-4"/>
        </w:rPr>
        <w:t xml:space="preserve"> </w:t>
      </w:r>
      <w:r>
        <w:rPr>
          <w:color w:val="212529"/>
        </w:rPr>
        <w:t>retratan</w:t>
      </w:r>
      <w:r>
        <w:rPr>
          <w:color w:val="212529"/>
          <w:spacing w:val="-57"/>
        </w:rPr>
        <w:t xml:space="preserve"> </w:t>
      </w:r>
      <w:r>
        <w:rPr>
          <w:color w:val="212529"/>
        </w:rPr>
        <w:t>su erosión.</w:t>
      </w:r>
    </w:p>
    <w:p w14:paraId="6A801B0D" w14:textId="77777777" w:rsidR="00CD0470" w:rsidRDefault="00CD0470">
      <w:pPr>
        <w:pStyle w:val="Textoindependiente"/>
        <w:ind w:left="0"/>
        <w:rPr>
          <w:sz w:val="26"/>
        </w:rPr>
      </w:pPr>
    </w:p>
    <w:p w14:paraId="4F9AB749" w14:textId="77777777" w:rsidR="00CD0470" w:rsidRDefault="00CD0470">
      <w:pPr>
        <w:pStyle w:val="Textoindependiente"/>
        <w:spacing w:before="7"/>
        <w:ind w:left="0"/>
        <w:rPr>
          <w:sz w:val="22"/>
        </w:rPr>
      </w:pPr>
    </w:p>
    <w:p w14:paraId="7D764521" w14:textId="77777777" w:rsidR="00CD0470" w:rsidRDefault="00000000">
      <w:pPr>
        <w:pStyle w:val="Ttulo1"/>
      </w:pPr>
      <w:r>
        <w:t>Habla</w:t>
      </w:r>
      <w:r>
        <w:rPr>
          <w:spacing w:val="-1"/>
        </w:rPr>
        <w:t xml:space="preserve"> </w:t>
      </w:r>
      <w:r>
        <w:t>de:</w:t>
      </w:r>
    </w:p>
    <w:p w14:paraId="3D470C7B" w14:textId="77777777" w:rsidR="00CD0470" w:rsidRDefault="00000000">
      <w:pPr>
        <w:pStyle w:val="Textoindependiente"/>
        <w:spacing w:before="199"/>
      </w:pPr>
      <w:r>
        <w:t>Deterioro</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2"/>
        </w:rPr>
        <w:t xml:space="preserve"> </w:t>
      </w:r>
      <w:r>
        <w:t>Suesca.</w:t>
      </w:r>
    </w:p>
    <w:p w14:paraId="69B6B082" w14:textId="77777777" w:rsidR="00CD0470" w:rsidRDefault="00000000">
      <w:pPr>
        <w:pStyle w:val="Ttulo1"/>
        <w:spacing w:before="204"/>
      </w:pPr>
      <w:r>
        <w:t>Dice</w:t>
      </w:r>
      <w:r>
        <w:rPr>
          <w:spacing w:val="-2"/>
        </w:rPr>
        <w:t xml:space="preserve"> </w:t>
      </w:r>
      <w:r>
        <w:t>que:</w:t>
      </w:r>
    </w:p>
    <w:p w14:paraId="209E65A9" w14:textId="77777777" w:rsidR="00CD0470" w:rsidRDefault="00000000">
      <w:pPr>
        <w:pStyle w:val="Textoindependiente"/>
        <w:spacing w:before="200" w:line="276" w:lineRule="auto"/>
        <w:ind w:right="201"/>
      </w:pPr>
      <w:r>
        <w:t>Los daños en la laguna de Suesca tienen tanta responsabilidad en causas naturales como en</w:t>
      </w:r>
      <w:r>
        <w:rPr>
          <w:spacing w:val="-58"/>
        </w:rPr>
        <w:t xml:space="preserve"> </w:t>
      </w:r>
      <w:r>
        <w:t>la intervención humana y la falta de gobernanza. El daño no es solo directamente en la</w:t>
      </w:r>
      <w:r>
        <w:rPr>
          <w:spacing w:val="1"/>
        </w:rPr>
        <w:t xml:space="preserve"> </w:t>
      </w:r>
      <w:r>
        <w:t>laguna,</w:t>
      </w:r>
      <w:r>
        <w:rPr>
          <w:spacing w:val="-1"/>
        </w:rPr>
        <w:t xml:space="preserve"> </w:t>
      </w:r>
      <w:r>
        <w:t>sino en bosques</w:t>
      </w:r>
      <w:r>
        <w:rPr>
          <w:spacing w:val="-1"/>
        </w:rPr>
        <w:t xml:space="preserve"> </w:t>
      </w:r>
      <w:r>
        <w:t>aledaños que</w:t>
      </w:r>
      <w:r>
        <w:rPr>
          <w:spacing w:val="-1"/>
        </w:rPr>
        <w:t xml:space="preserve"> </w:t>
      </w:r>
      <w:r>
        <w:t>preservan el</w:t>
      </w:r>
      <w:r>
        <w:rPr>
          <w:spacing w:val="-1"/>
        </w:rPr>
        <w:t xml:space="preserve"> </w:t>
      </w:r>
      <w:r>
        <w:t>ecosistema.</w:t>
      </w:r>
    </w:p>
    <w:p w14:paraId="77AED696" w14:textId="77777777" w:rsidR="00CD0470" w:rsidRDefault="00CD0470">
      <w:pPr>
        <w:pStyle w:val="Textoindependiente"/>
        <w:ind w:left="0"/>
        <w:rPr>
          <w:sz w:val="26"/>
        </w:rPr>
      </w:pPr>
    </w:p>
    <w:p w14:paraId="096B42AA" w14:textId="77777777" w:rsidR="00CD0470" w:rsidRDefault="00CD0470">
      <w:pPr>
        <w:pStyle w:val="Textoindependiente"/>
        <w:spacing w:before="10"/>
        <w:ind w:left="0"/>
        <w:rPr>
          <w:sz w:val="28"/>
        </w:rPr>
      </w:pPr>
    </w:p>
    <w:p w14:paraId="72E92522" w14:textId="77777777" w:rsidR="00CD0470" w:rsidRDefault="00000000">
      <w:pPr>
        <w:pStyle w:val="Prrafodelista"/>
        <w:numPr>
          <w:ilvl w:val="0"/>
          <w:numId w:val="1"/>
        </w:numPr>
        <w:tabs>
          <w:tab w:val="left" w:pos="469"/>
        </w:tabs>
        <w:spacing w:before="1"/>
        <w:jc w:val="both"/>
        <w:rPr>
          <w:color w:val="212529"/>
          <w:sz w:val="24"/>
        </w:rPr>
      </w:pPr>
      <w:r>
        <w:rPr>
          <w:color w:val="212529"/>
          <w:sz w:val="24"/>
        </w:rPr>
        <w:t>Tras el escándalo, las autoridades encargadas anunciaron antier el inicio de un plan de</w:t>
      </w:r>
      <w:r>
        <w:rPr>
          <w:color w:val="212529"/>
          <w:spacing w:val="1"/>
          <w:sz w:val="24"/>
        </w:rPr>
        <w:t xml:space="preserve"> </w:t>
      </w:r>
      <w:r>
        <w:rPr>
          <w:color w:val="212529"/>
          <w:spacing w:val="-1"/>
          <w:sz w:val="24"/>
        </w:rPr>
        <w:t>recuperación</w:t>
      </w:r>
      <w:r>
        <w:rPr>
          <w:color w:val="212529"/>
          <w:spacing w:val="-14"/>
          <w:sz w:val="24"/>
        </w:rPr>
        <w:t xml:space="preserve"> </w:t>
      </w:r>
      <w:r>
        <w:rPr>
          <w:color w:val="212529"/>
          <w:spacing w:val="-1"/>
          <w:sz w:val="24"/>
        </w:rPr>
        <w:t>a</w:t>
      </w:r>
      <w:r>
        <w:rPr>
          <w:color w:val="212529"/>
          <w:spacing w:val="-14"/>
          <w:sz w:val="24"/>
        </w:rPr>
        <w:t xml:space="preserve"> </w:t>
      </w:r>
      <w:r>
        <w:rPr>
          <w:color w:val="212529"/>
          <w:spacing w:val="-1"/>
          <w:sz w:val="24"/>
        </w:rPr>
        <w:t>corto,</w:t>
      </w:r>
      <w:r>
        <w:rPr>
          <w:color w:val="212529"/>
          <w:spacing w:val="-14"/>
          <w:sz w:val="24"/>
        </w:rPr>
        <w:t xml:space="preserve"> </w:t>
      </w:r>
      <w:r>
        <w:rPr>
          <w:color w:val="212529"/>
          <w:spacing w:val="-1"/>
          <w:sz w:val="24"/>
        </w:rPr>
        <w:t>mediano</w:t>
      </w:r>
      <w:r>
        <w:rPr>
          <w:color w:val="212529"/>
          <w:spacing w:val="-14"/>
          <w:sz w:val="24"/>
        </w:rPr>
        <w:t xml:space="preserve"> </w:t>
      </w:r>
      <w:r>
        <w:rPr>
          <w:color w:val="212529"/>
          <w:spacing w:val="-1"/>
          <w:sz w:val="24"/>
        </w:rPr>
        <w:t>y</w:t>
      </w:r>
      <w:r>
        <w:rPr>
          <w:color w:val="212529"/>
          <w:spacing w:val="-13"/>
          <w:sz w:val="24"/>
        </w:rPr>
        <w:t xml:space="preserve"> </w:t>
      </w:r>
      <w:r>
        <w:rPr>
          <w:color w:val="212529"/>
          <w:spacing w:val="-1"/>
          <w:sz w:val="24"/>
        </w:rPr>
        <w:t>largo</w:t>
      </w:r>
      <w:r>
        <w:rPr>
          <w:color w:val="212529"/>
          <w:spacing w:val="-14"/>
          <w:sz w:val="24"/>
        </w:rPr>
        <w:t xml:space="preserve"> </w:t>
      </w:r>
      <w:r>
        <w:rPr>
          <w:color w:val="212529"/>
          <w:sz w:val="24"/>
        </w:rPr>
        <w:t>plazo,</w:t>
      </w:r>
      <w:r>
        <w:rPr>
          <w:color w:val="212529"/>
          <w:spacing w:val="-14"/>
          <w:sz w:val="24"/>
        </w:rPr>
        <w:t xml:space="preserve"> </w:t>
      </w:r>
      <w:r>
        <w:rPr>
          <w:color w:val="212529"/>
          <w:sz w:val="24"/>
        </w:rPr>
        <w:t>que</w:t>
      </w:r>
      <w:r>
        <w:rPr>
          <w:color w:val="212529"/>
          <w:spacing w:val="-14"/>
          <w:sz w:val="24"/>
        </w:rPr>
        <w:t xml:space="preserve"> </w:t>
      </w:r>
      <w:r>
        <w:rPr>
          <w:color w:val="212529"/>
          <w:sz w:val="24"/>
        </w:rPr>
        <w:t>implicará</w:t>
      </w:r>
      <w:r>
        <w:rPr>
          <w:color w:val="212529"/>
          <w:spacing w:val="-14"/>
          <w:sz w:val="24"/>
        </w:rPr>
        <w:t xml:space="preserve"> </w:t>
      </w:r>
      <w:r>
        <w:rPr>
          <w:color w:val="212529"/>
          <w:sz w:val="24"/>
        </w:rPr>
        <w:t>mantenimiento</w:t>
      </w:r>
      <w:r>
        <w:rPr>
          <w:color w:val="212529"/>
          <w:spacing w:val="-13"/>
          <w:sz w:val="24"/>
        </w:rPr>
        <w:t xml:space="preserve"> </w:t>
      </w:r>
      <w:r>
        <w:rPr>
          <w:color w:val="212529"/>
          <w:sz w:val="24"/>
        </w:rPr>
        <w:t>de</w:t>
      </w:r>
      <w:r>
        <w:rPr>
          <w:color w:val="212529"/>
          <w:spacing w:val="-14"/>
          <w:sz w:val="24"/>
        </w:rPr>
        <w:t xml:space="preserve"> </w:t>
      </w:r>
      <w:r>
        <w:rPr>
          <w:color w:val="212529"/>
          <w:sz w:val="24"/>
        </w:rPr>
        <w:t>redes</w:t>
      </w:r>
      <w:r>
        <w:rPr>
          <w:color w:val="212529"/>
          <w:spacing w:val="-14"/>
          <w:sz w:val="24"/>
        </w:rPr>
        <w:t xml:space="preserve"> </w:t>
      </w:r>
      <w:r>
        <w:rPr>
          <w:color w:val="212529"/>
          <w:sz w:val="24"/>
        </w:rPr>
        <w:t>y</w:t>
      </w:r>
      <w:r>
        <w:rPr>
          <w:color w:val="212529"/>
          <w:spacing w:val="-14"/>
          <w:sz w:val="24"/>
        </w:rPr>
        <w:t xml:space="preserve"> </w:t>
      </w:r>
      <w:r>
        <w:rPr>
          <w:color w:val="212529"/>
          <w:sz w:val="24"/>
        </w:rPr>
        <w:t>canales,</w:t>
      </w:r>
      <w:r>
        <w:rPr>
          <w:color w:val="212529"/>
          <w:spacing w:val="-57"/>
          <w:sz w:val="24"/>
        </w:rPr>
        <w:t xml:space="preserve"> </w:t>
      </w:r>
      <w:r>
        <w:rPr>
          <w:color w:val="212529"/>
          <w:sz w:val="24"/>
        </w:rPr>
        <w:t>manejo ambiental para el desplazamiento de las actividades agropecuarias, siembra de</w:t>
      </w:r>
      <w:r>
        <w:rPr>
          <w:color w:val="212529"/>
          <w:spacing w:val="1"/>
          <w:sz w:val="24"/>
        </w:rPr>
        <w:t xml:space="preserve"> </w:t>
      </w:r>
      <w:r>
        <w:rPr>
          <w:color w:val="212529"/>
          <w:sz w:val="24"/>
        </w:rPr>
        <w:t>especies nativas de bajo consumo de agua y adquisición de predios privados, de los muchos</w:t>
      </w:r>
      <w:r>
        <w:rPr>
          <w:color w:val="212529"/>
          <w:spacing w:val="-57"/>
          <w:sz w:val="24"/>
        </w:rPr>
        <w:t xml:space="preserve"> </w:t>
      </w:r>
      <w:r>
        <w:rPr>
          <w:color w:val="212529"/>
          <w:sz w:val="24"/>
        </w:rPr>
        <w:t>que pululan a su alrededor, medidas que bien pudieron preverse y tomarse años atrás, antes</w:t>
      </w:r>
      <w:r>
        <w:rPr>
          <w:color w:val="212529"/>
          <w:spacing w:val="1"/>
          <w:sz w:val="24"/>
        </w:rPr>
        <w:t xml:space="preserve"> </w:t>
      </w:r>
      <w:r>
        <w:rPr>
          <w:color w:val="212529"/>
          <w:sz w:val="24"/>
        </w:rPr>
        <w:t>de</w:t>
      </w:r>
      <w:r>
        <w:rPr>
          <w:color w:val="212529"/>
          <w:spacing w:val="-2"/>
          <w:sz w:val="24"/>
        </w:rPr>
        <w:t xml:space="preserve"> </w:t>
      </w:r>
      <w:r>
        <w:rPr>
          <w:color w:val="212529"/>
          <w:sz w:val="24"/>
        </w:rPr>
        <w:t>llegar a</w:t>
      </w:r>
      <w:r>
        <w:rPr>
          <w:color w:val="212529"/>
          <w:spacing w:val="-1"/>
          <w:sz w:val="24"/>
        </w:rPr>
        <w:t xml:space="preserve"> </w:t>
      </w:r>
      <w:r>
        <w:rPr>
          <w:color w:val="212529"/>
          <w:sz w:val="24"/>
        </w:rPr>
        <w:t>la</w:t>
      </w:r>
      <w:r>
        <w:rPr>
          <w:color w:val="212529"/>
          <w:spacing w:val="-1"/>
          <w:sz w:val="24"/>
        </w:rPr>
        <w:t xml:space="preserve"> </w:t>
      </w:r>
      <w:r>
        <w:rPr>
          <w:color w:val="212529"/>
          <w:sz w:val="24"/>
        </w:rPr>
        <w:t>situación actual.</w:t>
      </w:r>
    </w:p>
    <w:p w14:paraId="75427E16" w14:textId="77777777" w:rsidR="00CD0470" w:rsidRDefault="00CD0470">
      <w:pPr>
        <w:pStyle w:val="Textoindependiente"/>
        <w:spacing w:before="2"/>
        <w:ind w:left="0"/>
      </w:pPr>
    </w:p>
    <w:p w14:paraId="12EC1233" w14:textId="77777777" w:rsidR="00CD0470" w:rsidRDefault="00000000">
      <w:pPr>
        <w:pStyle w:val="Ttulo1"/>
      </w:pPr>
      <w:r>
        <w:t>Habla</w:t>
      </w:r>
      <w:r>
        <w:rPr>
          <w:spacing w:val="-1"/>
        </w:rPr>
        <w:t xml:space="preserve"> </w:t>
      </w:r>
      <w:r>
        <w:t>de:</w:t>
      </w:r>
    </w:p>
    <w:p w14:paraId="0582D9EA" w14:textId="77777777" w:rsidR="00CD0470" w:rsidRDefault="00000000">
      <w:pPr>
        <w:pStyle w:val="Textoindependiente"/>
        <w:spacing w:before="204"/>
      </w:pPr>
      <w:r>
        <w:t>Plan</w:t>
      </w:r>
      <w:r>
        <w:rPr>
          <w:spacing w:val="-2"/>
        </w:rPr>
        <w:t xml:space="preserve"> </w:t>
      </w:r>
      <w:r>
        <w:t>de</w:t>
      </w:r>
      <w:r>
        <w:rPr>
          <w:spacing w:val="-2"/>
        </w:rPr>
        <w:t xml:space="preserve"> </w:t>
      </w:r>
      <w:r>
        <w:t>recuperación</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2"/>
        </w:rPr>
        <w:t xml:space="preserve"> </w:t>
      </w:r>
      <w:r>
        <w:t>Suesca.</w:t>
      </w:r>
    </w:p>
    <w:p w14:paraId="07EEA002" w14:textId="77777777" w:rsidR="00CD0470" w:rsidRDefault="00000000">
      <w:pPr>
        <w:pStyle w:val="Ttulo1"/>
        <w:spacing w:before="199"/>
      </w:pPr>
      <w:r>
        <w:t>Dice</w:t>
      </w:r>
      <w:r>
        <w:rPr>
          <w:spacing w:val="-2"/>
        </w:rPr>
        <w:t xml:space="preserve"> </w:t>
      </w:r>
      <w:r>
        <w:t>que:</w:t>
      </w:r>
    </w:p>
    <w:p w14:paraId="687D1077" w14:textId="77777777" w:rsidR="00CD0470" w:rsidRDefault="00000000">
      <w:pPr>
        <w:pStyle w:val="Textoindependiente"/>
        <w:spacing w:before="204" w:line="276" w:lineRule="auto"/>
      </w:pPr>
      <w:r>
        <w:t>Las</w:t>
      </w:r>
      <w:r>
        <w:rPr>
          <w:spacing w:val="-2"/>
        </w:rPr>
        <w:t xml:space="preserve"> </w:t>
      </w:r>
      <w:r>
        <w:t>autoridades</w:t>
      </w:r>
      <w:r>
        <w:rPr>
          <w:spacing w:val="-2"/>
        </w:rPr>
        <w:t xml:space="preserve"> </w:t>
      </w:r>
      <w:r>
        <w:t>tiene</w:t>
      </w:r>
      <w:r>
        <w:rPr>
          <w:spacing w:val="-3"/>
        </w:rPr>
        <w:t xml:space="preserve"> </w:t>
      </w:r>
      <w:r>
        <w:t>planes</w:t>
      </w:r>
      <w:r>
        <w:rPr>
          <w:spacing w:val="-2"/>
        </w:rPr>
        <w:t xml:space="preserve"> </w:t>
      </w:r>
      <w:r>
        <w:t>a</w:t>
      </w:r>
      <w:r>
        <w:rPr>
          <w:spacing w:val="-2"/>
        </w:rPr>
        <w:t xml:space="preserve"> </w:t>
      </w:r>
      <w:r>
        <w:t>corto,</w:t>
      </w:r>
      <w:r>
        <w:rPr>
          <w:spacing w:val="-2"/>
        </w:rPr>
        <w:t xml:space="preserve"> </w:t>
      </w:r>
      <w:r>
        <w:t>mediano</w:t>
      </w:r>
      <w:r>
        <w:rPr>
          <w:spacing w:val="-2"/>
        </w:rPr>
        <w:t xml:space="preserve"> </w:t>
      </w:r>
      <w:r>
        <w:t>y</w:t>
      </w:r>
      <w:r>
        <w:rPr>
          <w:spacing w:val="-2"/>
        </w:rPr>
        <w:t xml:space="preserve"> </w:t>
      </w:r>
      <w:r>
        <w:t>largo</w:t>
      </w:r>
      <w:r>
        <w:rPr>
          <w:spacing w:val="-2"/>
        </w:rPr>
        <w:t xml:space="preserve"> </w:t>
      </w:r>
      <w:r>
        <w:t>plazo</w:t>
      </w:r>
      <w:r>
        <w:rPr>
          <w:spacing w:val="-1"/>
        </w:rPr>
        <w:t xml:space="preserve"> </w:t>
      </w:r>
      <w:r>
        <w:t>para</w:t>
      </w:r>
      <w:r>
        <w:rPr>
          <w:spacing w:val="-3"/>
        </w:rPr>
        <w:t xml:space="preserve"> </w:t>
      </w:r>
      <w:r>
        <w:t>recuperar</w:t>
      </w:r>
      <w:r>
        <w:rPr>
          <w:spacing w:val="-2"/>
        </w:rPr>
        <w:t xml:space="preserve"> </w:t>
      </w:r>
      <w:r>
        <w:t>la</w:t>
      </w:r>
      <w:r>
        <w:rPr>
          <w:spacing w:val="-3"/>
        </w:rPr>
        <w:t xml:space="preserve"> </w:t>
      </w:r>
      <w:r>
        <w:t>laguna.</w:t>
      </w:r>
      <w:r>
        <w:rPr>
          <w:spacing w:val="-2"/>
        </w:rPr>
        <w:t xml:space="preserve"> </w:t>
      </w:r>
      <w:r>
        <w:t>Estos</w:t>
      </w:r>
      <w:r>
        <w:rPr>
          <w:spacing w:val="-57"/>
        </w:rPr>
        <w:t xml:space="preserve"> </w:t>
      </w:r>
      <w:r>
        <w:t>recaen</w:t>
      </w:r>
      <w:r>
        <w:rPr>
          <w:spacing w:val="-1"/>
        </w:rPr>
        <w:t xml:space="preserve"> </w:t>
      </w:r>
      <w:r>
        <w:t>sobre</w:t>
      </w:r>
      <w:r>
        <w:rPr>
          <w:spacing w:val="-1"/>
        </w:rPr>
        <w:t xml:space="preserve"> </w:t>
      </w:r>
      <w:r>
        <w:t>todo el ecosistema</w:t>
      </w:r>
      <w:r>
        <w:rPr>
          <w:spacing w:val="-1"/>
        </w:rPr>
        <w:t xml:space="preserve"> </w:t>
      </w:r>
      <w:r>
        <w:t>aledaño.</w:t>
      </w:r>
    </w:p>
    <w:p w14:paraId="20ED97B9" w14:textId="77777777" w:rsidR="00CD0470" w:rsidRDefault="00CD0470">
      <w:pPr>
        <w:pStyle w:val="Textoindependiente"/>
        <w:ind w:left="0"/>
        <w:rPr>
          <w:sz w:val="26"/>
        </w:rPr>
      </w:pPr>
    </w:p>
    <w:p w14:paraId="55E25CA9" w14:textId="77777777" w:rsidR="00CD0470" w:rsidRDefault="00CD0470">
      <w:pPr>
        <w:pStyle w:val="Textoindependiente"/>
        <w:ind w:left="0"/>
        <w:rPr>
          <w:sz w:val="29"/>
        </w:rPr>
      </w:pPr>
    </w:p>
    <w:p w14:paraId="6809B208" w14:textId="77777777" w:rsidR="00CD0470" w:rsidRDefault="00000000">
      <w:pPr>
        <w:pStyle w:val="Prrafodelista"/>
        <w:numPr>
          <w:ilvl w:val="0"/>
          <w:numId w:val="1"/>
        </w:numPr>
        <w:tabs>
          <w:tab w:val="left" w:pos="469"/>
        </w:tabs>
        <w:jc w:val="both"/>
        <w:rPr>
          <w:sz w:val="24"/>
        </w:rPr>
      </w:pPr>
      <w:r>
        <w:rPr>
          <w:color w:val="212529"/>
          <w:sz w:val="24"/>
        </w:rPr>
        <w:t>Como propuesta turística de naturaleza, las lagunas son escenario ideal para acampar,</w:t>
      </w:r>
      <w:r>
        <w:rPr>
          <w:color w:val="212529"/>
          <w:spacing w:val="1"/>
          <w:sz w:val="24"/>
        </w:rPr>
        <w:t xml:space="preserve"> </w:t>
      </w:r>
      <w:r>
        <w:rPr>
          <w:color w:val="212529"/>
          <w:sz w:val="24"/>
        </w:rPr>
        <w:t>recorrer y disfrutar de su paz y de su tranquilidad. La de Suesca, aquel antiguo paraíso de</w:t>
      </w:r>
      <w:r>
        <w:rPr>
          <w:color w:val="212529"/>
          <w:spacing w:val="1"/>
          <w:sz w:val="24"/>
        </w:rPr>
        <w:t xml:space="preserve"> </w:t>
      </w:r>
      <w:r>
        <w:rPr>
          <w:color w:val="212529"/>
          <w:sz w:val="24"/>
        </w:rPr>
        <w:t>aves migratorias y peces de colores que invitaba a la contemplación de los visitantes y a la</w:t>
      </w:r>
      <w:r>
        <w:rPr>
          <w:color w:val="212529"/>
          <w:spacing w:val="1"/>
          <w:sz w:val="24"/>
        </w:rPr>
        <w:t xml:space="preserve"> </w:t>
      </w:r>
      <w:r>
        <w:rPr>
          <w:color w:val="212529"/>
          <w:sz w:val="24"/>
        </w:rPr>
        <w:t>práctica de la pesca deportiva, exige soluciones efectivas para evitar que esa progresiva</w:t>
      </w:r>
      <w:r>
        <w:rPr>
          <w:color w:val="212529"/>
          <w:spacing w:val="1"/>
          <w:sz w:val="24"/>
        </w:rPr>
        <w:t xml:space="preserve"> </w:t>
      </w:r>
      <w:r>
        <w:rPr>
          <w:color w:val="212529"/>
          <w:sz w:val="24"/>
        </w:rPr>
        <w:t>destrucción sea la manzana prohibida que prive tanto de sus encantos a los turistas como de</w:t>
      </w:r>
      <w:r>
        <w:rPr>
          <w:color w:val="212529"/>
          <w:spacing w:val="-57"/>
          <w:sz w:val="24"/>
        </w:rPr>
        <w:t xml:space="preserve"> </w:t>
      </w:r>
      <w:r>
        <w:rPr>
          <w:color w:val="212529"/>
          <w:sz w:val="24"/>
        </w:rPr>
        <w:t>sus</w:t>
      </w:r>
      <w:r>
        <w:rPr>
          <w:color w:val="212529"/>
          <w:spacing w:val="-1"/>
          <w:sz w:val="24"/>
        </w:rPr>
        <w:t xml:space="preserve"> </w:t>
      </w:r>
      <w:r>
        <w:rPr>
          <w:color w:val="212529"/>
          <w:sz w:val="24"/>
        </w:rPr>
        <w:t>ingresos a</w:t>
      </w:r>
      <w:r>
        <w:rPr>
          <w:color w:val="212529"/>
          <w:spacing w:val="-1"/>
          <w:sz w:val="24"/>
        </w:rPr>
        <w:t xml:space="preserve"> </w:t>
      </w:r>
      <w:r>
        <w:rPr>
          <w:color w:val="212529"/>
          <w:sz w:val="24"/>
        </w:rPr>
        <w:t>la</w:t>
      </w:r>
      <w:r>
        <w:rPr>
          <w:color w:val="212529"/>
          <w:spacing w:val="-1"/>
          <w:sz w:val="24"/>
        </w:rPr>
        <w:t xml:space="preserve"> </w:t>
      </w:r>
      <w:r>
        <w:rPr>
          <w:color w:val="212529"/>
          <w:sz w:val="24"/>
        </w:rPr>
        <w:t>comunidad local.</w:t>
      </w:r>
    </w:p>
    <w:p w14:paraId="56FFD9A9" w14:textId="77777777" w:rsidR="00CD0470" w:rsidRDefault="00CD0470">
      <w:pPr>
        <w:pStyle w:val="Textoindependiente"/>
        <w:spacing w:before="3"/>
        <w:ind w:left="0"/>
      </w:pPr>
    </w:p>
    <w:p w14:paraId="304E12CB" w14:textId="77777777" w:rsidR="00CD0470" w:rsidRDefault="00000000">
      <w:pPr>
        <w:pStyle w:val="Ttulo1"/>
      </w:pPr>
      <w:r>
        <w:t>Habla</w:t>
      </w:r>
      <w:r>
        <w:rPr>
          <w:spacing w:val="-1"/>
        </w:rPr>
        <w:t xml:space="preserve"> </w:t>
      </w:r>
      <w:r>
        <w:t>de:</w:t>
      </w:r>
    </w:p>
    <w:p w14:paraId="3E33CCE3" w14:textId="77777777" w:rsidR="00CD0470" w:rsidRDefault="00000000">
      <w:pPr>
        <w:pStyle w:val="Textoindependiente"/>
        <w:spacing w:before="199"/>
      </w:pPr>
      <w:r>
        <w:t>La</w:t>
      </w:r>
      <w:r>
        <w:rPr>
          <w:spacing w:val="-3"/>
        </w:rPr>
        <w:t xml:space="preserve"> </w:t>
      </w:r>
      <w:r>
        <w:t>laguna</w:t>
      </w:r>
      <w:r>
        <w:rPr>
          <w:spacing w:val="-2"/>
        </w:rPr>
        <w:t xml:space="preserve"> </w:t>
      </w:r>
      <w:r>
        <w:t>de</w:t>
      </w:r>
      <w:r>
        <w:rPr>
          <w:spacing w:val="-1"/>
        </w:rPr>
        <w:t xml:space="preserve"> </w:t>
      </w:r>
      <w:r>
        <w:t>Suesca</w:t>
      </w:r>
      <w:r>
        <w:rPr>
          <w:spacing w:val="-2"/>
        </w:rPr>
        <w:t xml:space="preserve"> </w:t>
      </w:r>
      <w:r>
        <w:t>como</w:t>
      </w:r>
      <w:r>
        <w:rPr>
          <w:spacing w:val="-1"/>
        </w:rPr>
        <w:t xml:space="preserve"> </w:t>
      </w:r>
      <w:r>
        <w:t>lugar</w:t>
      </w:r>
      <w:r>
        <w:rPr>
          <w:spacing w:val="-1"/>
        </w:rPr>
        <w:t xml:space="preserve"> </w:t>
      </w:r>
      <w:r>
        <w:t>turístico.</w:t>
      </w:r>
    </w:p>
    <w:p w14:paraId="644803D1" w14:textId="77777777" w:rsidR="00CD0470" w:rsidRDefault="00000000">
      <w:pPr>
        <w:pStyle w:val="Ttulo1"/>
        <w:spacing w:before="204"/>
      </w:pPr>
      <w:r>
        <w:t>Dice</w:t>
      </w:r>
      <w:r>
        <w:rPr>
          <w:spacing w:val="-2"/>
        </w:rPr>
        <w:t xml:space="preserve"> </w:t>
      </w:r>
      <w:r>
        <w:t>que:</w:t>
      </w:r>
    </w:p>
    <w:p w14:paraId="39C76396" w14:textId="77777777" w:rsidR="00CD0470" w:rsidRDefault="00000000">
      <w:pPr>
        <w:pStyle w:val="Textoindependiente"/>
        <w:spacing w:before="199" w:line="276" w:lineRule="auto"/>
        <w:ind w:right="421"/>
      </w:pPr>
      <w:r>
        <w:t>Hay que proponer soluciones efectivas para que la laguna de Suesca pueda seguir siendo</w:t>
      </w:r>
      <w:r>
        <w:rPr>
          <w:spacing w:val="-58"/>
        </w:rPr>
        <w:t xml:space="preserve"> </w:t>
      </w:r>
      <w:r>
        <w:t>turística,</w:t>
      </w:r>
      <w:r>
        <w:rPr>
          <w:spacing w:val="-1"/>
        </w:rPr>
        <w:t xml:space="preserve"> </w:t>
      </w:r>
      <w:r>
        <w:t>beneficiando a</w:t>
      </w:r>
      <w:r>
        <w:rPr>
          <w:spacing w:val="-2"/>
        </w:rPr>
        <w:t xml:space="preserve"> </w:t>
      </w:r>
      <w:r>
        <w:t>visitantes y</w:t>
      </w:r>
      <w:r>
        <w:rPr>
          <w:spacing w:val="-1"/>
        </w:rPr>
        <w:t xml:space="preserve"> </w:t>
      </w:r>
      <w:r>
        <w:t>locales, pero</w:t>
      </w:r>
      <w:r>
        <w:rPr>
          <w:spacing w:val="-1"/>
        </w:rPr>
        <w:t xml:space="preserve"> </w:t>
      </w:r>
      <w:r>
        <w:t>sin deteriorarla.</w:t>
      </w:r>
    </w:p>
    <w:sectPr w:rsidR="00CD0470">
      <w:pgSz w:w="12240" w:h="15840"/>
      <w:pgMar w:top="1360" w:right="15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6DB"/>
    <w:multiLevelType w:val="hybridMultilevel"/>
    <w:tmpl w:val="EC2E3BF0"/>
    <w:lvl w:ilvl="0" w:tplc="C39E295A">
      <w:start w:val="1"/>
      <w:numFmt w:val="decimal"/>
      <w:lvlText w:val="%1."/>
      <w:lvlJc w:val="left"/>
      <w:pPr>
        <w:ind w:left="468" w:hanging="360"/>
        <w:jc w:val="left"/>
      </w:pPr>
      <w:rPr>
        <w:rFonts w:hint="default"/>
        <w:w w:val="100"/>
        <w:lang w:val="es-ES" w:eastAsia="en-US" w:bidi="ar-SA"/>
      </w:rPr>
    </w:lvl>
    <w:lvl w:ilvl="1" w:tplc="E1586ADC">
      <w:numFmt w:val="bullet"/>
      <w:lvlText w:val="•"/>
      <w:lvlJc w:val="left"/>
      <w:pPr>
        <w:ind w:left="1356" w:hanging="360"/>
      </w:pPr>
      <w:rPr>
        <w:rFonts w:hint="default"/>
        <w:lang w:val="es-ES" w:eastAsia="en-US" w:bidi="ar-SA"/>
      </w:rPr>
    </w:lvl>
    <w:lvl w:ilvl="2" w:tplc="E7DEB71C">
      <w:numFmt w:val="bullet"/>
      <w:lvlText w:val="•"/>
      <w:lvlJc w:val="left"/>
      <w:pPr>
        <w:ind w:left="2252" w:hanging="360"/>
      </w:pPr>
      <w:rPr>
        <w:rFonts w:hint="default"/>
        <w:lang w:val="es-ES" w:eastAsia="en-US" w:bidi="ar-SA"/>
      </w:rPr>
    </w:lvl>
    <w:lvl w:ilvl="3" w:tplc="4C3A9EF4">
      <w:numFmt w:val="bullet"/>
      <w:lvlText w:val="•"/>
      <w:lvlJc w:val="left"/>
      <w:pPr>
        <w:ind w:left="3148" w:hanging="360"/>
      </w:pPr>
      <w:rPr>
        <w:rFonts w:hint="default"/>
        <w:lang w:val="es-ES" w:eastAsia="en-US" w:bidi="ar-SA"/>
      </w:rPr>
    </w:lvl>
    <w:lvl w:ilvl="4" w:tplc="9D429B50">
      <w:numFmt w:val="bullet"/>
      <w:lvlText w:val="•"/>
      <w:lvlJc w:val="left"/>
      <w:pPr>
        <w:ind w:left="4044" w:hanging="360"/>
      </w:pPr>
      <w:rPr>
        <w:rFonts w:hint="default"/>
        <w:lang w:val="es-ES" w:eastAsia="en-US" w:bidi="ar-SA"/>
      </w:rPr>
    </w:lvl>
    <w:lvl w:ilvl="5" w:tplc="EB884708">
      <w:numFmt w:val="bullet"/>
      <w:lvlText w:val="•"/>
      <w:lvlJc w:val="left"/>
      <w:pPr>
        <w:ind w:left="4940" w:hanging="360"/>
      </w:pPr>
      <w:rPr>
        <w:rFonts w:hint="default"/>
        <w:lang w:val="es-ES" w:eastAsia="en-US" w:bidi="ar-SA"/>
      </w:rPr>
    </w:lvl>
    <w:lvl w:ilvl="6" w:tplc="4B381D26">
      <w:numFmt w:val="bullet"/>
      <w:lvlText w:val="•"/>
      <w:lvlJc w:val="left"/>
      <w:pPr>
        <w:ind w:left="5836" w:hanging="360"/>
      </w:pPr>
      <w:rPr>
        <w:rFonts w:hint="default"/>
        <w:lang w:val="es-ES" w:eastAsia="en-US" w:bidi="ar-SA"/>
      </w:rPr>
    </w:lvl>
    <w:lvl w:ilvl="7" w:tplc="A35C8D02">
      <w:numFmt w:val="bullet"/>
      <w:lvlText w:val="•"/>
      <w:lvlJc w:val="left"/>
      <w:pPr>
        <w:ind w:left="6732" w:hanging="360"/>
      </w:pPr>
      <w:rPr>
        <w:rFonts w:hint="default"/>
        <w:lang w:val="es-ES" w:eastAsia="en-US" w:bidi="ar-SA"/>
      </w:rPr>
    </w:lvl>
    <w:lvl w:ilvl="8" w:tplc="2A44BADA">
      <w:numFmt w:val="bullet"/>
      <w:lvlText w:val="•"/>
      <w:lvlJc w:val="left"/>
      <w:pPr>
        <w:ind w:left="7628" w:hanging="360"/>
      </w:pPr>
      <w:rPr>
        <w:rFonts w:hint="default"/>
        <w:lang w:val="es-ES" w:eastAsia="en-US" w:bidi="ar-SA"/>
      </w:rPr>
    </w:lvl>
  </w:abstractNum>
  <w:num w:numId="1" w16cid:durableId="147255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0470"/>
    <w:rsid w:val="001E5F59"/>
    <w:rsid w:val="002E1036"/>
    <w:rsid w:val="002F3C4D"/>
    <w:rsid w:val="003324A1"/>
    <w:rsid w:val="007D22D2"/>
    <w:rsid w:val="00831F29"/>
    <w:rsid w:val="008C35E5"/>
    <w:rsid w:val="008C63E9"/>
    <w:rsid w:val="009C50C2"/>
    <w:rsid w:val="009E68A5"/>
    <w:rsid w:val="009F666B"/>
    <w:rsid w:val="00A26E95"/>
    <w:rsid w:val="00A714DC"/>
    <w:rsid w:val="00CB6477"/>
    <w:rsid w:val="00CD0470"/>
    <w:rsid w:val="00F60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D8E1"/>
  <w15:docId w15:val="{408A06E7-FBA7-4CAE-A97B-B0849A1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8"/>
    </w:pPr>
    <w:rPr>
      <w:sz w:val="24"/>
      <w:szCs w:val="24"/>
    </w:rPr>
  </w:style>
  <w:style w:type="paragraph" w:styleId="Prrafodelista">
    <w:name w:val="List Paragraph"/>
    <w:basedOn w:val="Normal"/>
    <w:uiPriority w:val="1"/>
    <w:qFormat/>
    <w:pPr>
      <w:ind w:left="468" w:right="111" w:hanging="360"/>
      <w:jc w:val="both"/>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7D22D2"/>
    <w:rPr>
      <w:b/>
      <w:bCs/>
    </w:rPr>
  </w:style>
  <w:style w:type="character" w:styleId="Hipervnculo">
    <w:name w:val="Hyperlink"/>
    <w:basedOn w:val="Fuentedeprrafopredeter"/>
    <w:uiPriority w:val="99"/>
    <w:unhideWhenUsed/>
    <w:rsid w:val="007D2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Microsoft Word - Ejemplo de preinforme de lectura.docx</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Ejemplo de preinforme de lectura.docx</dc:title>
  <cp:lastModifiedBy>Familia</cp:lastModifiedBy>
  <cp:revision>3</cp:revision>
  <dcterms:created xsi:type="dcterms:W3CDTF">2022-08-23T13:55:00Z</dcterms:created>
  <dcterms:modified xsi:type="dcterms:W3CDTF">2022-08-23T17:39:00Z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Word</vt:lpwstr>
  </property>
  <property fmtid="{D5CDD505-2E9C-101B-9397-08002B2CF9AE}" pid="4" name="LastSaved">
    <vt:filetime>2022-08-23T00:00:00Z</vt:filetime>
  </property>
</Properties>
</file>