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4840391" w:rsidR="004F2A8B" w:rsidRPr="00963CAA" w:rsidRDefault="00963CAA" w:rsidP="3D28A338">
            <w:pPr>
              <w:jc w:val="both"/>
              <w:rPr>
                <w:rFonts w:eastAsiaTheme="majorEastAsia"/>
                <w:sz w:val="24"/>
                <w:szCs w:val="24"/>
              </w:rPr>
            </w:pPr>
            <w:r>
              <w:rPr>
                <w:rFonts w:eastAsiaTheme="majorEastAsia"/>
                <w:sz w:val="24"/>
                <w:szCs w:val="24"/>
              </w:rPr>
              <w:t xml:space="preserve">      </w:t>
            </w:r>
            <w:r w:rsidRPr="00963CAA">
              <w:rPr>
                <w:rFonts w:eastAsiaTheme="majorEastAsia"/>
                <w:sz w:val="24"/>
                <w:szCs w:val="24"/>
              </w:rPr>
              <w:t xml:space="preserve">Al revisar nuestra carta Gantt, hemos cumplido con la mayoría de las actividades en los tiempos definidos, aunque algunas tareas sufrieron pequeños retrasos. Los factores que facilitaron el desarrollo incluyen una buena coordinación del equipo y el uso efectivo de herramientas de colaboración como GitHub y </w:t>
            </w:r>
            <w:proofErr w:type="spellStart"/>
            <w:r w:rsidRPr="00963CAA">
              <w:rPr>
                <w:rFonts w:eastAsiaTheme="majorEastAsia"/>
                <w:sz w:val="24"/>
                <w:szCs w:val="24"/>
              </w:rPr>
              <w:t>Slack</w:t>
            </w:r>
            <w:proofErr w:type="spellEnd"/>
            <w:r w:rsidRPr="00963CAA">
              <w:rPr>
                <w:rFonts w:eastAsiaTheme="majorEastAsia"/>
                <w:sz w:val="24"/>
                <w:szCs w:val="24"/>
              </w:rPr>
              <w:t>. Sin embargo, algunas dificultades surgieron debido a la complejidad técnica del desarrollo del back-</w:t>
            </w:r>
            <w:proofErr w:type="spellStart"/>
            <w:r w:rsidRPr="00963CAA">
              <w:rPr>
                <w:rFonts w:eastAsiaTheme="majorEastAsia"/>
                <w:sz w:val="24"/>
                <w:szCs w:val="24"/>
              </w:rPr>
              <w:t>end</w:t>
            </w:r>
            <w:proofErr w:type="spellEnd"/>
            <w:r w:rsidRPr="00963CAA">
              <w:rPr>
                <w:rFonts w:eastAsiaTheme="majorEastAsia"/>
                <w:sz w:val="24"/>
                <w:szCs w:val="24"/>
              </w:rPr>
              <w:t xml:space="preserve">, lo que requirió más tiempo del previsto para la integración con el </w:t>
            </w:r>
            <w:proofErr w:type="spellStart"/>
            <w:r w:rsidRPr="00963CAA">
              <w:rPr>
                <w:rFonts w:eastAsiaTheme="majorEastAsia"/>
                <w:sz w:val="24"/>
                <w:szCs w:val="24"/>
              </w:rPr>
              <w:t>front-end</w:t>
            </w:r>
            <w:proofErr w:type="spellEnd"/>
            <w:r w:rsidRPr="00963CAA">
              <w:rPr>
                <w:rFonts w:eastAsiaTheme="majorEastAsia"/>
                <w:sz w:val="24"/>
                <w:szCs w:val="24"/>
              </w:rPr>
              <w:t>. También enfrentamos limitaciones de tiempo por parte de algunos miembros del equipo debido a compromisos externos, lo que afectó ciertos plazos.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011BC7BB" w:rsidR="004F2A8B" w:rsidRPr="00963CAA" w:rsidRDefault="00963CAA" w:rsidP="3D28A338">
            <w:pPr>
              <w:jc w:val="both"/>
              <w:rPr>
                <w:rFonts w:ascii="Arial" w:hAnsi="Arial" w:cs="Arial"/>
              </w:rPr>
            </w:pPr>
            <w:r>
              <w:rPr>
                <w:rFonts w:ascii="Arial" w:hAnsi="Arial" w:cs="Arial"/>
              </w:rPr>
              <w:t xml:space="preserve">      </w:t>
            </w:r>
            <w:r w:rsidRPr="00963CAA">
              <w:rPr>
                <w:rFonts w:ascii="Arial" w:hAnsi="Arial" w:cs="Arial"/>
              </w:rPr>
              <w:t>Hemos enfrentado las dificultades reorganizando el flujo de trabajo y priorizando las tareas críticas. Cuando enfrentamos retrasos en la integración del back-</w:t>
            </w:r>
            <w:proofErr w:type="spellStart"/>
            <w:r w:rsidRPr="00963CAA">
              <w:rPr>
                <w:rFonts w:ascii="Arial" w:hAnsi="Arial" w:cs="Arial"/>
              </w:rPr>
              <w:t>end</w:t>
            </w:r>
            <w:proofErr w:type="spellEnd"/>
            <w:r w:rsidRPr="00963CAA">
              <w:rPr>
                <w:rFonts w:ascii="Arial" w:hAnsi="Arial" w:cs="Arial"/>
              </w:rPr>
              <w:t>, decidimos aumentar la frecuencia de nuestras reuniones de seguimiento para identificar bloqueos tempranos. También redistribuimos algunas tareas entre los desarrolladores para aliviar la carga de los miembros con compromisos externos. A futuro, planeamos ajustar el cronograma para tener márgenes de tiempo más amplios en tareas clave, y seguir usando herramientas de seguimiento como Trello para mejorar la visibilidad del avance de cada tarea.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2B42487" w:rsidR="004F2A8B" w:rsidRPr="00963CAA" w:rsidRDefault="00963CAA" w:rsidP="3D28A338">
            <w:pPr>
              <w:jc w:val="both"/>
              <w:rPr>
                <w:rFonts w:ascii="Arial" w:hAnsi="Arial" w:cs="Arial"/>
              </w:rPr>
            </w:pPr>
            <w:r>
              <w:rPr>
                <w:rFonts w:ascii="Arial" w:hAnsi="Arial" w:cs="Arial"/>
              </w:rPr>
              <w:t xml:space="preserve">       </w:t>
            </w:r>
            <w:r w:rsidRPr="00963CAA">
              <w:rPr>
                <w:rFonts w:ascii="Arial" w:hAnsi="Arial" w:cs="Arial"/>
              </w:rPr>
              <w:t>Evalúo mi trabajo de manera positiva, ya que he logrado cumplir con la mayoría de los objetivos y entregables en los plazos acordados. Destaco mi capacidad de organización y comunicación dentro del equipo, lo que ha facilitado la coordinación y el cumplimiento de tareas. Sin embargo, considero que puedo mejorar en la gestión de imprevistos técnicos, dedicando más tiempo a la planificación de contingencias y realizando pruebas anticipadas para evitar retrasos futuros. También sería útil optimizar mi manejo del tiempo personal para balancear mejor las tareas del proyecto con otros compromisos.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7D3254CE" w14:textId="14B63C32" w:rsidR="00963CAA" w:rsidRPr="00963CAA" w:rsidRDefault="00963CAA" w:rsidP="00963CAA">
            <w:pPr>
              <w:jc w:val="both"/>
              <w:rPr>
                <w:rFonts w:ascii="Arial" w:hAnsi="Arial" w:cs="Arial"/>
                <w:sz w:val="24"/>
                <w:szCs w:val="24"/>
              </w:rPr>
            </w:pPr>
            <w:r>
              <w:rPr>
                <w:rFonts w:ascii="Arial" w:hAnsi="Arial" w:cs="Arial"/>
                <w:sz w:val="24"/>
                <w:szCs w:val="24"/>
              </w:rPr>
              <w:t xml:space="preserve">       </w:t>
            </w:r>
            <w:r w:rsidRPr="00963CAA">
              <w:rPr>
                <w:rFonts w:ascii="Arial" w:hAnsi="Arial" w:cs="Arial"/>
                <w:sz w:val="24"/>
                <w:szCs w:val="24"/>
              </w:rPr>
              <w:t>Una de las principales inquietudes que tengo es cómo asegurar que la integración entre los diferentes módulos (</w:t>
            </w:r>
            <w:proofErr w:type="spellStart"/>
            <w:r w:rsidRPr="00963CAA">
              <w:rPr>
                <w:rFonts w:ascii="Arial" w:hAnsi="Arial" w:cs="Arial"/>
                <w:sz w:val="24"/>
                <w:szCs w:val="24"/>
              </w:rPr>
              <w:t>front-end</w:t>
            </w:r>
            <w:proofErr w:type="spellEnd"/>
            <w:r w:rsidRPr="00963CAA">
              <w:rPr>
                <w:rFonts w:ascii="Arial" w:hAnsi="Arial" w:cs="Arial"/>
                <w:sz w:val="24"/>
                <w:szCs w:val="24"/>
              </w:rPr>
              <w:t xml:space="preserve"> y back-</w:t>
            </w:r>
            <w:proofErr w:type="spellStart"/>
            <w:r w:rsidRPr="00963CAA">
              <w:rPr>
                <w:rFonts w:ascii="Arial" w:hAnsi="Arial" w:cs="Arial"/>
                <w:sz w:val="24"/>
                <w:szCs w:val="24"/>
              </w:rPr>
              <w:t>end</w:t>
            </w:r>
            <w:proofErr w:type="spellEnd"/>
            <w:r w:rsidRPr="00963CAA">
              <w:rPr>
                <w:rFonts w:ascii="Arial" w:hAnsi="Arial" w:cs="Arial"/>
                <w:sz w:val="24"/>
                <w:szCs w:val="24"/>
              </w:rPr>
              <w:t>) se realice sin problemas y a tiempo, ya que es un área que ha presentado algunos desafíos. También me pregunto si el tiempo restante es suficiente para realizar pruebas exhaustivas de usabilidad sin comprometer el lanzamiento final. Me gustaría preguntar al docente o a mis pares si consideran que es necesario ajustar el cronograma actual para incluir más tiempo de pruebas o si sería mejor avanzar con la integración y realizar ajustes menores sobre la marcha.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42D6593D" w:rsidR="004F2A8B" w:rsidRPr="00963CAA" w:rsidRDefault="00963CAA" w:rsidP="3D28A338">
            <w:pPr>
              <w:jc w:val="both"/>
              <w:rPr>
                <w:rFonts w:ascii="Arial" w:eastAsiaTheme="majorEastAsia" w:hAnsi="Arial" w:cs="Arial"/>
                <w:sz w:val="24"/>
                <w:szCs w:val="24"/>
              </w:rPr>
            </w:pPr>
            <w:r>
              <w:rPr>
                <w:rFonts w:ascii="Arial" w:eastAsiaTheme="majorEastAsia" w:hAnsi="Arial" w:cs="Arial"/>
                <w:sz w:val="24"/>
                <w:szCs w:val="24"/>
              </w:rPr>
              <w:t xml:space="preserve">      </w:t>
            </w:r>
            <w:r w:rsidRPr="00963CAA">
              <w:rPr>
                <w:rFonts w:ascii="Arial" w:eastAsiaTheme="majorEastAsia" w:hAnsi="Arial" w:cs="Arial"/>
                <w:sz w:val="24"/>
                <w:szCs w:val="24"/>
              </w:rPr>
              <w:t>Consideramos que podría ser útil redistribuir algunas actividades para equilibrar la carga de trabajo, especialmente en las tareas técnicas más complejas, como la integración del back-</w:t>
            </w:r>
            <w:proofErr w:type="spellStart"/>
            <w:r w:rsidRPr="00963CAA">
              <w:rPr>
                <w:rFonts w:ascii="Arial" w:eastAsiaTheme="majorEastAsia" w:hAnsi="Arial" w:cs="Arial"/>
                <w:sz w:val="24"/>
                <w:szCs w:val="24"/>
              </w:rPr>
              <w:t>end</w:t>
            </w:r>
            <w:proofErr w:type="spellEnd"/>
            <w:r w:rsidRPr="00963CAA">
              <w:rPr>
                <w:rFonts w:ascii="Arial" w:eastAsiaTheme="majorEastAsia" w:hAnsi="Arial" w:cs="Arial"/>
                <w:sz w:val="24"/>
                <w:szCs w:val="24"/>
              </w:rPr>
              <w:t>. Algunos miembros del grupo tienen más experiencia en ciertas áreas, y asignarles tareas específicas podría acelerar el desarrollo. Además, ahora que estamos entrando en la fase de pruebas, podría ser necesario asignar nuevas actividades relacionadas con la validación de funcionalidades, como las pruebas de usabilidad y la retroalimentación de usuarios. Esto garantizaría que tengamos tiempo suficiente para identificar y corregir posibles errores antes del lanzamiento.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4A8E0B5" w14:textId="5E683655" w:rsidR="004F2A8B" w:rsidRPr="00963CAA" w:rsidRDefault="00963CAA" w:rsidP="00963CAA">
            <w:pPr>
              <w:jc w:val="both"/>
              <w:rPr>
                <w:rFonts w:ascii="Arial" w:hAnsi="Arial" w:cs="Arial"/>
                <w:b/>
                <w:bCs/>
                <w:color w:val="1F4E79" w:themeColor="accent1" w:themeShade="80"/>
              </w:rPr>
            </w:pPr>
            <w:r>
              <w:rPr>
                <w:rFonts w:ascii="Arial" w:eastAsiaTheme="majorEastAsia" w:hAnsi="Arial" w:cs="Arial"/>
                <w:sz w:val="24"/>
                <w:szCs w:val="24"/>
              </w:rPr>
              <w:t xml:space="preserve">      </w:t>
            </w:r>
            <w:r w:rsidRPr="00963CAA">
              <w:rPr>
                <w:rFonts w:ascii="Arial" w:eastAsiaTheme="majorEastAsia" w:hAnsi="Arial" w:cs="Arial"/>
                <w:sz w:val="24"/>
                <w:szCs w:val="24"/>
              </w:rPr>
              <w:t>Evaluamos el trabajo en grupo de manera positiva, ya que hemos mantenido una comunicación constante y fluida, lo que ha facilitado la coordinación de las tareas y la resolución rápida de problemas. Un aspecto positivo que destacamos es la colaboración y el apoyo mutuo cuando algún miembro enfrenta dificultades, lo que ha contribuido a mantener el ritmo del proyecto. Sin embargo, creemos que podríamos mejorar en la planificación a largo plazo, ya que a veces nos enfocamos demasiado en las tareas inmediatas y dejamos algunos detalles futuros sin definir claramente. Sería beneficioso asignar más tiempo a la planificación de las siguientes fases para evitar posibles retrasos.</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C1B89" w14:textId="77777777" w:rsidR="004265F4" w:rsidRDefault="004265F4" w:rsidP="00DF38AE">
      <w:pPr>
        <w:spacing w:after="0" w:line="240" w:lineRule="auto"/>
      </w:pPr>
      <w:r>
        <w:separator/>
      </w:r>
    </w:p>
  </w:endnote>
  <w:endnote w:type="continuationSeparator" w:id="0">
    <w:p w14:paraId="3909D959" w14:textId="77777777" w:rsidR="004265F4" w:rsidRDefault="004265F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E2B92" w14:textId="77777777" w:rsidR="004265F4" w:rsidRDefault="004265F4" w:rsidP="00DF38AE">
      <w:pPr>
        <w:spacing w:after="0" w:line="240" w:lineRule="auto"/>
      </w:pPr>
      <w:r>
        <w:separator/>
      </w:r>
    </w:p>
  </w:footnote>
  <w:footnote w:type="continuationSeparator" w:id="0">
    <w:p w14:paraId="5DDD0BE0" w14:textId="77777777" w:rsidR="004265F4" w:rsidRDefault="004265F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1442734">
    <w:abstractNumId w:val="3"/>
  </w:num>
  <w:num w:numId="2" w16cid:durableId="412968092">
    <w:abstractNumId w:val="8"/>
  </w:num>
  <w:num w:numId="3" w16cid:durableId="1224834928">
    <w:abstractNumId w:val="12"/>
  </w:num>
  <w:num w:numId="4" w16cid:durableId="1024475091">
    <w:abstractNumId w:val="28"/>
  </w:num>
  <w:num w:numId="5" w16cid:durableId="2095399913">
    <w:abstractNumId w:val="30"/>
  </w:num>
  <w:num w:numId="6" w16cid:durableId="446394650">
    <w:abstractNumId w:val="4"/>
  </w:num>
  <w:num w:numId="7" w16cid:durableId="358315495">
    <w:abstractNumId w:val="11"/>
  </w:num>
  <w:num w:numId="8" w16cid:durableId="1760826343">
    <w:abstractNumId w:val="19"/>
  </w:num>
  <w:num w:numId="9" w16cid:durableId="338898713">
    <w:abstractNumId w:val="15"/>
  </w:num>
  <w:num w:numId="10" w16cid:durableId="285164605">
    <w:abstractNumId w:val="9"/>
  </w:num>
  <w:num w:numId="11" w16cid:durableId="421417043">
    <w:abstractNumId w:val="24"/>
  </w:num>
  <w:num w:numId="12" w16cid:durableId="1130125498">
    <w:abstractNumId w:val="35"/>
  </w:num>
  <w:num w:numId="13" w16cid:durableId="108277027">
    <w:abstractNumId w:val="29"/>
  </w:num>
  <w:num w:numId="14" w16cid:durableId="512380798">
    <w:abstractNumId w:val="1"/>
  </w:num>
  <w:num w:numId="15" w16cid:durableId="1729378958">
    <w:abstractNumId w:val="36"/>
  </w:num>
  <w:num w:numId="16" w16cid:durableId="521096211">
    <w:abstractNumId w:val="21"/>
  </w:num>
  <w:num w:numId="17" w16cid:durableId="1076050836">
    <w:abstractNumId w:val="17"/>
  </w:num>
  <w:num w:numId="18" w16cid:durableId="1172530417">
    <w:abstractNumId w:val="31"/>
  </w:num>
  <w:num w:numId="19" w16cid:durableId="419259915">
    <w:abstractNumId w:val="10"/>
  </w:num>
  <w:num w:numId="20" w16cid:durableId="1791049956">
    <w:abstractNumId w:val="39"/>
  </w:num>
  <w:num w:numId="21" w16cid:durableId="1210417095">
    <w:abstractNumId w:val="34"/>
  </w:num>
  <w:num w:numId="22" w16cid:durableId="669531065">
    <w:abstractNumId w:val="13"/>
  </w:num>
  <w:num w:numId="23" w16cid:durableId="1725716272">
    <w:abstractNumId w:val="14"/>
  </w:num>
  <w:num w:numId="24" w16cid:durableId="1371809001">
    <w:abstractNumId w:val="5"/>
  </w:num>
  <w:num w:numId="25" w16cid:durableId="1244493499">
    <w:abstractNumId w:val="16"/>
  </w:num>
  <w:num w:numId="26" w16cid:durableId="759915149">
    <w:abstractNumId w:val="20"/>
  </w:num>
  <w:num w:numId="27" w16cid:durableId="1797019890">
    <w:abstractNumId w:val="23"/>
  </w:num>
  <w:num w:numId="28" w16cid:durableId="1486774582">
    <w:abstractNumId w:val="0"/>
  </w:num>
  <w:num w:numId="29" w16cid:durableId="1662848731">
    <w:abstractNumId w:val="18"/>
  </w:num>
  <w:num w:numId="30" w16cid:durableId="1889759721">
    <w:abstractNumId w:val="22"/>
  </w:num>
  <w:num w:numId="31" w16cid:durableId="226842670">
    <w:abstractNumId w:val="2"/>
  </w:num>
  <w:num w:numId="32" w16cid:durableId="2004434559">
    <w:abstractNumId w:val="7"/>
  </w:num>
  <w:num w:numId="33" w16cid:durableId="323433465">
    <w:abstractNumId w:val="32"/>
  </w:num>
  <w:num w:numId="34" w16cid:durableId="1182010626">
    <w:abstractNumId w:val="38"/>
  </w:num>
  <w:num w:numId="35" w16cid:durableId="809520281">
    <w:abstractNumId w:val="6"/>
  </w:num>
  <w:num w:numId="36" w16cid:durableId="2026708061">
    <w:abstractNumId w:val="25"/>
  </w:num>
  <w:num w:numId="37" w16cid:durableId="1819616111">
    <w:abstractNumId w:val="37"/>
  </w:num>
  <w:num w:numId="38" w16cid:durableId="1227839468">
    <w:abstractNumId w:val="27"/>
  </w:num>
  <w:num w:numId="39" w16cid:durableId="219634500">
    <w:abstractNumId w:val="26"/>
  </w:num>
  <w:num w:numId="40" w16cid:durableId="2184414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58F"/>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5F4"/>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0DC5"/>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CAA"/>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07B5"/>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3691009">
      <w:bodyDiv w:val="1"/>
      <w:marLeft w:val="0"/>
      <w:marRight w:val="0"/>
      <w:marTop w:val="0"/>
      <w:marBottom w:val="0"/>
      <w:divBdr>
        <w:top w:val="none" w:sz="0" w:space="0" w:color="auto"/>
        <w:left w:val="none" w:sz="0" w:space="0" w:color="auto"/>
        <w:bottom w:val="none" w:sz="0" w:space="0" w:color="auto"/>
        <w:right w:val="none" w:sz="0" w:space="0" w:color="auto"/>
      </w:divBdr>
      <w:divsChild>
        <w:div w:id="21103204">
          <w:marLeft w:val="0"/>
          <w:marRight w:val="0"/>
          <w:marTop w:val="0"/>
          <w:marBottom w:val="0"/>
          <w:divBdr>
            <w:top w:val="none" w:sz="0" w:space="0" w:color="auto"/>
            <w:left w:val="none" w:sz="0" w:space="0" w:color="auto"/>
            <w:bottom w:val="none" w:sz="0" w:space="0" w:color="auto"/>
            <w:right w:val="none" w:sz="0" w:space="0" w:color="auto"/>
          </w:divBdr>
          <w:divsChild>
            <w:div w:id="595214434">
              <w:marLeft w:val="0"/>
              <w:marRight w:val="0"/>
              <w:marTop w:val="0"/>
              <w:marBottom w:val="0"/>
              <w:divBdr>
                <w:top w:val="none" w:sz="0" w:space="0" w:color="auto"/>
                <w:left w:val="none" w:sz="0" w:space="0" w:color="auto"/>
                <w:bottom w:val="none" w:sz="0" w:space="0" w:color="auto"/>
                <w:right w:val="none" w:sz="0" w:space="0" w:color="auto"/>
              </w:divBdr>
              <w:divsChild>
                <w:div w:id="716902435">
                  <w:marLeft w:val="0"/>
                  <w:marRight w:val="0"/>
                  <w:marTop w:val="0"/>
                  <w:marBottom w:val="0"/>
                  <w:divBdr>
                    <w:top w:val="none" w:sz="0" w:space="0" w:color="auto"/>
                    <w:left w:val="none" w:sz="0" w:space="0" w:color="auto"/>
                    <w:bottom w:val="none" w:sz="0" w:space="0" w:color="auto"/>
                    <w:right w:val="none" w:sz="0" w:space="0" w:color="auto"/>
                  </w:divBdr>
                  <w:divsChild>
                    <w:div w:id="247807392">
                      <w:marLeft w:val="0"/>
                      <w:marRight w:val="0"/>
                      <w:marTop w:val="0"/>
                      <w:marBottom w:val="0"/>
                      <w:divBdr>
                        <w:top w:val="none" w:sz="0" w:space="0" w:color="auto"/>
                        <w:left w:val="none" w:sz="0" w:space="0" w:color="auto"/>
                        <w:bottom w:val="none" w:sz="0" w:space="0" w:color="auto"/>
                        <w:right w:val="none" w:sz="0" w:space="0" w:color="auto"/>
                      </w:divBdr>
                      <w:divsChild>
                        <w:div w:id="1327897425">
                          <w:marLeft w:val="0"/>
                          <w:marRight w:val="0"/>
                          <w:marTop w:val="0"/>
                          <w:marBottom w:val="0"/>
                          <w:divBdr>
                            <w:top w:val="none" w:sz="0" w:space="0" w:color="auto"/>
                            <w:left w:val="none" w:sz="0" w:space="0" w:color="auto"/>
                            <w:bottom w:val="none" w:sz="0" w:space="0" w:color="auto"/>
                            <w:right w:val="none" w:sz="0" w:space="0" w:color="auto"/>
                          </w:divBdr>
                          <w:divsChild>
                            <w:div w:id="19112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9773261">
      <w:bodyDiv w:val="1"/>
      <w:marLeft w:val="0"/>
      <w:marRight w:val="0"/>
      <w:marTop w:val="0"/>
      <w:marBottom w:val="0"/>
      <w:divBdr>
        <w:top w:val="none" w:sz="0" w:space="0" w:color="auto"/>
        <w:left w:val="none" w:sz="0" w:space="0" w:color="auto"/>
        <w:bottom w:val="none" w:sz="0" w:space="0" w:color="auto"/>
        <w:right w:val="none" w:sz="0" w:space="0" w:color="auto"/>
      </w:divBdr>
      <w:divsChild>
        <w:div w:id="436290835">
          <w:marLeft w:val="0"/>
          <w:marRight w:val="0"/>
          <w:marTop w:val="0"/>
          <w:marBottom w:val="0"/>
          <w:divBdr>
            <w:top w:val="none" w:sz="0" w:space="0" w:color="auto"/>
            <w:left w:val="none" w:sz="0" w:space="0" w:color="auto"/>
            <w:bottom w:val="none" w:sz="0" w:space="0" w:color="auto"/>
            <w:right w:val="none" w:sz="0" w:space="0" w:color="auto"/>
          </w:divBdr>
          <w:divsChild>
            <w:div w:id="2085296437">
              <w:marLeft w:val="0"/>
              <w:marRight w:val="0"/>
              <w:marTop w:val="0"/>
              <w:marBottom w:val="0"/>
              <w:divBdr>
                <w:top w:val="none" w:sz="0" w:space="0" w:color="auto"/>
                <w:left w:val="none" w:sz="0" w:space="0" w:color="auto"/>
                <w:bottom w:val="none" w:sz="0" w:space="0" w:color="auto"/>
                <w:right w:val="none" w:sz="0" w:space="0" w:color="auto"/>
              </w:divBdr>
              <w:divsChild>
                <w:div w:id="1548957746">
                  <w:marLeft w:val="0"/>
                  <w:marRight w:val="0"/>
                  <w:marTop w:val="0"/>
                  <w:marBottom w:val="0"/>
                  <w:divBdr>
                    <w:top w:val="none" w:sz="0" w:space="0" w:color="auto"/>
                    <w:left w:val="none" w:sz="0" w:space="0" w:color="auto"/>
                    <w:bottom w:val="none" w:sz="0" w:space="0" w:color="auto"/>
                    <w:right w:val="none" w:sz="0" w:space="0" w:color="auto"/>
                  </w:divBdr>
                  <w:divsChild>
                    <w:div w:id="317610613">
                      <w:marLeft w:val="0"/>
                      <w:marRight w:val="0"/>
                      <w:marTop w:val="0"/>
                      <w:marBottom w:val="0"/>
                      <w:divBdr>
                        <w:top w:val="none" w:sz="0" w:space="0" w:color="auto"/>
                        <w:left w:val="none" w:sz="0" w:space="0" w:color="auto"/>
                        <w:bottom w:val="none" w:sz="0" w:space="0" w:color="auto"/>
                        <w:right w:val="none" w:sz="0" w:space="0" w:color="auto"/>
                      </w:divBdr>
                      <w:divsChild>
                        <w:div w:id="41830225">
                          <w:marLeft w:val="0"/>
                          <w:marRight w:val="0"/>
                          <w:marTop w:val="0"/>
                          <w:marBottom w:val="0"/>
                          <w:divBdr>
                            <w:top w:val="none" w:sz="0" w:space="0" w:color="auto"/>
                            <w:left w:val="none" w:sz="0" w:space="0" w:color="auto"/>
                            <w:bottom w:val="none" w:sz="0" w:space="0" w:color="auto"/>
                            <w:right w:val="none" w:sz="0" w:space="0" w:color="auto"/>
                          </w:divBdr>
                          <w:divsChild>
                            <w:div w:id="188713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822</Words>
  <Characters>4526</Characters>
  <Application>Microsoft Office Word</Application>
  <DocSecurity>0</DocSecurity>
  <Lines>37</Lines>
  <Paragraphs>10</Paragraphs>
  <ScaleCrop>false</ScaleCrop>
  <Company>Wal-Mart Stores, Inc.</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GUZMAN OYARZUN</cp:lastModifiedBy>
  <cp:revision>2</cp:revision>
  <cp:lastPrinted>2019-12-16T20:10:00Z</cp:lastPrinted>
  <dcterms:created xsi:type="dcterms:W3CDTF">2024-10-14T03:57:00Z</dcterms:created>
  <dcterms:modified xsi:type="dcterms:W3CDTF">2024-10-14T03:57:00Z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