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Email Troubleshooting Guide</w:t>
      </w:r>
    </w:p>
    <w:p>
      <w:r>
        <w:rPr>
          <w:i/>
          <w:color w:val="555555"/>
          <w:sz w:val="20"/>
        </w:rPr>
        <w:t>KB-M365-021 | Audience: Tier 1 agents | Version 1.6</w:t>
      </w:r>
    </w:p>
    <w:p>
      <w:r>
        <w:rPr>
          <w:color w:val="1A568A"/>
          <w:sz w:val="20"/>
        </w:rPr>
        <w:t>Sample training content for learning MkDocs: convert this document into Markdown under docs/.</w:t>
      </w:r>
    </w:p>
    <w:p>
      <w:pPr>
        <w:pStyle w:val="Heading1"/>
      </w:pPr>
      <w:r>
        <w:t>Quick triage</w:t>
      </w:r>
    </w:p>
    <w:p>
      <w:r>
        <w:t>Determine whether the issue is send, receive, calendar, or mobile-only before changing settings.</w:t>
      </w:r>
    </w:p>
    <w:p>
      <w:pPr>
        <w:pStyle w:val="ListBullet"/>
      </w:pPr>
      <w:r>
        <w:t>Can the user sign in at outlook.office.com?</w:t>
      </w:r>
    </w:p>
    <w:p>
      <w:pPr>
        <w:pStyle w:val="ListBullet"/>
      </w:pPr>
      <w:r>
        <w:t>Does the issue affect one device or all devices?</w:t>
      </w:r>
    </w:p>
    <w:p>
      <w:pPr>
        <w:pStyle w:val="ListBullet"/>
      </w:pPr>
      <w:r>
        <w:t>Any recent password or MFA changes?</w:t>
      </w:r>
    </w:p>
    <w:p>
      <w:pPr>
        <w:pStyle w:val="ListBullet"/>
      </w:pPr>
      <w:r>
        <w:t>Is the mailbox full (quota warning)?</w:t>
      </w:r>
    </w:p>
    <w:p>
      <w:pPr>
        <w:pStyle w:val="Heading1"/>
      </w:pPr>
      <w:r>
        <w:t>Desktop Outlook</w:t>
      </w:r>
    </w:p>
    <w:p>
      <w:pPr>
        <w:pStyle w:val="ListBullet"/>
      </w:pPr>
      <w:r>
        <w:t>Repair Office apps from Settings &gt; Apps</w:t>
      </w:r>
    </w:p>
    <w:p>
      <w:pPr>
        <w:pStyle w:val="ListBullet"/>
      </w:pPr>
      <w:r>
        <w:t>Create a new Outlook profile if the profile is corrupt</w:t>
      </w:r>
    </w:p>
    <w:p>
      <w:pPr>
        <w:pStyle w:val="ListBullet"/>
      </w:pPr>
      <w:r>
        <w:t>Clear credential manager entries for MicrosoftOffice*</w:t>
      </w:r>
    </w:p>
    <w:p>
      <w:pPr>
        <w:pStyle w:val="ListBullet"/>
      </w:pPr>
      <w:r>
        <w:t>Check rules and Focused Inbox for missing mail</w:t>
      </w:r>
    </w:p>
    <w:p>
      <w:pPr>
        <w:pStyle w:val="Heading1"/>
      </w:pPr>
      <w:r>
        <w:t>Mobile mail</w:t>
      </w:r>
    </w:p>
    <w:p>
      <w:pPr>
        <w:pStyle w:val="ListBullet"/>
      </w:pPr>
      <w:r>
        <w:t>Remove and re-add the work account in the Outlook mobile app</w:t>
      </w:r>
    </w:p>
    <w:p>
      <w:pPr>
        <w:pStyle w:val="ListBullet"/>
      </w:pPr>
      <w:r>
        <w:t>Confirm device is compliant in Company Portal</w:t>
      </w:r>
    </w:p>
    <w:p>
      <w:pPr>
        <w:pStyle w:val="ListBullet"/>
      </w:pPr>
      <w:r>
        <w:t>Do not recommend native iOS/Android mail for corporate accounts</w:t>
      </w:r>
    </w:p>
    <w:p>
      <w:pPr>
        <w:pStyle w:val="Heading1"/>
      </w:pPr>
      <w:r>
        <w:t>Escalate when</w:t>
      </w:r>
    </w:p>
    <w:p>
      <w:r>
        <w:t>Mailbox corruption, litigation hold issues, transport rule failures, or hybrid mail flow problems - assign to Messaging team with logs attached.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