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Remote Desktop Access SOP</w:t>
      </w:r>
    </w:p>
    <w:p>
      <w:r>
        <w:rPr>
          <w:i/>
          <w:color w:val="555555"/>
          <w:sz w:val="20"/>
        </w:rPr>
        <w:t>SOP-EUC-011 | Audience: Support agents | Version 1.0</w:t>
      </w:r>
    </w:p>
    <w:p>
      <w:r>
        <w:rPr>
          <w:color w:val="1A568A"/>
          <w:sz w:val="20"/>
        </w:rPr>
        <w:t>Sample training content for learning MkDocs: convert this document into Markdown under docs/.</w:t>
      </w:r>
    </w:p>
    <w:p>
      <w:pPr>
        <w:pStyle w:val="Heading1"/>
      </w:pPr>
      <w:r>
        <w:t>Policy</w:t>
      </w:r>
    </w:p>
    <w:p>
      <w:r>
        <w:t>Interactive remote control requires user consent except for break-glass admin scenarios approved by the duty manager.</w:t>
      </w:r>
    </w:p>
    <w:p>
      <w:pPr>
        <w:pStyle w:val="Heading1"/>
      </w:pPr>
      <w:r>
        <w:t>Starting a remote session</w:t>
      </w:r>
    </w:p>
    <w:p>
      <w:pPr>
        <w:pStyle w:val="ListBullet"/>
      </w:pPr>
      <w:r>
        <w:t>Open the remote support tool from the agent console</w:t>
      </w:r>
    </w:p>
    <w:p>
      <w:pPr>
        <w:pStyle w:val="ListBullet"/>
      </w:pPr>
      <w:r>
        <w:t>Enter the ticket number (required for audit)</w:t>
      </w:r>
    </w:p>
    <w:p>
      <w:pPr>
        <w:pStyle w:val="ListBullet"/>
      </w:pPr>
      <w:r>
        <w:t>Send the session invitation to the user</w:t>
      </w:r>
    </w:p>
    <w:p>
      <w:pPr>
        <w:pStyle w:val="ListBullet"/>
      </w:pPr>
      <w:r>
        <w:t>Wait for Accept on the user device</w:t>
      </w:r>
    </w:p>
    <w:p>
      <w:pPr>
        <w:pStyle w:val="ListBullet"/>
      </w:pPr>
      <w:r>
        <w:t>Announce actions before making system changes</w:t>
      </w:r>
    </w:p>
    <w:p>
      <w:pPr>
        <w:pStyle w:val="ListBullet"/>
      </w:pPr>
      <w:r>
        <w:t>End session and note outcome in the ticket</w:t>
      </w:r>
    </w:p>
    <w:p>
      <w:pPr>
        <w:pStyle w:val="Heading1"/>
      </w:pPr>
      <w:r>
        <w:t>Prohibited actions</w:t>
      </w:r>
    </w:p>
    <w:p>
      <w:pPr>
        <w:pStyle w:val="ListBullet"/>
      </w:pPr>
      <w:r>
        <w:t>Do not disable security tools without Security approval</w:t>
      </w:r>
    </w:p>
    <w:p>
      <w:pPr>
        <w:pStyle w:val="ListBullet"/>
      </w:pPr>
      <w:r>
        <w:t>Do not copy personal files off the device</w:t>
      </w:r>
    </w:p>
    <w:p>
      <w:pPr>
        <w:pStyle w:val="ListBullet"/>
      </w:pPr>
      <w:r>
        <w:t>Do not share your admin credentials with the user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