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1a2e"/>
          <w:sz w:val="52"/>
          <w:szCs w:val="52"/>
        </w:rPr>
        <w:t xml:space="preserve">Dave's Data Analyst Roadmap</w:t>
      </w:r>
    </w:p>
    <w:p>
      <w:pPr>
        <w:spacing w:after="60" w:before="0"/>
        <w:jc w:val="center"/>
      </w:pPr>
      <w:r>
        <w:rPr>
          <w:rFonts w:ascii="Arial" w:cs="Arial" w:eastAsia="Arial" w:hAnsi="Arial"/>
          <w:color w:val="555555"/>
          <w:sz w:val="22"/>
          <w:szCs w:val="22"/>
        </w:rPr>
        <w:t xml:space="preserve">16 Months  |  Sports Analytics Focus  |  IRS to Sports Data Analyst</w:t>
      </w:r>
    </w:p>
    <w:p>
      <w:pPr>
        <w:pBdr>
          <w:bottom w:val="single" w:color="2E75B6" w:sz="8" w:space="1"/>
        </w:pBdr>
        <w:spacing w:after="200" w:before="0"/>
        <w:jc w:val="center"/>
      </w:pPr>
      <w:r>
        <w:rPr>
          <w:rFonts w:ascii="Arial" w:cs="Arial" w:eastAsia="Arial" w:hAnsi="Arial"/>
          <w:color w:val="888888"/>
          <w:sz w:val="18"/>
          <w:szCs w:val="18"/>
        </w:rPr>
        <w:t xml:space="preserve">Updated: April 2026  |  Version 6.1  |  Target: Nashville Sports Market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20"/>
              <w:left w:type="dxa" w:w="200"/>
              <w:bottom w:type="dxa" w:w="120"/>
              <w:right w:type="dxa" w:w="200"/>
            </w:tcMar>
          </w:tcPr>
          <w:p>
            <w:pPr>
              <w:spacing w:after="80"/>
            </w:pPr>
            <w:r>
              <w:rPr>
                <w:rFonts w:ascii="Arial" w:cs="Arial" w:eastAsia="Arial" w:hAnsi="Arial"/>
                <w:b/>
                <w:bCs/>
                <w:color w:val="FFFFFF"/>
                <w:sz w:val="24"/>
                <w:szCs w:val="24"/>
              </w:rPr>
              <w:t xml:space="preserve">🏆  Career Vision</w:t>
            </w:r>
          </w:p>
          <w:p>
            <w:r>
              <w:rPr>
                <w:rFonts w:ascii="Arial" w:cs="Arial" w:eastAsia="Arial" w:hAnsi="Arial"/>
                <w:color w:val="DDDDDD"/>
                <w:sz w:val="18"/>
                <w:szCs w:val="18"/>
              </w:rPr>
              <w:t xml:space="preserve">Dave is an IRS employee in Christiana, TN transitioning into sports analytics. Primary focus is football, with baseball and hockey as secondary sports. Goal is to land a data analyst role with a Nashville-area sports organization, using local teams as stepping stones toward the ultimate dream of working for an NFL franchise.</w:t>
            </w:r>
          </w:p>
          <w:p>
            <w:r>
              <w:t xml:space="preserve">  </w:t>
            </w:r>
          </w:p>
          <w:p>
            <w:r>
              <w:rPr>
                <w:rFonts w:ascii="Arial" w:cs="Arial" w:eastAsia="Arial" w:hAnsi="Arial"/>
                <w:b/>
                <w:bCs/>
                <w:color w:val="FFD700"/>
                <w:sz w:val="18"/>
                <w:szCs w:val="18"/>
              </w:rPr>
              <w:t xml:space="preserve">Ultimate Dream: </w:t>
            </w:r>
            <w:r>
              <w:rPr>
                <w:rFonts w:ascii="Arial" w:cs="Arial" w:eastAsia="Arial" w:hAnsi="Arial"/>
                <w:color w:val="FFFFFF"/>
                <w:sz w:val="18"/>
                <w:szCs w:val="18"/>
              </w:rPr>
              <w:t xml:space="preserve">Pittsburgh Steelers (NFL)     </w:t>
            </w:r>
            <w:r>
              <w:rPr>
                <w:rFonts w:ascii="Arial" w:cs="Arial" w:eastAsia="Arial" w:hAnsi="Arial"/>
                <w:b/>
                <w:bCs/>
                <w:color w:val="FFD700"/>
                <w:sz w:val="18"/>
                <w:szCs w:val="18"/>
              </w:rPr>
              <w:t xml:space="preserve">Realistic Dream: </w:t>
            </w:r>
            <w:r>
              <w:rPr>
                <w:rFonts w:ascii="Arial" w:cs="Arial" w:eastAsia="Arial" w:hAnsi="Arial"/>
                <w:color w:val="FFFFFF"/>
                <w:sz w:val="18"/>
                <w:szCs w:val="18"/>
              </w:rPr>
              <w:t xml:space="preserve">Tennessee Titans (NFL)</w:t>
            </w:r>
          </w:p>
        </w:tc>
      </w:tr>
    </w:tbl>
    <w:p>
      <w:pPr>
        <w:spacing w:after="80" w:before="80"/>
      </w:pPr>
      <w:r>
        <w:t xml:space="preserve"/>
      </w:r>
    </w:p>
    <w:p>
      <w:pPr>
        <w:pStyle w:val="Heading1"/>
        <w:pBdr>
          <w:bottom w:val="single" w:color="2E75B6" w:sz="6" w:space="1"/>
        </w:pBdr>
        <w:spacing w:after="120" w:before="300"/>
      </w:pPr>
      <w:r>
        <w:rPr>
          <w:rFonts w:ascii="Arial" w:cs="Arial" w:eastAsia="Arial" w:hAnsi="Arial"/>
          <w:b/>
          <w:bCs/>
          <w:color w:val="1a1a2e"/>
          <w:sz w:val="28"/>
          <w:szCs w:val="28"/>
        </w:rPr>
        <w:t xml:space="preserve">📊  Progress Snapshot —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Started</w:t>
            </w:r>
          </w:p>
        </w:tc>
        <w:tc>
          <w:tcPr>
            <w:tcW w:type="dxa" w:w="2340"/>
            <w:gridSpan w:val="1"/>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w:t>
            </w:r>
          </w:p>
        </w:tc>
        <w:tc>
          <w:tcPr>
            <w:tcW w:type="dxa" w:w="2340"/>
            <w:gridSpan w:val="1"/>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Pace</w:t>
            </w:r>
          </w:p>
        </w:tc>
        <w:tc>
          <w:tcPr>
            <w:tcW w:type="dxa" w:w="2340"/>
            <w:gridSpan w:val="1"/>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 Job-Ready</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April 2026</w:t>
            </w:r>
          </w:p>
        </w:tc>
        <w:tc>
          <w:tcPr>
            <w:tcW w:type="dxa" w:w="234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Phase 2 — SQL</w:t>
            </w:r>
          </w:p>
        </w:tc>
        <w:tc>
          <w:tcPr>
            <w:tcW w:type="dxa" w:w="234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18"/>
                <w:szCs w:val="18"/>
              </w:rPr>
              <w:t xml:space="preserve">2x faster than plan</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~Jan-Feb 2027</w:t>
            </w:r>
          </w:p>
        </w:tc>
      </w:tr>
    </w:tbl>
    <w:p>
      <w:pPr>
        <w:spacing w:after="80" w:before="80"/>
      </w:pPr>
      <w:r>
        <w:t xml:space="preserve"/>
      </w:r>
    </w:p>
    <w:p>
      <w:pPr>
        <w:spacing w:after="120" w:before="60"/>
      </w:pPr>
      <w:r>
        <w:rPr>
          <w:rFonts w:ascii="Arial" w:cs="Arial" w:eastAsia="Arial" w:hAnsi="Arial"/>
          <w:b/>
          <w:bCs/>
          <w:color w:val="1a1a2e"/>
          <w:sz w:val="18"/>
          <w:szCs w:val="18"/>
        </w:rPr>
        <w:t xml:space="preserve">⚡ Note: </w:t>
      </w:r>
      <w:r>
        <w:rPr>
          <w:rFonts w:ascii="Arial" w:cs="Arial" w:eastAsia="Arial" w:hAnsi="Arial"/>
          <w:sz w:val="18"/>
          <w:szCs w:val="18"/>
        </w:rPr>
        <w:t xml:space="preserve">Dave started with zero coding experience and is completing phases at roughly 2x the planned pace. 16-month roadmap is on track to complete in ~9 months at current speed.</w:t>
      </w:r>
    </w:p>
    <w:p>
      <w:pPr>
        <w:pStyle w:val="Heading1"/>
        <w:pBdr>
          <w:bottom w:val="single" w:color="2E75B6" w:sz="6" w:space="1"/>
        </w:pBdr>
        <w:spacing w:after="120" w:before="300"/>
      </w:pPr>
      <w:r>
        <w:rPr>
          <w:rFonts w:ascii="Arial" w:cs="Arial" w:eastAsia="Arial" w:hAnsi="Arial"/>
          <w:b/>
          <w:bCs/>
          <w:color w:val="1a1a2e"/>
          <w:sz w:val="28"/>
          <w:szCs w:val="28"/>
        </w:rPr>
        <w:t xml:space="preserve">🏙️  Nashville Target Organizations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3760"/>
      </w:tblGrid>
      <w:tr>
        <w:tc>
          <w:tcPr>
            <w:tcW w:type="dxa" w:w="2600"/>
            <w:gridSpan w:val="1"/>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Organization</w:t>
            </w:r>
          </w:p>
        </w:tc>
        <w:tc>
          <w:tcPr>
            <w:tcW w:type="dxa" w:w="1400"/>
            <w:gridSpan w:val="1"/>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Sport</w:t>
            </w:r>
          </w:p>
        </w:tc>
        <w:tc>
          <w:tcPr>
            <w:tcW w:type="dxa" w:w="1600"/>
            <w:gridSpan w:val="1"/>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Tier</w:t>
            </w:r>
          </w:p>
        </w:tc>
        <w:tc>
          <w:tcPr>
            <w:tcW w:type="dxa" w:w="3760"/>
            <w:gridSpan w:val="1"/>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Pittsburgh Steelers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NFL</w:t>
            </w:r>
          </w:p>
        </w:tc>
        <w:tc>
          <w:tcPr>
            <w:tcW w:type="dxa" w:w="1600"/>
            <w:tcBorders>
              <w:top w:val="single" w:color="CCCCCC" w:sz="1"/>
              <w:left w:val="single" w:color="CCCCCC" w:sz="1"/>
              <w:bottom w:val="single" w:color="CCCCCC" w:sz="1"/>
              <w:right w:val="single" w:color="CCCCCC" w:sz="1"/>
            </w:tcBorders>
            <w:shd w:fill="FFD700"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Dream</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Ultimate long-term goal</w:t>
            </w:r>
          </w:p>
        </w:tc>
      </w:tr>
      <w:tr>
        <w:tc>
          <w:tcPr>
            <w:tcW w:type="dxa" w:w="2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Tennessee Titans</w:t>
            </w:r>
          </w:p>
        </w:tc>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NFL</w:t>
            </w:r>
          </w:p>
        </w:tc>
        <w:tc>
          <w:tcPr>
            <w:tcW w:type="dxa" w:w="1600"/>
            <w:tcBorders>
              <w:top w:val="single" w:color="CCCCCC" w:sz="1"/>
              <w:left w:val="single" w:color="CCCCCC" w:sz="1"/>
              <w:bottom w:val="single" w:color="CCCCCC" w:sz="1"/>
              <w:right w:val="single" w:color="CCCCCC" w:sz="1"/>
            </w:tcBorders>
            <w:shd w:fill="FFD700"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Dream</w:t>
            </w:r>
          </w:p>
        </w:tc>
        <w:tc>
          <w:tcPr>
            <w:tcW w:type="dxa" w:w="37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Nashville — realistic dream job</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Nashville Predators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NHL</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Step Up</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Goalie tracker = direct portfolio fit</w:t>
            </w:r>
          </w:p>
        </w:tc>
      </w:tr>
      <w:tr>
        <w:tc>
          <w:tcPr>
            <w:tcW w:type="dxa" w:w="2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Nashville SC</w:t>
            </w:r>
          </w:p>
        </w:tc>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MLS</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Step Up</w:t>
            </w:r>
          </w:p>
        </w:tc>
        <w:tc>
          <w:tcPr>
            <w:tcW w:type="dxa" w:w="37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Soccer analytics growing fast</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Vanderbilt Athletics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College</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Start Here</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Power conference, strong resources</w:t>
            </w:r>
          </w:p>
        </w:tc>
      </w:tr>
      <w:tr>
        <w:tc>
          <w:tcPr>
            <w:tcW w:type="dxa" w:w="2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MTSU Athletics</w:t>
            </w:r>
          </w:p>
        </w:tc>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College</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Start Here</w:t>
            </w:r>
          </w:p>
        </w:tc>
        <w:tc>
          <w:tcPr>
            <w:tcW w:type="dxa" w:w="37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Right in Murfreesboro — most accessible</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Nashville Sounds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MiLB</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Start Here</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Pitcher tracker already relevant</w:t>
            </w:r>
          </w:p>
        </w:tc>
      </w:tr>
      <w:tr>
        <w:tc>
          <w:tcPr>
            <w:tcW w:type="dxa" w:w="2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Belmont / Lipscomb</w:t>
            </w:r>
          </w:p>
        </w:tc>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College</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Start Here</w:t>
            </w:r>
          </w:p>
        </w:tc>
        <w:tc>
          <w:tcPr>
            <w:tcW w:type="dxa" w:w="37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Smaller programs, great entry points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CCCCCC" w:sz="1"/>
              <w:left w:val="single" w:color="CCCCCC" w:sz="1"/>
              <w:bottom w:val="single" w:color="CCCCCC" w:sz="1"/>
              <w:right w:val="single" w:color="CCCCCC" w:sz="1"/>
            </w:tcBorders>
            <w:shd w:fill="37562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Phase 1: Python &amp; Data Fundamentals  |  Months 1-2  |  ✓ COMPLETE</w:t>
            </w:r>
          </w:p>
        </w:tc>
      </w:tr>
      <w:tr>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8"/>
                <w:szCs w:val="18"/>
              </w:rPr>
              <w:t xml:space="preserve">✓  </w:t>
            </w:r>
            <w:r>
              <w:rPr>
                <w:rFonts w:ascii="Arial" w:cs="Arial" w:eastAsia="Arial" w:hAnsi="Arial"/>
                <w:sz w:val="18"/>
                <w:szCs w:val="18"/>
              </w:rPr>
              <w:t xml:space="preserve">Python fundamentals (variables, loops, functions, def, lambda)</w:t>
            </w:r>
          </w:p>
        </w:tc>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8"/>
                <w:szCs w:val="18"/>
              </w:rPr>
              <w:t xml:space="preserve">✓  </w:t>
            </w:r>
            <w:r>
              <w:rPr>
                <w:rFonts w:ascii="Arial" w:cs="Arial" w:eastAsia="Arial" w:hAnsi="Arial"/>
                <w:sz w:val="18"/>
                <w:szCs w:val="18"/>
              </w:rPr>
              <w:t xml:space="preserve">Pandas: read_csv, head, shape, info, dtypes, describe</w:t>
            </w:r>
          </w:p>
        </w:tc>
      </w:tr>
      <w:tr>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8"/>
                <w:szCs w:val="18"/>
              </w:rPr>
              <w:t xml:space="preserve">✓  </w:t>
            </w:r>
            <w:r>
              <w:rPr>
                <w:rFonts w:ascii="Arial" w:cs="Arial" w:eastAsia="Arial" w:hAnsi="Arial"/>
                <w:sz w:val="18"/>
                <w:szCs w:val="18"/>
              </w:rPr>
              <w:t xml:space="preserve">Pandas: groupby, mean, value_counts, sum, agg</w:t>
            </w:r>
          </w:p>
        </w:tc>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8"/>
                <w:szCs w:val="18"/>
              </w:rPr>
              <w:t xml:space="preserve">✓  </w:t>
            </w:r>
            <w:r>
              <w:rPr>
                <w:rFonts w:ascii="Arial" w:cs="Arial" w:eastAsia="Arial" w:hAnsi="Arial"/>
                <w:sz w:val="18"/>
                <w:szCs w:val="18"/>
              </w:rPr>
              <w:t xml:space="preserve">Pandas: fillna, transform, isnull, astype, to_numeric</w:t>
            </w:r>
          </w:p>
        </w:tc>
      </w:tr>
      <w:tr>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8"/>
                <w:szCs w:val="18"/>
              </w:rPr>
              <w:t xml:space="preserve">✓  </w:t>
            </w:r>
            <w:r>
              <w:rPr>
                <w:rFonts w:ascii="Arial" w:cs="Arial" w:eastAsia="Arial" w:hAnsi="Arial"/>
                <w:sz w:val="18"/>
                <w:szCs w:val="18"/>
              </w:rPr>
              <w:t xml:space="preserve">Pandas: sort_values, filtering, apply, pd.cut, str indexing</w:t>
            </w:r>
          </w:p>
        </w:tc>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8"/>
                <w:szCs w:val="18"/>
              </w:rPr>
              <w:t xml:space="preserve">✓  </w:t>
            </w:r>
            <w:r>
              <w:rPr>
                <w:rFonts w:ascii="Arial" w:cs="Arial" w:eastAsia="Arial" w:hAnsi="Arial"/>
                <w:sz w:val="18"/>
                <w:szCs w:val="18"/>
              </w:rPr>
              <w:t xml:space="preserve">Pandas: .agg() with named aggregations</w:t>
            </w:r>
          </w:p>
        </w:tc>
      </w:tr>
      <w:tr>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8"/>
                <w:szCs w:val="18"/>
              </w:rPr>
              <w:t xml:space="preserve">✓  </w:t>
            </w:r>
            <w:r>
              <w:rPr>
                <w:rFonts w:ascii="Arial" w:cs="Arial" w:eastAsia="Arial" w:hAnsi="Arial"/>
                <w:sz w:val="18"/>
                <w:szCs w:val="18"/>
              </w:rPr>
              <w:t xml:space="preserve">Data cleaning (missing data strategies, feature engineering)</w:t>
            </w:r>
          </w:p>
        </w:tc>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8"/>
                <w:szCs w:val="18"/>
              </w:rPr>
              <w:t xml:space="preserve">✓  </w:t>
            </w:r>
            <w:r>
              <w:rPr>
                <w:rFonts w:ascii="Arial" w:cs="Arial" w:eastAsia="Arial" w:hAnsi="Arial"/>
                <w:sz w:val="18"/>
                <w:szCs w:val="18"/>
              </w:rPr>
              <w:t xml:space="preserve">Data visualization: bar, barh, hist, scatter, line, grouped bar</w:t>
            </w:r>
          </w:p>
        </w:tc>
      </w:tr>
      <w:tr>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8"/>
                <w:szCs w:val="18"/>
              </w:rPr>
              <w:t xml:space="preserve">✓  </w:t>
            </w:r>
            <w:r>
              <w:rPr>
                <w:rFonts w:ascii="Arial" w:cs="Arial" w:eastAsia="Arial" w:hAnsi="Arial"/>
                <w:sz w:val="18"/>
                <w:szCs w:val="18"/>
              </w:rPr>
              <w:t xml:space="preserve">Feature engineering (K/9, ERA, Deck from Cabin)</w:t>
            </w:r>
          </w:p>
        </w:tc>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8"/>
                <w:szCs w:val="18"/>
              </w:rPr>
              <w:t xml:space="preserve">✓  </w:t>
            </w:r>
            <w:r>
              <w:rPr>
                <w:rFonts w:ascii="Arial" w:cs="Arial" w:eastAsia="Arial" w:hAnsi="Arial"/>
                <w:sz w:val="18"/>
                <w:szCs w:val="18"/>
              </w:rPr>
              <w:t xml:space="preserve">Working with APIs and JSON (Yahoo Fantasy OAuth)</w:t>
            </w:r>
          </w:p>
        </w:tc>
      </w:tr>
      <w:tr>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8"/>
                <w:szCs w:val="18"/>
              </w:rPr>
              <w:t xml:space="preserve">✓  </w:t>
            </w:r>
            <w:r>
              <w:rPr>
                <w:rFonts w:ascii="Arial" w:cs="Arial" w:eastAsia="Arial" w:hAnsi="Arial"/>
                <w:sz w:val="18"/>
                <w:szCs w:val="18"/>
              </w:rPr>
              <w:t xml:space="preserve">File I/O (CSV read/write)</w:t>
            </w:r>
          </w:p>
        </w:tc>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8"/>
                <w:szCs w:val="18"/>
              </w:rPr>
              <w:t xml:space="preserve">✓  </w:t>
            </w:r>
            <w:r>
              <w:rPr>
                <w:rFonts w:ascii="Arial" w:cs="Arial" w:eastAsia="Arial" w:hAnsi="Arial"/>
                <w:sz w:val="18"/>
                <w:szCs w:val="18"/>
              </w:rPr>
              <w:t xml:space="preserve">Type conversion: str(), int(), float(), astype()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CCCCCC" w:sz="1"/>
              <w:left w:val="single" w:color="CCCCCC" w:sz="1"/>
              <w:bottom w:val="single" w:color="CCCCCC" w:sz="1"/>
              <w:right w:val="single" w:color="CCCCCC" w:sz="1"/>
            </w:tcBorders>
            <w:shd w:fill="7F6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Phase 2: SQL Fundamentals (Extended — Deep Mastery)  |  Months 3-6  |  ▶ IN PROGRESS</w:t>
            </w:r>
          </w:p>
        </w:tc>
      </w:tr>
      <w:tr>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8"/>
                <w:szCs w:val="18"/>
              </w:rPr>
              <w:t xml:space="preserve">✓  </w:t>
            </w:r>
            <w:r>
              <w:rPr>
                <w:rFonts w:ascii="Arial" w:cs="Arial" w:eastAsia="Arial" w:hAnsi="Arial"/>
                <w:sz w:val="18"/>
                <w:szCs w:val="18"/>
              </w:rPr>
              <w:t xml:space="preserve">sqlite3 setup + df.to_sql() + pd.read_sql()</w:t>
            </w:r>
          </w:p>
        </w:tc>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8"/>
                <w:szCs w:val="18"/>
              </w:rPr>
              <w:t xml:space="preserve">✓  </w:t>
            </w:r>
            <w:r>
              <w:rPr>
                <w:rFonts w:ascii="Arial" w:cs="Arial" w:eastAsia="Arial" w:hAnsi="Arial"/>
                <w:sz w:val="18"/>
                <w:szCs w:val="18"/>
              </w:rPr>
              <w:t xml:space="preserve">SELECT, FROM, WHERE, AND/OR</w:t>
            </w:r>
          </w:p>
        </w:tc>
      </w:tr>
      <w:tr>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8"/>
                <w:szCs w:val="18"/>
              </w:rPr>
              <w:t xml:space="preserve">✓  </w:t>
            </w:r>
            <w:r>
              <w:rPr>
                <w:rFonts w:ascii="Arial" w:cs="Arial" w:eastAsia="Arial" w:hAnsi="Arial"/>
                <w:sz w:val="18"/>
                <w:szCs w:val="18"/>
              </w:rPr>
              <w:t xml:space="preserve">GROUP BY + aggregate functions (COUNT, AVG, SUM, MIN, MAX)</w:t>
            </w:r>
          </w:p>
        </w:tc>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8"/>
                <w:szCs w:val="18"/>
              </w:rPr>
              <w:t xml:space="preserve">✓  </w:t>
            </w:r>
            <w:r>
              <w:rPr>
                <w:rFonts w:ascii="Arial" w:cs="Arial" w:eastAsia="Arial" w:hAnsi="Arial"/>
                <w:sz w:val="18"/>
                <w:szCs w:val="18"/>
              </w:rPr>
              <w:t xml:space="preserve">HAVING — filtering groups</w:t>
            </w:r>
          </w:p>
        </w:tc>
      </w:tr>
      <w:tr>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8"/>
                <w:szCs w:val="18"/>
              </w:rPr>
              <w:t xml:space="preserve">✓  </w:t>
            </w:r>
            <w:r>
              <w:rPr>
                <w:rFonts w:ascii="Arial" w:cs="Arial" w:eastAsia="Arial" w:hAnsi="Arial"/>
                <w:sz w:val="18"/>
                <w:szCs w:val="18"/>
              </w:rPr>
              <w:t xml:space="preserve">ORDER BY + DESC</w:t>
            </w:r>
          </w:p>
        </w:tc>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8"/>
                <w:szCs w:val="18"/>
              </w:rPr>
              <w:t xml:space="preserve">✓  </w:t>
            </w:r>
            <w:r>
              <w:rPr>
                <w:rFonts w:ascii="Arial" w:cs="Arial" w:eastAsia="Arial" w:hAnsi="Arial"/>
                <w:sz w:val="18"/>
                <w:szCs w:val="18"/>
              </w:rPr>
              <w:t xml:space="preserve">INNER JOIN + LEFT JOIN</w:t>
            </w:r>
          </w:p>
        </w:tc>
      </w:tr>
      <w:tr>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8"/>
                <w:szCs w:val="18"/>
              </w:rPr>
              <w:t xml:space="preserve">✓  </w:t>
            </w:r>
            <w:r>
              <w:rPr>
                <w:rFonts w:ascii="Arial" w:cs="Arial" w:eastAsia="Arial" w:hAnsi="Arial"/>
                <w:sz w:val="18"/>
                <w:szCs w:val="18"/>
              </w:rPr>
              <w:t xml:space="preserve">Subqueries (nested SELECT)</w:t>
            </w:r>
          </w:p>
        </w:tc>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8"/>
                <w:szCs w:val="18"/>
              </w:rPr>
              <w:t xml:space="preserve">✓  </w:t>
            </w:r>
            <w:r>
              <w:rPr>
                <w:rFonts w:ascii="Arial" w:cs="Arial" w:eastAsia="Arial" w:hAnsi="Arial"/>
                <w:sz w:val="18"/>
                <w:szCs w:val="18"/>
              </w:rPr>
              <w:t xml:space="preserve">CTEs (Common Table Expressions — WITH clause)</w:t>
            </w:r>
          </w:p>
        </w:tc>
      </w:tr>
      <w:tr>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8"/>
                <w:szCs w:val="18"/>
              </w:rPr>
              <w:t xml:space="preserve">✓  </w:t>
            </w:r>
            <w:r>
              <w:rPr>
                <w:rFonts w:ascii="Arial" w:cs="Arial" w:eastAsia="Arial" w:hAnsi="Arial"/>
                <w:sz w:val="18"/>
                <w:szCs w:val="18"/>
              </w:rPr>
              <w:t xml:space="preserve">Window functions (ROW_NUMBER, RANK, PARTITION BY, SUM OVER)</w:t>
            </w:r>
          </w:p>
        </w:tc>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8"/>
                <w:szCs w:val="18"/>
              </w:rPr>
              <w:t xml:space="preserve">✓  </w:t>
            </w:r>
            <w:r>
              <w:rPr>
                <w:rFonts w:ascii="Arial" w:cs="Arial" w:eastAsia="Arial" w:hAnsi="Arial"/>
                <w:sz w:val="18"/>
                <w:szCs w:val="18"/>
              </w:rPr>
              <w:t xml:space="preserve">DISTINCT, NULL handling (IS NULL, COALESCE)</w:t>
            </w:r>
          </w:p>
        </w:tc>
      </w:tr>
      <w:tr>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8"/>
                <w:szCs w:val="18"/>
              </w:rPr>
              <w:t xml:space="preserve">✓  </w:t>
            </w:r>
            <w:r>
              <w:rPr>
                <w:rFonts w:ascii="Arial" w:cs="Arial" w:eastAsia="Arial" w:hAnsi="Arial"/>
                <w:sz w:val="18"/>
                <w:szCs w:val="18"/>
              </w:rPr>
              <w:t xml:space="preserve">String functions (LIKE, UPPER, LOWER, LENGTH)</w:t>
            </w:r>
          </w:p>
        </w:tc>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8"/>
                <w:szCs w:val="18"/>
              </w:rPr>
              <w:t xml:space="preserve">✓  </w:t>
            </w:r>
            <w:r>
              <w:rPr>
                <w:rFonts w:ascii="Arial" w:cs="Arial" w:eastAsia="Arial" w:hAnsi="Arial"/>
                <w:sz w:val="18"/>
                <w:szCs w:val="18"/>
              </w:rPr>
              <w:t xml:space="preserve">CASE WHEN (conditional logic in SQL)</w:t>
            </w:r>
          </w:p>
        </w:tc>
      </w:tr>
      <w:tr>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8"/>
                <w:szCs w:val="18"/>
              </w:rPr>
              <w:t xml:space="preserve">✓  </w:t>
            </w:r>
            <w:r>
              <w:rPr>
                <w:rFonts w:ascii="Arial" w:cs="Arial" w:eastAsia="Arial" w:hAnsi="Arial"/>
                <w:sz w:val="18"/>
                <w:szCs w:val="18"/>
              </w:rPr>
              <w:t xml:space="preserve">CREATE TABLE, INSERT OR IGNORE, UPDATE, DELETE</w:t>
            </w:r>
          </w:p>
        </w:tc>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8"/>
                <w:szCs w:val="18"/>
              </w:rPr>
              <w:t xml:space="preserve">✓  </w:t>
            </w:r>
            <w:r>
              <w:rPr>
                <w:rFonts w:ascii="Arial" w:cs="Arial" w:eastAsia="Arial" w:hAnsi="Arial"/>
                <w:sz w:val="18"/>
                <w:szCs w:val="18"/>
              </w:rPr>
              <w:t xml:space="preserve">Data lingo master list (Python, Pandas, SQL terminology)</w:t>
            </w:r>
          </w:p>
        </w:tc>
      </w:tr>
      <w:tr>
        <w:tc>
          <w:tcPr>
            <w:tcW w:type="dxa" w:w="468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color w:val="7F6000"/>
                <w:sz w:val="18"/>
                <w:szCs w:val="18"/>
              </w:rPr>
              <w:t xml:space="preserve">▶  </w:t>
            </w:r>
            <w:r>
              <w:rPr>
                <w:rFonts w:ascii="Arial" w:cs="Arial" w:eastAsia="Arial" w:hAnsi="Arial"/>
                <w:sz w:val="18"/>
                <w:szCs w:val="18"/>
              </w:rPr>
              <w:t xml:space="preserve">JOINs / table aliases deep dive</w:t>
            </w:r>
          </w:p>
        </w:tc>
        <w:tc>
          <w:tcPr>
            <w:tcW w:type="dxa" w:w="468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color w:val="7F6000"/>
                <w:sz w:val="18"/>
                <w:szCs w:val="18"/>
              </w:rPr>
              <w:t xml:space="preserve">▶  </w:t>
            </w:r>
            <w:r>
              <w:rPr>
                <w:rFonts w:ascii="Arial" w:cs="Arial" w:eastAsia="Arial" w:hAnsi="Arial"/>
                <w:sz w:val="18"/>
                <w:szCs w:val="18"/>
              </w:rPr>
              <w:t xml:space="preserve">Window functions deeper review</w:t>
            </w:r>
          </w:p>
        </w:tc>
      </w:tr>
      <w:tr>
        <w:tc>
          <w:tcPr>
            <w:tcW w:type="dxa" w:w="468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color w:val="7F6000"/>
                <w:sz w:val="18"/>
                <w:szCs w:val="18"/>
              </w:rPr>
              <w:t xml:space="preserve">▶  </w:t>
            </w:r>
            <w:r>
              <w:rPr>
                <w:rFonts w:ascii="Arial" w:cs="Arial" w:eastAsia="Arial" w:hAnsi="Arial"/>
                <w:sz w:val="18"/>
                <w:szCs w:val="18"/>
              </w:rPr>
              <w:t xml:space="preserve">Quiz 1 — with help (87% — needs 100% before Quiz 2)</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66666"/>
                <w:sz w:val="18"/>
                <w:szCs w:val="18"/>
              </w:rPr>
              <w:t xml:space="preserve">○  </w:t>
            </w:r>
            <w:r>
              <w:rPr>
                <w:rFonts w:ascii="Arial" w:cs="Arial" w:eastAsia="Arial" w:hAnsi="Arial"/>
                <w:sz w:val="18"/>
                <w:szCs w:val="18"/>
              </w:rPr>
              <w:t xml:space="preserve">Quiz 2 — cold, no help (interview ready)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Phase 3: Excel, Spreadsheets &amp; Claude Code  |  Months 7-8  |  Upcoming</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66666"/>
                <w:sz w:val="18"/>
                <w:szCs w:val="18"/>
              </w:rPr>
              <w:t xml:space="preserve">○  </w:t>
            </w:r>
            <w:r>
              <w:rPr>
                <w:rFonts w:ascii="Arial" w:cs="Arial" w:eastAsia="Arial" w:hAnsi="Arial"/>
                <w:sz w:val="18"/>
                <w:szCs w:val="18"/>
              </w:rPr>
              <w:t xml:space="preserve">Install Claude Code via native Windows installer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66666"/>
                <w:sz w:val="18"/>
                <w:szCs w:val="18"/>
              </w:rPr>
              <w:t xml:space="preserve">○  </w:t>
            </w:r>
            <w:r>
              <w:rPr>
                <w:rFonts w:ascii="Arial" w:cs="Arial" w:eastAsia="Arial" w:hAnsi="Arial"/>
                <w:sz w:val="18"/>
                <w:szCs w:val="18"/>
              </w:rPr>
              <w:t xml:space="preserve">Authenticate with Claude Pro account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66666"/>
                <w:sz w:val="18"/>
                <w:szCs w:val="18"/>
              </w:rPr>
              <w:t xml:space="preserve">○  </w:t>
            </w:r>
            <w:r>
              <w:rPr>
                <w:rFonts w:ascii="Arial" w:cs="Arial" w:eastAsia="Arial" w:hAnsi="Arial"/>
                <w:sz w:val="18"/>
                <w:szCs w:val="18"/>
              </w:rPr>
              <w:t xml:space="preserve">Run claude command in VS Code terminal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66666"/>
                <w:sz w:val="18"/>
                <w:szCs w:val="18"/>
              </w:rPr>
              <w:t xml:space="preserve">○  </w:t>
            </w:r>
            <w:r>
              <w:rPr>
                <w:rFonts w:ascii="Arial" w:cs="Arial" w:eastAsia="Arial" w:hAnsi="Arial"/>
                <w:sz w:val="18"/>
                <w:szCs w:val="18"/>
              </w:rPr>
              <w:t xml:space="preserve">Use Claude Code for debugging and syntax help</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66666"/>
                <w:sz w:val="18"/>
                <w:szCs w:val="18"/>
              </w:rPr>
              <w:t xml:space="preserve">○  </w:t>
            </w:r>
            <w:r>
              <w:rPr>
                <w:rFonts w:ascii="Arial" w:cs="Arial" w:eastAsia="Arial" w:hAnsi="Arial"/>
                <w:sz w:val="18"/>
                <w:szCs w:val="18"/>
              </w:rPr>
              <w:t xml:space="preserve">Pivot tables &amp; pivot charts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66666"/>
                <w:sz w:val="18"/>
                <w:szCs w:val="18"/>
              </w:rPr>
              <w:t xml:space="preserve">○  </w:t>
            </w:r>
            <w:r>
              <w:rPr>
                <w:rFonts w:ascii="Arial" w:cs="Arial" w:eastAsia="Arial" w:hAnsi="Arial"/>
                <w:sz w:val="18"/>
                <w:szCs w:val="18"/>
              </w:rPr>
              <w:t xml:space="preserve">VLOOKUP / XLOOKUP / INDEX-MATCH</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66666"/>
                <w:sz w:val="18"/>
                <w:szCs w:val="18"/>
              </w:rPr>
              <w:t xml:space="preserve">○  </w:t>
            </w:r>
            <w:r>
              <w:rPr>
                <w:rFonts w:ascii="Arial" w:cs="Arial" w:eastAsia="Arial" w:hAnsi="Arial"/>
                <w:sz w:val="18"/>
                <w:szCs w:val="18"/>
              </w:rPr>
              <w:t xml:space="preserve">Conditional formatting &amp; data validation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66666"/>
                <w:sz w:val="18"/>
                <w:szCs w:val="18"/>
              </w:rPr>
              <w:t xml:space="preserve">○  </w:t>
            </w:r>
            <w:r>
              <w:rPr>
                <w:rFonts w:ascii="Arial" w:cs="Arial" w:eastAsia="Arial" w:hAnsi="Arial"/>
                <w:sz w:val="18"/>
                <w:szCs w:val="18"/>
              </w:rPr>
              <w:t xml:space="preserve">Power Query (data import &amp; transform)</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66666"/>
                <w:sz w:val="18"/>
                <w:szCs w:val="18"/>
              </w:rPr>
              <w:t xml:space="preserve">○  </w:t>
            </w:r>
            <w:r>
              <w:rPr>
                <w:rFonts w:ascii="Arial" w:cs="Arial" w:eastAsia="Arial" w:hAnsi="Arial"/>
                <w:sz w:val="18"/>
                <w:szCs w:val="18"/>
              </w:rPr>
              <w:t xml:space="preserve">Dashboard design in Excel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66666"/>
                <w:sz w:val="18"/>
                <w:szCs w:val="18"/>
              </w:rPr>
              <w:t xml:space="preserve">○  </w:t>
            </w:r>
            <w:r>
              <w:rPr>
                <w:rFonts w:ascii="Arial" w:cs="Arial" w:eastAsia="Arial" w:hAnsi="Arial"/>
                <w:sz w:val="18"/>
                <w:szCs w:val="18"/>
              </w:rPr>
              <w:t xml:space="preserve">Basic macros &amp; automation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Phase 4: Tableau &amp; Data Storytelling  |  Months 9-10  |  Upcoming</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66666"/>
                <w:sz w:val="18"/>
                <w:szCs w:val="18"/>
              </w:rPr>
              <w:t xml:space="preserve">○  </w:t>
            </w:r>
            <w:r>
              <w:rPr>
                <w:rFonts w:ascii="Arial" w:cs="Arial" w:eastAsia="Arial" w:hAnsi="Arial"/>
                <w:sz w:val="18"/>
                <w:szCs w:val="18"/>
              </w:rPr>
              <w:t xml:space="preserve">Tableau fundamentals &amp; navigation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66666"/>
                <w:sz w:val="18"/>
                <w:szCs w:val="18"/>
              </w:rPr>
              <w:t xml:space="preserve">○  </w:t>
            </w:r>
            <w:r>
              <w:rPr>
                <w:rFonts w:ascii="Arial" w:cs="Arial" w:eastAsia="Arial" w:hAnsi="Arial"/>
                <w:sz w:val="18"/>
                <w:szCs w:val="18"/>
              </w:rPr>
              <w:t xml:space="preserve">Connecting data sources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66666"/>
                <w:sz w:val="18"/>
                <w:szCs w:val="18"/>
              </w:rPr>
              <w:t xml:space="preserve">○  </w:t>
            </w:r>
            <w:r>
              <w:rPr>
                <w:rFonts w:ascii="Arial" w:cs="Arial" w:eastAsia="Arial" w:hAnsi="Arial"/>
                <w:sz w:val="18"/>
                <w:szCs w:val="18"/>
              </w:rPr>
              <w:t xml:space="preserve">Dashboard design principles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66666"/>
                <w:sz w:val="18"/>
                <w:szCs w:val="18"/>
              </w:rPr>
              <w:t xml:space="preserve">○  </w:t>
            </w:r>
            <w:r>
              <w:rPr>
                <w:rFonts w:ascii="Arial" w:cs="Arial" w:eastAsia="Arial" w:hAnsi="Arial"/>
                <w:sz w:val="18"/>
                <w:szCs w:val="18"/>
              </w:rPr>
              <w:t xml:space="preserve">Data storytelling &amp; presentation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66666"/>
                <w:sz w:val="18"/>
                <w:szCs w:val="18"/>
              </w:rPr>
              <w:t xml:space="preserve">○  </w:t>
            </w:r>
            <w:r>
              <w:rPr>
                <w:rFonts w:ascii="Arial" w:cs="Arial" w:eastAsia="Arial" w:hAnsi="Arial"/>
                <w:sz w:val="18"/>
                <w:szCs w:val="18"/>
              </w:rPr>
              <w:t xml:space="preserve">Advanced matplotlib / seaborn / plotly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66666"/>
                <w:sz w:val="18"/>
                <w:szCs w:val="18"/>
              </w:rPr>
              <w:t xml:space="preserve">○  </w:t>
            </w:r>
            <w:r>
              <w:rPr>
                <w:rFonts w:ascii="Arial" w:cs="Arial" w:eastAsia="Arial" w:hAnsi="Arial"/>
                <w:sz w:val="18"/>
                <w:szCs w:val="18"/>
              </w:rPr>
              <w:t xml:space="preserve">Tableau Desktop Specialist cert prep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Phase 5: Google Data Analytics Certificate  |  Months 11-12  |  Upcoming</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66666"/>
                <w:sz w:val="18"/>
                <w:szCs w:val="18"/>
              </w:rPr>
              <w:t xml:space="preserve">○  </w:t>
            </w:r>
            <w:r>
              <w:rPr>
                <w:rFonts w:ascii="Arial" w:cs="Arial" w:eastAsia="Arial" w:hAnsi="Arial"/>
                <w:sz w:val="18"/>
                <w:szCs w:val="18"/>
              </w:rPr>
              <w:t xml:space="preserve">Course 1: Foundations of Data Analytics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66666"/>
                <w:sz w:val="18"/>
                <w:szCs w:val="18"/>
              </w:rPr>
              <w:t xml:space="preserve">○  </w:t>
            </w:r>
            <w:r>
              <w:rPr>
                <w:rFonts w:ascii="Arial" w:cs="Arial" w:eastAsia="Arial" w:hAnsi="Arial"/>
                <w:sz w:val="18"/>
                <w:szCs w:val="18"/>
              </w:rPr>
              <w:t xml:space="preserve">Course 2: Ask Questions, Make Decisions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66666"/>
                <w:sz w:val="18"/>
                <w:szCs w:val="18"/>
              </w:rPr>
              <w:t xml:space="preserve">○  </w:t>
            </w:r>
            <w:r>
              <w:rPr>
                <w:rFonts w:ascii="Arial" w:cs="Arial" w:eastAsia="Arial" w:hAnsi="Arial"/>
                <w:sz w:val="18"/>
                <w:szCs w:val="18"/>
              </w:rPr>
              <w:t xml:space="preserve">Course 3: Prepare Data for Exploration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66666"/>
                <w:sz w:val="18"/>
                <w:szCs w:val="18"/>
              </w:rPr>
              <w:t xml:space="preserve">○  </w:t>
            </w:r>
            <w:r>
              <w:rPr>
                <w:rFonts w:ascii="Arial" w:cs="Arial" w:eastAsia="Arial" w:hAnsi="Arial"/>
                <w:sz w:val="18"/>
                <w:szCs w:val="18"/>
              </w:rPr>
              <w:t xml:space="preserve">Course 4: Process Data from Dirty to Clean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66666"/>
                <w:sz w:val="18"/>
                <w:szCs w:val="18"/>
              </w:rPr>
              <w:t xml:space="preserve">○  </w:t>
            </w:r>
            <w:r>
              <w:rPr>
                <w:rFonts w:ascii="Arial" w:cs="Arial" w:eastAsia="Arial" w:hAnsi="Arial"/>
                <w:sz w:val="18"/>
                <w:szCs w:val="18"/>
              </w:rPr>
              <w:t xml:space="preserve">Course 5: Analyze Data to Answer Questions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66666"/>
                <w:sz w:val="18"/>
                <w:szCs w:val="18"/>
              </w:rPr>
              <w:t xml:space="preserve">○  </w:t>
            </w:r>
            <w:r>
              <w:rPr>
                <w:rFonts w:ascii="Arial" w:cs="Arial" w:eastAsia="Arial" w:hAnsi="Arial"/>
                <w:sz w:val="18"/>
                <w:szCs w:val="18"/>
              </w:rPr>
              <w:t xml:space="preserve">Courses 6-8: Share, Act, Capstone (sports themed)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CCCCCC" w:sz="1"/>
              <w:left w:val="single" w:color="CCCCCC" w:sz="1"/>
              <w:bottom w:val="single" w:color="CCCCCC" w:sz="1"/>
              <w:right w:val="single" w:color="CCCCCC" w:sz="1"/>
            </w:tcBorders>
            <w:shd w:fill="888888"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Phase 6: Google Advanced Data Analytics Certificate  |  Months 12-13  |  Back Burner</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66666"/>
                <w:sz w:val="18"/>
                <w:szCs w:val="18"/>
              </w:rPr>
              <w:t xml:space="preserve">○  </w:t>
            </w:r>
            <w:r>
              <w:rPr>
                <w:rFonts w:ascii="Arial" w:cs="Arial" w:eastAsia="Arial" w:hAnsi="Arial"/>
                <w:sz w:val="18"/>
                <w:szCs w:val="18"/>
              </w:rPr>
              <w:t xml:space="preserve">Statistical analysis &amp; hypothesis testing</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66666"/>
                <w:sz w:val="18"/>
                <w:szCs w:val="18"/>
              </w:rPr>
              <w:t xml:space="preserve">○  </w:t>
            </w:r>
            <w:r>
              <w:rPr>
                <w:rFonts w:ascii="Arial" w:cs="Arial" w:eastAsia="Arial" w:hAnsi="Arial"/>
                <w:sz w:val="18"/>
                <w:szCs w:val="18"/>
              </w:rPr>
              <w:t xml:space="preserve">Regression models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66666"/>
                <w:sz w:val="18"/>
                <w:szCs w:val="18"/>
              </w:rPr>
              <w:t xml:space="preserve">○  </w:t>
            </w:r>
            <w:r>
              <w:rPr>
                <w:rFonts w:ascii="Arial" w:cs="Arial" w:eastAsia="Arial" w:hAnsi="Arial"/>
                <w:sz w:val="18"/>
                <w:szCs w:val="18"/>
              </w:rPr>
              <w:t xml:space="preserve">Machine learning fundamentals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66666"/>
                <w:sz w:val="18"/>
                <w:szCs w:val="18"/>
              </w:rPr>
              <w:t xml:space="preserve">○  </w:t>
            </w:r>
            <w:r>
              <w:rPr>
                <w:rFonts w:ascii="Arial" w:cs="Arial" w:eastAsia="Arial" w:hAnsi="Arial"/>
                <w:sz w:val="18"/>
                <w:szCs w:val="18"/>
              </w:rPr>
              <w:t xml:space="preserve">Advanced Python (stats libraries)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66666"/>
                <w:sz w:val="18"/>
                <w:szCs w:val="18"/>
              </w:rPr>
              <w:t xml:space="preserve">○  </w:t>
            </w:r>
            <w:r>
              <w:rPr>
                <w:rFonts w:ascii="Arial" w:cs="Arial" w:eastAsia="Arial" w:hAnsi="Arial"/>
                <w:sz w:val="18"/>
                <w:szCs w:val="18"/>
              </w:rPr>
              <w:t xml:space="preserve">Capstone: sports analytics predictive model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66666"/>
                <w:sz w:val="18"/>
                <w:szCs w:val="18"/>
              </w:rPr>
              <w:t xml:space="preserve">○  </w:t>
            </w:r>
            <w:r>
              <w:rPr>
                <w:rFonts w:ascii="Arial" w:cs="Arial" w:eastAsia="Arial" w:hAnsi="Arial"/>
                <w:sz w:val="18"/>
                <w:szCs w:val="18"/>
              </w:rPr>
              <w:t xml:space="preserve"/>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Phase 7: Tableau Desktop Specialist Certification  |  Month 14  |  Upcoming</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66666"/>
                <w:sz w:val="18"/>
                <w:szCs w:val="18"/>
              </w:rPr>
              <w:t xml:space="preserve">○  </w:t>
            </w:r>
            <w:r>
              <w:rPr>
                <w:rFonts w:ascii="Arial" w:cs="Arial" w:eastAsia="Arial" w:hAnsi="Arial"/>
                <w:sz w:val="18"/>
                <w:szCs w:val="18"/>
              </w:rPr>
              <w:t xml:space="preserve">Connecting to &amp; preparing data</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66666"/>
                <w:sz w:val="18"/>
                <w:szCs w:val="18"/>
              </w:rPr>
              <w:t xml:space="preserve">○  </w:t>
            </w:r>
            <w:r>
              <w:rPr>
                <w:rFonts w:ascii="Arial" w:cs="Arial" w:eastAsia="Arial" w:hAnsi="Arial"/>
                <w:sz w:val="18"/>
                <w:szCs w:val="18"/>
              </w:rPr>
              <w:t xml:space="preserve">Exploring &amp; analyzing data</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66666"/>
                <w:sz w:val="18"/>
                <w:szCs w:val="18"/>
              </w:rPr>
              <w:t xml:space="preserve">○  </w:t>
            </w:r>
            <w:r>
              <w:rPr>
                <w:rFonts w:ascii="Arial" w:cs="Arial" w:eastAsia="Arial" w:hAnsi="Arial"/>
                <w:sz w:val="18"/>
                <w:szCs w:val="18"/>
              </w:rPr>
              <w:t xml:space="preserve">Sharing insights (dashboards, stories)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66666"/>
                <w:sz w:val="18"/>
                <w:szCs w:val="18"/>
              </w:rPr>
              <w:t xml:space="preserve">○  </w:t>
            </w:r>
            <w:r>
              <w:rPr>
                <w:rFonts w:ascii="Arial" w:cs="Arial" w:eastAsia="Arial" w:hAnsi="Arial"/>
                <w:sz w:val="18"/>
                <w:szCs w:val="18"/>
              </w:rPr>
              <w:t xml:space="preserve">Practice exam + certification exam</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66666"/>
                <w:sz w:val="18"/>
                <w:szCs w:val="18"/>
              </w:rPr>
              <w:t xml:space="preserve">○  </w:t>
            </w:r>
            <w:r>
              <w:rPr>
                <w:rFonts w:ascii="Arial" w:cs="Arial" w:eastAsia="Arial" w:hAnsi="Arial"/>
                <w:sz w:val="18"/>
                <w:szCs w:val="18"/>
              </w:rPr>
              <w:t xml:space="preserve">Polish 2-3 sports analytics Tableau dashboards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66666"/>
                <w:sz w:val="18"/>
                <w:szCs w:val="18"/>
              </w:rPr>
              <w:t xml:space="preserve">○  </w:t>
            </w:r>
            <w:r>
              <w:rPr>
                <w:rFonts w:ascii="Arial" w:cs="Arial" w:eastAsia="Arial" w:hAnsi="Arial"/>
                <w:sz w:val="18"/>
                <w:szCs w:val="18"/>
              </w:rPr>
              <w:t xml:space="preserve"/>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Phase 8: Portfolio, Resume &amp; Job Prep  |  Months 15-16  |  Upcoming</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66666"/>
                <w:sz w:val="18"/>
                <w:szCs w:val="18"/>
              </w:rPr>
              <w:t xml:space="preserve">○  </w:t>
            </w:r>
            <w:r>
              <w:rPr>
                <w:rFonts w:ascii="Arial" w:cs="Arial" w:eastAsia="Arial" w:hAnsi="Arial"/>
                <w:sz w:val="18"/>
                <w:szCs w:val="18"/>
              </w:rPr>
              <w:t xml:space="preserve">Build portfolio website (GitHub Pages) — sports analytics focus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66666"/>
                <w:sz w:val="18"/>
                <w:szCs w:val="18"/>
              </w:rPr>
              <w:t xml:space="preserve">○  </w:t>
            </w:r>
            <w:r>
              <w:rPr>
                <w:rFonts w:ascii="Arial" w:cs="Arial" w:eastAsia="Arial" w:hAnsi="Arial"/>
                <w:sz w:val="18"/>
                <w:szCs w:val="18"/>
              </w:rPr>
              <w:t xml:space="preserve">Write up 4-5 case studies (football, baseball, hockey, soccer)</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66666"/>
                <w:sz w:val="18"/>
                <w:szCs w:val="18"/>
              </w:rPr>
              <w:t xml:space="preserve">○  </w:t>
            </w:r>
            <w:r>
              <w:rPr>
                <w:rFonts w:ascii="Arial" w:cs="Arial" w:eastAsia="Arial" w:hAnsi="Arial"/>
                <w:sz w:val="18"/>
                <w:szCs w:val="18"/>
              </w:rPr>
              <w:t xml:space="preserve">Resume tailored to sports analyst roles + IRS data experience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66666"/>
                <w:sz w:val="18"/>
                <w:szCs w:val="18"/>
              </w:rPr>
              <w:t xml:space="preserve">○  </w:t>
            </w:r>
            <w:r>
              <w:rPr>
                <w:rFonts w:ascii="Arial" w:cs="Arial" w:eastAsia="Arial" w:hAnsi="Arial"/>
                <w:sz w:val="18"/>
                <w:szCs w:val="18"/>
              </w:rPr>
              <w:t xml:space="preserve">LinkedIn optimization + sports analytics community networking</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66666"/>
                <w:sz w:val="18"/>
                <w:szCs w:val="18"/>
              </w:rPr>
              <w:t xml:space="preserve">○  </w:t>
            </w:r>
            <w:r>
              <w:rPr>
                <w:rFonts w:ascii="Arial" w:cs="Arial" w:eastAsia="Arial" w:hAnsi="Arial"/>
                <w:sz w:val="18"/>
                <w:szCs w:val="18"/>
              </w:rPr>
              <w:t xml:space="preserve">Practice technical interviews (SQL + Python)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66666"/>
                <w:sz w:val="18"/>
                <w:szCs w:val="18"/>
              </w:rPr>
              <w:t xml:space="preserve">○  </w:t>
            </w:r>
            <w:r>
              <w:rPr>
                <w:rFonts w:ascii="Arial" w:cs="Arial" w:eastAsia="Arial" w:hAnsi="Arial"/>
                <w:sz w:val="18"/>
                <w:szCs w:val="18"/>
              </w:rPr>
              <w:t xml:space="preserve">Behavioral interview prep (STAR method)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66666"/>
                <w:sz w:val="18"/>
                <w:szCs w:val="18"/>
              </w:rPr>
              <w:t xml:space="preserve">○  </w:t>
            </w:r>
            <w:r>
              <w:rPr>
                <w:rFonts w:ascii="Arial" w:cs="Arial" w:eastAsia="Arial" w:hAnsi="Arial"/>
                <w:sz w:val="18"/>
                <w:szCs w:val="18"/>
              </w:rPr>
              <w:t xml:space="preserve">Target Nashville orgs: MTSU, Sounds, Vanderbilt first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66666"/>
                <w:sz w:val="18"/>
                <w:szCs w:val="18"/>
              </w:rPr>
              <w:t xml:space="preserve">○  </w:t>
            </w:r>
            <w:r>
              <w:rPr>
                <w:rFonts w:ascii="Arial" w:cs="Arial" w:eastAsia="Arial" w:hAnsi="Arial"/>
                <w:sz w:val="18"/>
                <w:szCs w:val="18"/>
              </w:rPr>
              <w:t xml:space="preserve">Network locally — attend games, connect with analytics staff</w:t>
            </w:r>
          </w:p>
        </w:tc>
      </w:tr>
    </w:tbl>
    <w:p>
      <w:pPr>
        <w:spacing w:after="80" w:before="80"/>
      </w:pPr>
      <w:r>
        <w:t xml:space="preserve"/>
      </w:r>
    </w:p>
    <w:p>
      <w:pPr>
        <w:pStyle w:val="Heading1"/>
        <w:pBdr>
          <w:bottom w:val="single" w:color="2E75B6" w:sz="6" w:space="1"/>
        </w:pBdr>
        <w:spacing w:after="120" w:before="300"/>
      </w:pPr>
      <w:r>
        <w:rPr>
          <w:rFonts w:ascii="Arial" w:cs="Arial" w:eastAsia="Arial" w:hAnsi="Arial"/>
          <w:b/>
          <w:bCs/>
          <w:color w:val="1a1a2e"/>
          <w:sz w:val="28"/>
          <w:szCs w:val="28"/>
        </w:rPr>
        <w:t xml:space="preserve">🎓  Certification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000"/>
        <w:gridCol w:w="2640"/>
        <w:gridCol w:w="2000"/>
      </w:tblGrid>
      <w:tr>
        <w:tc>
          <w:tcPr>
            <w:tcW w:type="dxa" w:w="720"/>
            <w:gridSpan w:val="1"/>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4000"/>
            <w:gridSpan w:val="1"/>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Certification</w:t>
            </w:r>
          </w:p>
        </w:tc>
        <w:tc>
          <w:tcPr>
            <w:tcW w:type="dxa" w:w="2640"/>
            <w:gridSpan w:val="1"/>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Timing</w:t>
            </w:r>
          </w:p>
        </w:tc>
        <w:tc>
          <w:tcPr>
            <w:tcW w:type="dxa" w:w="2000"/>
            <w:gridSpan w:val="1"/>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Cost</w:t>
            </w:r>
          </w:p>
        </w:tc>
      </w:tr>
      <w:tr>
        <w:tc>
          <w:tcPr>
            <w:tcW w:type="dxa" w:w="72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18"/>
                <w:szCs w:val="18"/>
              </w:rPr>
              <w:t xml:space="preserve">1</w:t>
            </w:r>
          </w:p>
        </w:tc>
        <w:tc>
          <w:tcPr>
            <w:tcW w:type="dxa" w:w="40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Google Data Analytics Certificate (Coursera)</w:t>
            </w:r>
          </w:p>
        </w:tc>
        <w:tc>
          <w:tcPr>
            <w:tcW w:type="dxa" w:w="264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Months 11-12</w:t>
            </w:r>
          </w:p>
        </w:tc>
        <w:tc>
          <w:tcPr>
            <w:tcW w:type="dxa" w:w="20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$49/mo</w:t>
            </w:r>
          </w:p>
        </w:tc>
      </w:tr>
      <w:tr>
        <w:tc>
          <w:tcPr>
            <w:tcW w:type="dxa" w:w="72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888888"/>
                <w:sz w:val="18"/>
                <w:szCs w:val="18"/>
              </w:rPr>
              <w:t xml:space="preserve">2</w:t>
            </w:r>
          </w:p>
        </w:tc>
        <w:tc>
          <w:tcPr>
            <w:tcW w:type="dxa" w:w="4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888888"/>
                <w:sz w:val="18"/>
                <w:szCs w:val="18"/>
              </w:rPr>
              <w:t xml:space="preserve">Google Advanced Data Analytics Certificate</w:t>
            </w:r>
          </w:p>
        </w:tc>
        <w:tc>
          <w:tcPr>
            <w:tcW w:type="dxa" w:w="264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888888"/>
                <w:sz w:val="18"/>
                <w:szCs w:val="18"/>
              </w:rPr>
              <w:t xml:space="preserve">Back Burner</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888888"/>
                <w:sz w:val="18"/>
                <w:szCs w:val="18"/>
              </w:rPr>
              <w:t xml:space="preserve">Same sub</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3</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Tableau Desktop Specialist</w:t>
            </w:r>
          </w:p>
        </w:tc>
        <w:tc>
          <w:tcPr>
            <w:tcW w:type="dxa" w:w="26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Month 14</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~$250</w:t>
            </w:r>
          </w:p>
        </w:tc>
      </w:tr>
      <w:tr>
        <w:tc>
          <w:tcPr>
            <w:tcW w:type="dxa" w:w="72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888888"/>
                <w:sz w:val="18"/>
                <w:szCs w:val="18"/>
              </w:rPr>
              <w:t xml:space="preserve">4</w:t>
            </w:r>
          </w:p>
        </w:tc>
        <w:tc>
          <w:tcPr>
            <w:tcW w:type="dxa" w:w="4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888888"/>
                <w:sz w:val="18"/>
                <w:szCs w:val="18"/>
              </w:rPr>
              <w:t xml:space="preserve">Salesforce Certified Tableau Data Analyst</w:t>
            </w:r>
          </w:p>
        </w:tc>
        <w:tc>
          <w:tcPr>
            <w:tcW w:type="dxa" w:w="264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888888"/>
                <w:sz w:val="18"/>
                <w:szCs w:val="18"/>
              </w:rPr>
              <w:t xml:space="preserve">Back Burner</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888888"/>
                <w:sz w:val="18"/>
                <w:szCs w:val="18"/>
              </w:rPr>
              <w:t xml:space="preserve">~$250</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5</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CompTIA Data+ (optional — strong for gov/enterprise)</w:t>
            </w:r>
          </w:p>
        </w:tc>
        <w:tc>
          <w:tcPr>
            <w:tcW w:type="dxa" w:w="26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Month 15+</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~$253</w:t>
            </w:r>
          </w:p>
        </w:tc>
      </w:tr>
    </w:tbl>
    <w:p>
      <w:pPr>
        <w:spacing w:after="80" w:before="80"/>
      </w:pPr>
      <w:r>
        <w:t xml:space="preserve"/>
      </w:r>
    </w:p>
    <w:p>
      <w:pPr>
        <w:pStyle w:val="Heading1"/>
        <w:pBdr>
          <w:bottom w:val="single" w:color="2E75B6" w:sz="6" w:space="1"/>
        </w:pBdr>
        <w:spacing w:after="120" w:before="300"/>
      </w:pPr>
      <w:r>
        <w:rPr>
          <w:rFonts w:ascii="Arial" w:cs="Arial" w:eastAsia="Arial" w:hAnsi="Arial"/>
          <w:b/>
          <w:bCs/>
          <w:color w:val="1a1a2e"/>
          <w:sz w:val="28"/>
          <w:szCs w:val="28"/>
        </w:rPr>
        <w:t xml:space="preserve">📁  Sports Analytics Portfolio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3360"/>
        <w:gridCol w:w="2160"/>
      </w:tblGrid>
      <w:tr>
        <w:tc>
          <w:tcPr>
            <w:tcW w:type="dxa" w:w="1440"/>
            <w:gridSpan w:val="1"/>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w:t>
            </w:r>
          </w:p>
        </w:tc>
        <w:tc>
          <w:tcPr>
            <w:tcW w:type="dxa" w:w="2400"/>
            <w:gridSpan w:val="1"/>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Project</w:t>
            </w:r>
          </w:p>
        </w:tc>
        <w:tc>
          <w:tcPr>
            <w:tcW w:type="dxa" w:w="3360"/>
            <w:gridSpan w:val="1"/>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c>
          <w:tcPr>
            <w:tcW w:type="dxa" w:w="2160"/>
            <w:gridSpan w:val="1"/>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Target</w:t>
            </w:r>
          </w:p>
        </w:tc>
      </w:tr>
      <w:tr>
        <w:tc>
          <w:tcPr>
            <w:tcW w:type="dxa" w:w="144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18"/>
                <w:szCs w:val="18"/>
              </w:rPr>
              <w:t xml:space="preserve">Phase 1 ✓</w:t>
            </w:r>
          </w:p>
        </w:tc>
        <w:tc>
          <w:tcPr>
            <w:tcW w:type="dxa" w:w="24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Fantasy Pitcher Tracker</w:t>
            </w:r>
          </w:p>
        </w:tc>
        <w:tc>
          <w:tcPr>
            <w:tcW w:type="dxa" w:w="336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Live Yahoo API data, K/9, ERA, start/bench recommendations</w:t>
            </w:r>
          </w:p>
        </w:tc>
        <w:tc>
          <w:tcPr>
            <w:tcW w:type="dxa" w:w="216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Nashville Sounds</w:t>
            </w:r>
          </w:p>
        </w:tc>
      </w:tr>
      <w:tr>
        <w:tc>
          <w:tcPr>
            <w:tcW w:type="dxa" w:w="144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color w:val="7F6000"/>
                <w:sz w:val="18"/>
                <w:szCs w:val="18"/>
              </w:rPr>
              <w:t xml:space="preserve">Phase 2</w:t>
            </w:r>
          </w:p>
        </w:tc>
        <w:tc>
          <w:tcPr>
            <w:tcW w:type="dxa" w:w="240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Fantasy Baseball Database</w:t>
            </w:r>
          </w:p>
        </w:tc>
        <w:tc>
          <w:tcPr>
            <w:tcW w:type="dxa" w:w="336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 database with historical stats, matchup queries, trend analysis</w:t>
            </w:r>
          </w:p>
        </w:tc>
        <w:tc>
          <w:tcPr>
            <w:tcW w:type="dxa" w:w="216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Nashville Sounds</w:t>
            </w:r>
          </w:p>
        </w:tc>
      </w:tr>
      <w:tr>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Phase 3</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Football Player Valuation Model</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EPA, CPOE, draft value using nflfastR data</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Titans, Steelers</w:t>
            </w:r>
          </w:p>
        </w:tc>
      </w:tr>
      <w:tr>
        <w:tc>
          <w:tcPr>
            <w:tcW w:type="dxa" w:w="144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Phase 4</w:t>
            </w:r>
          </w:p>
        </w:tc>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Hockey Goalie Performance Tracker</w:t>
            </w:r>
          </w:p>
        </w:tc>
        <w:tc>
          <w:tcPr>
            <w:tcW w:type="dxa" w:w="33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Save % by shot location, xG, back-to-back fatigue analysis</w:t>
            </w:r>
          </w:p>
        </w:tc>
        <w:tc>
          <w:tcPr>
            <w:tcW w:type="dxa" w:w="21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Nashville Predators</w:t>
            </w:r>
          </w:p>
        </w:tc>
      </w:tr>
      <w:tr>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Phase 4</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Sports Analytics Dashboard</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Tableau viz comparing player performance across sports</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targets</w:t>
            </w:r>
          </w:p>
        </w:tc>
      </w:tr>
      <w:tr>
        <w:tc>
          <w:tcPr>
            <w:tcW w:type="dxa" w:w="144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Phase 5-6</w:t>
            </w:r>
          </w:p>
        </w:tc>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Google Capstone</w:t>
            </w:r>
          </w:p>
        </w:tc>
        <w:tc>
          <w:tcPr>
            <w:tcW w:type="dxa" w:w="33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Structured case study — sports themed if possible</w:t>
            </w:r>
          </w:p>
        </w:tc>
        <w:tc>
          <w:tcPr>
            <w:tcW w:type="dxa" w:w="21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Portfolio centerpiece</w:t>
            </w:r>
          </w:p>
        </w:tc>
      </w:tr>
      <w:tr>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Phase 8</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Nashville SC xG Model</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Expected goals model for Nashville SC using public data</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Nashville SC</w:t>
            </w:r>
          </w:p>
        </w:tc>
      </w:tr>
    </w:tbl>
    <w:p>
      <w:pPr>
        <w:spacing w:after="80" w:before="80"/>
      </w:pPr>
      <w:r>
        <w:t xml:space="preserve"/>
      </w:r>
    </w:p>
    <w:p>
      <w:pPr>
        <w:pStyle w:val="Heading1"/>
        <w:pBdr>
          <w:bottom w:val="single" w:color="2E75B6" w:sz="6" w:space="1"/>
        </w:pBdr>
        <w:spacing w:after="120" w:before="300"/>
      </w:pPr>
      <w:r>
        <w:rPr>
          <w:rFonts w:ascii="Arial" w:cs="Arial" w:eastAsia="Arial" w:hAnsi="Arial"/>
          <w:b/>
          <w:bCs/>
          <w:color w:val="1a1a2e"/>
          <w:sz w:val="28"/>
          <w:szCs w:val="28"/>
        </w:rPr>
        <w:t xml:space="preserve">🅿️  Parking Lot — Concepts to Revisit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760"/>
        <w:gridCol w:w="2400"/>
      </w:tblGrid>
      <w:tr>
        <w:tc>
          <w:tcPr>
            <w:tcW w:type="dxa" w:w="5200"/>
            <w:gridSpan w:val="1"/>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Topic</w:t>
            </w:r>
          </w:p>
        </w:tc>
        <w:tc>
          <w:tcPr>
            <w:tcW w:type="dxa" w:w="1760"/>
            <w:gridSpan w:val="1"/>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Importance</w:t>
            </w:r>
          </w:p>
        </w:tc>
        <w:tc>
          <w:tcPr>
            <w:tcW w:type="dxa" w:w="2400"/>
            <w:gridSpan w:val="1"/>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Planned Session</w:t>
            </w:r>
          </w:p>
        </w:tc>
      </w:tr>
      <w:tr>
        <w:tc>
          <w:tcPr>
            <w:tcW w:type="dxa" w:w="5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Subquery syntax — writing nested SELECT statements cold</w:t>
            </w:r>
          </w:p>
        </w:tc>
        <w:tc>
          <w:tcPr>
            <w:tcW w:type="dxa" w:w="17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color w:val="AA0000"/>
                <w:sz w:val="18"/>
                <w:szCs w:val="18"/>
              </w:rPr>
              <w:t xml:space="preserve">High</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Month 4 SQL deep drill</w:t>
            </w:r>
          </w:p>
        </w:tc>
      </w:tr>
      <w:tr>
        <w:tc>
          <w:tcPr>
            <w:tcW w:type="dxa" w:w="5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JOINs / table aliases — p. and r. prefix system, ON keyword, why aliases are used</w:t>
            </w:r>
          </w:p>
        </w:tc>
        <w:tc>
          <w:tcPr>
            <w:tcW w:type="dxa" w:w="17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color w:val="AA0000"/>
                <w:sz w:val="18"/>
                <w:szCs w:val="18"/>
              </w:rPr>
              <w:t xml:space="preserve">High</w:t>
            </w:r>
          </w:p>
        </w:tc>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Month 4 SQL deep drill</w:t>
            </w:r>
          </w:p>
        </w:tc>
      </w:tr>
      <w:tr>
        <w:tc>
          <w:tcPr>
            <w:tcW w:type="dxa" w:w="5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Python lingo / terminology — function, call, argument, parameter, return, define — with quiz</w:t>
            </w:r>
          </w:p>
        </w:tc>
        <w:tc>
          <w:tcPr>
            <w:tcW w:type="dxa" w:w="17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color w:val="AA0000"/>
                <w:sz w:val="18"/>
                <w:szCs w:val="18"/>
              </w:rPr>
              <w:t xml:space="preserve">High</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Month 4 Python deep drill</w:t>
            </w:r>
          </w:p>
        </w:tc>
      </w:tr>
      <w:tr>
        <w:tc>
          <w:tcPr>
            <w:tcW w:type="dxa" w:w="5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Window functions — OVER keyword, PARTITION BY, RANK vs ROW_NUMBER, difference from GROUP BY</w:t>
            </w:r>
          </w:p>
        </w:tc>
        <w:tc>
          <w:tcPr>
            <w:tcW w:type="dxa" w:w="1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8"/>
                <w:szCs w:val="18"/>
              </w:rPr>
              <w:t xml:space="preserve">Medium</w:t>
            </w:r>
          </w:p>
        </w:tc>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Month 4 SQL deep drill</w:t>
            </w:r>
          </w:p>
        </w:tc>
      </w:tr>
      <w:tr>
        <w:tc>
          <w:tcPr>
            <w:tcW w:type="dxa" w:w="5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SELECT/FROM/WHERE written order vs execution order</w:t>
            </w:r>
          </w:p>
        </w:tc>
        <w:tc>
          <w:tcPr>
            <w:tcW w:type="dxa" w:w="1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8"/>
                <w:szCs w:val="18"/>
              </w:rPr>
              <w:t xml:space="preserve">Medium</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Month 4 SQL deep drill</w:t>
            </w:r>
          </w:p>
        </w:tc>
      </w:tr>
      <w:tr>
        <w:tc>
          <w:tcPr>
            <w:tcW w:type="dxa" w:w="5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conn and database connections — deeper understanding of how Python talks to databases</w:t>
            </w:r>
          </w:p>
        </w:tc>
        <w:tc>
          <w:tcPr>
            <w:tcW w:type="dxa" w:w="1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8"/>
                <w:szCs w:val="18"/>
              </w:rPr>
              <w:t xml:space="preserve">Medium</w:t>
            </w:r>
          </w:p>
        </w:tc>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Month 4 SQL deep drill</w:t>
            </w:r>
          </w:p>
        </w:tc>
      </w:tr>
      <w:tr>
        <w:tc>
          <w:tcPr>
            <w:tcW w:type="dxa" w:w="5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 int() float() conversion — string concatenation, real world use cases</w:t>
            </w:r>
          </w:p>
        </w:tc>
        <w:tc>
          <w:tcPr>
            <w:tcW w:type="dxa" w:w="1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8"/>
                <w:szCs w:val="18"/>
              </w:rPr>
              <w:t xml:space="preserve">Medium</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Month 4 Python deep drill</w:t>
            </w:r>
          </w:p>
        </w:tc>
      </w:tr>
      <w:tr>
        <w:tc>
          <w:tcPr>
            <w:tcW w:type="dxa" w:w="5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Double brackets df[[]] for multiple columns vs single bracket df[] for one column</w:t>
            </w:r>
          </w:p>
        </w:tc>
        <w:tc>
          <w:tcPr>
            <w:tcW w:type="dxa" w:w="1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8"/>
                <w:szCs w:val="18"/>
              </w:rPr>
              <w:t xml:space="preserve">Medium</w:t>
            </w:r>
          </w:p>
        </w:tc>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Month 5 pandas review</w:t>
            </w:r>
          </w:p>
        </w:tc>
      </w:tr>
      <w:tr>
        <w:tc>
          <w:tcPr>
            <w:tcW w:type="dxa" w:w="5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Data lingo master list — full terminology across Python, Pandas, and SQL with quiz</w:t>
            </w:r>
          </w:p>
        </w:tc>
        <w:tc>
          <w:tcPr>
            <w:tcW w:type="dxa" w:w="17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color w:val="AA0000"/>
                <w:sz w:val="18"/>
                <w:szCs w:val="18"/>
              </w:rPr>
              <w:t xml:space="preserve">High</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Month 4 deep drill</w:t>
            </w:r>
          </w:p>
        </w:tc>
      </w:tr>
      <w:tr>
        <w:tc>
          <w:tcPr>
            <w:tcW w:type="dxa" w:w="5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index=False parameter — tells pandas not to save row number index when writing to SQL or CSV</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666666"/>
                <w:sz w:val="18"/>
                <w:szCs w:val="18"/>
              </w:rPr>
              <w:t xml:space="preserve">Low</w:t>
            </w:r>
          </w:p>
        </w:tc>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Month 4 SQL deep drill</w:t>
            </w:r>
          </w:p>
        </w:tc>
      </w:tr>
    </w:tbl>
    <w:p>
      <w:pPr>
        <w:spacing w:after="80" w:before="80"/>
      </w:pPr>
      <w:r>
        <w:t xml:space="preserve"/>
      </w:r>
    </w:p>
    <w:p>
      <w:pPr>
        <w:pStyle w:val="Heading1"/>
        <w:pBdr>
          <w:bottom w:val="single" w:color="2E75B6" w:sz="6" w:space="1"/>
        </w:pBdr>
        <w:spacing w:after="120" w:before="300"/>
      </w:pPr>
      <w:r>
        <w:rPr>
          <w:rFonts w:ascii="Arial" w:cs="Arial" w:eastAsia="Arial" w:hAnsi="Arial"/>
          <w:b/>
          <w:bCs/>
          <w:color w:val="1a1a2e"/>
          <w:sz w:val="28"/>
          <w:szCs w:val="28"/>
        </w:rPr>
        <w:t xml:space="preserve">🛠️  Tools &amp; Setup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gridSpan w:val="1"/>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Tool</w:t>
            </w:r>
          </w:p>
        </w:tc>
        <w:tc>
          <w:tcPr>
            <w:tcW w:type="dxa" w:w="3360"/>
            <w:gridSpan w:val="1"/>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c>
          <w:tcPr>
            <w:tcW w:type="dxa" w:w="3000"/>
            <w:gridSpan w:val="1"/>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30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18"/>
                <w:szCs w:val="18"/>
              </w:rPr>
              <w:t xml:space="preserve">Python 3.14</w:t>
            </w:r>
          </w:p>
        </w:tc>
        <w:tc>
          <w:tcPr>
            <w:tcW w:type="dxa" w:w="336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Installed &amp; active</w:t>
            </w:r>
          </w:p>
        </w:tc>
        <w:tc>
          <w:tcPr>
            <w:tcW w:type="dxa" w:w="30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VS Code on Desktop</w:t>
            </w:r>
          </w:p>
        </w:tc>
      </w:tr>
      <w:tr>
        <w:tc>
          <w:tcPr>
            <w:tcW w:type="dxa" w:w="30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18"/>
                <w:szCs w:val="18"/>
              </w:rPr>
              <w:t xml:space="preserve">pandas / matplotlib</w:t>
            </w:r>
          </w:p>
        </w:tc>
        <w:tc>
          <w:tcPr>
            <w:tcW w:type="dxa" w:w="336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Installed &amp; used</w:t>
            </w:r>
          </w:p>
        </w:tc>
        <w:tc>
          <w:tcPr>
            <w:tcW w:type="dxa" w:w="30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Phase 1 complete</w:t>
            </w:r>
          </w:p>
        </w:tc>
      </w:tr>
      <w:tr>
        <w:tc>
          <w:tcPr>
            <w:tcW w:type="dxa" w:w="30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18"/>
                <w:szCs w:val="18"/>
              </w:rPr>
              <w:t xml:space="preserve">SQLite3</w:t>
            </w:r>
          </w:p>
        </w:tc>
        <w:tc>
          <w:tcPr>
            <w:tcW w:type="dxa" w:w="336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Active in Phase 2</w:t>
            </w:r>
          </w:p>
        </w:tc>
        <w:tc>
          <w:tcPr>
            <w:tcW w:type="dxa" w:w="30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In-memory + fantasy_baseball.db</w:t>
            </w:r>
          </w:p>
        </w:tc>
      </w:tr>
      <w:tr>
        <w:tc>
          <w:tcPr>
            <w:tcW w:type="dxa" w:w="30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18"/>
                <w:szCs w:val="18"/>
              </w:rPr>
              <w:t xml:space="preserve">Yahoo Fantasy API</w:t>
            </w:r>
          </w:p>
        </w:tc>
        <w:tc>
          <w:tcPr>
            <w:tcW w:type="dxa" w:w="336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OAuth working</w:t>
            </w:r>
          </w:p>
        </w:tc>
        <w:tc>
          <w:tcPr>
            <w:tcW w:type="dxa" w:w="30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pitcher_tracker.py live</w:t>
            </w:r>
          </w:p>
        </w:tc>
      </w:tr>
      <w:tr>
        <w:tc>
          <w:tcPr>
            <w:tcW w:type="dxa" w:w="30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18"/>
                <w:szCs w:val="18"/>
              </w:rPr>
              <w:t xml:space="preserve">GitHub</w:t>
            </w:r>
          </w:p>
        </w:tc>
        <w:tc>
          <w:tcPr>
            <w:tcW w:type="dxa" w:w="336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dgoss-analytics set up</w:t>
            </w:r>
          </w:p>
        </w:tc>
        <w:tc>
          <w:tcPr>
            <w:tcW w:type="dxa" w:w="30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data-analytics-learning repo live</w:t>
            </w:r>
          </w:p>
        </w:tc>
      </w:tr>
      <w:tr>
        <w:tc>
          <w:tcPr>
            <w:tcW w:type="dxa" w:w="30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18"/>
                <w:szCs w:val="18"/>
              </w:rPr>
              <w:t xml:space="preserve">LinkedIn</w:t>
            </w:r>
          </w:p>
        </w:tc>
        <w:tc>
          <w:tcPr>
            <w:tcW w:type="dxa" w:w="336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Profile active</w:t>
            </w:r>
          </w:p>
        </w:tc>
        <w:tc>
          <w:tcPr>
            <w:tcW w:type="dxa" w:w="30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Sports analytics focus</w:t>
            </w:r>
          </w:p>
        </w:tc>
      </w:tr>
      <w:tr>
        <w:tc>
          <w:tcPr>
            <w:tcW w:type="dxa" w:w="3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888888"/>
                <w:sz w:val="18"/>
                <w:szCs w:val="18"/>
              </w:rPr>
              <w:t xml:space="preserve">Tableau</w:t>
            </w:r>
          </w:p>
        </w:tc>
        <w:tc>
          <w:tcPr>
            <w:tcW w:type="dxa" w:w="33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888888"/>
                <w:sz w:val="18"/>
                <w:szCs w:val="18"/>
              </w:rPr>
              <w:t xml:space="preserve">○ Not started</w:t>
            </w:r>
          </w:p>
        </w:tc>
        <w:tc>
          <w:tcPr>
            <w:tcW w:type="dxa" w:w="3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888888"/>
                <w:sz w:val="18"/>
                <w:szCs w:val="18"/>
              </w:rPr>
              <w:t xml:space="preserve">Phase 4</w:t>
            </w:r>
          </w:p>
        </w:tc>
      </w:tr>
      <w:tr>
        <w:tc>
          <w:tcPr>
            <w:tcW w:type="dxa" w:w="3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888888"/>
                <w:sz w:val="18"/>
                <w:szCs w:val="18"/>
              </w:rPr>
              <w:t xml:space="preserve">Claude Code</w:t>
            </w:r>
          </w:p>
        </w:tc>
        <w:tc>
          <w:tcPr>
            <w:tcW w:type="dxa" w:w="33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888888"/>
                <w:sz w:val="18"/>
                <w:szCs w:val="18"/>
              </w:rPr>
              <w:t xml:space="preserve">○ Not started</w:t>
            </w:r>
          </w:p>
        </w:tc>
        <w:tc>
          <w:tcPr>
            <w:tcW w:type="dxa" w:w="3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888888"/>
                <w:sz w:val="18"/>
                <w:szCs w:val="18"/>
              </w:rPr>
              <w:t xml:space="preserve">Phase 3</w:t>
            </w:r>
          </w:p>
        </w:tc>
      </w:tr>
      <w:tr>
        <w:tc>
          <w:tcPr>
            <w:tcW w:type="dxa" w:w="3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888888"/>
                <w:sz w:val="18"/>
                <w:szCs w:val="18"/>
              </w:rPr>
              <w:t xml:space="preserve">Excel / Power Query</w:t>
            </w:r>
          </w:p>
        </w:tc>
        <w:tc>
          <w:tcPr>
            <w:tcW w:type="dxa" w:w="33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888888"/>
                <w:sz w:val="18"/>
                <w:szCs w:val="18"/>
              </w:rPr>
              <w:t xml:space="preserve">○ Not started</w:t>
            </w:r>
          </w:p>
        </w:tc>
        <w:tc>
          <w:tcPr>
            <w:tcW w:type="dxa" w:w="3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888888"/>
                <w:sz w:val="18"/>
                <w:szCs w:val="18"/>
              </w:rPr>
              <w:t xml:space="preserve">Phase 3</w:t>
            </w:r>
          </w:p>
        </w:tc>
      </w:tr>
    </w:tbl>
    <w:p>
      <w:pPr>
        <w:spacing w:after="80" w:before="80"/>
      </w:pPr>
      <w:r>
        <w:t xml:space="preserve"/>
      </w:r>
    </w:p>
    <w:p>
      <w:pPr>
        <w:pStyle w:val="Heading1"/>
        <w:pBdr>
          <w:bottom w:val="single" w:color="2E75B6" w:sz="6" w:space="1"/>
        </w:pBdr>
        <w:spacing w:after="120" w:before="300"/>
      </w:pPr>
      <w:r>
        <w:rPr>
          <w:rFonts w:ascii="Arial" w:cs="Arial" w:eastAsia="Arial" w:hAnsi="Arial"/>
          <w:b/>
          <w:bCs/>
          <w:color w:val="1a1a2e"/>
          <w:sz w:val="28"/>
          <w:szCs w:val="28"/>
        </w:rPr>
        <w:t xml:space="preserve">🤝  LinkedIn &amp; Networking Strategy — TBD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80"/>
            </w:pPr>
            <w:r>
              <w:rPr>
                <w:rFonts w:ascii="Arial" w:cs="Arial" w:eastAsia="Arial" w:hAnsi="Arial"/>
                <w:b/>
                <w:bCs/>
                <w:color w:val="1a1a2e"/>
                <w:sz w:val="20"/>
                <w:szCs w:val="20"/>
              </w:rPr>
              <w:t xml:space="preserve">The Right Way to Network</w:t>
            </w:r>
          </w:p>
          <w:p>
            <w:r>
              <w:rPr>
                <w:rFonts w:ascii="Arial" w:cs="Arial" w:eastAsia="Arial" w:hAnsi="Arial"/>
                <w:sz w:val="18"/>
                <w:szCs w:val="18"/>
              </w:rPr>
              <w:t xml:space="preserve">Don't ask for jobs — ask for advice. Connect first with no ask. Engage with their content. Then after a few weeks: 'I'm building a hockey goalie performance tracker and would love 15 minutes of your perspective on what metrics matter most.' Lead with what you're building, not what you want. Keep messages short. People love giving advice.</w:t>
            </w:r>
          </w:p>
          <w:p>
            <w:r>
              <w:t xml:space="preserve">  </w:t>
            </w:r>
          </w:p>
          <w:p>
            <w:r>
              <w:rPr>
                <w:rFonts w:ascii="Arial" w:cs="Arial" w:eastAsia="Arial" w:hAnsi="Arial"/>
                <w:b/>
                <w:bCs/>
                <w:color w:val="1a1a2e"/>
                <w:sz w:val="18"/>
                <w:szCs w:val="18"/>
              </w:rPr>
              <w:t xml:space="preserve">Who to Target: </w:t>
            </w:r>
            <w:r>
              <w:rPr>
                <w:rFonts w:ascii="Arial" w:cs="Arial" w:eastAsia="Arial" w:hAnsi="Arial"/>
                <w:sz w:val="18"/>
                <w:szCs w:val="18"/>
              </w:rPr>
              <w:t xml:space="preserve">Analytics staff at Nashville Sounds, Predators, Titans, Nashville SC, MTSU, and Vanderbilt. Search "data analyst Tennessee Titans" or "analytics Nashville Predators". Former players turned analysts are often approachable.</w:t>
            </w:r>
          </w:p>
          <w:p>
            <w:r>
              <w:t xml:space="preserve">  </w:t>
            </w:r>
          </w:p>
          <w:p>
            <w:r>
              <w:rPr>
                <w:rFonts w:ascii="Arial" w:cs="Arial" w:eastAsia="Arial" w:hAnsi="Arial"/>
                <w:b/>
                <w:bCs/>
                <w:color w:val="888888"/>
                <w:sz w:val="18"/>
                <w:szCs w:val="18"/>
              </w:rPr>
              <w:t xml:space="preserve">⏸  Status: TBD — Dave will initiate networking when ready.</w:t>
            </w:r>
          </w:p>
        </w:tc>
      </w:tr>
    </w:tbl>
    <w:p>
      <w:pPr>
        <w:spacing w:after="80" w:before="80"/>
      </w:pPr>
      <w:r>
        <w:t xml:space="preserve"/>
      </w:r>
    </w:p>
    <w:p>
      <w:pPr>
        <w:pStyle w:val="Heading1"/>
        <w:pBdr>
          <w:bottom w:val="single" w:color="2E75B6" w:sz="6" w:space="1"/>
        </w:pBdr>
        <w:spacing w:after="120" w:before="300"/>
      </w:pPr>
      <w:r>
        <w:rPr>
          <w:rFonts w:ascii="Arial" w:cs="Arial" w:eastAsia="Arial" w:hAnsi="Arial"/>
          <w:b/>
          <w:bCs/>
          <w:color w:val="1a1a2e"/>
          <w:sz w:val="28"/>
          <w:szCs w:val="28"/>
        </w:rPr>
        <w:t xml:space="preserve">🏁  End Goal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66666"/>
                <w:sz w:val="18"/>
                <w:szCs w:val="18"/>
              </w:rPr>
              <w:t xml:space="preserve">○  </w:t>
            </w:r>
            <w:r>
              <w:rPr>
                <w:rFonts w:ascii="Arial" w:cs="Arial" w:eastAsia="Arial" w:hAnsi="Arial"/>
                <w:sz w:val="18"/>
                <w:szCs w:val="18"/>
              </w:rPr>
              <w:t xml:space="preserve">Google Data Analytics Certificate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66666"/>
                <w:sz w:val="18"/>
                <w:szCs w:val="18"/>
              </w:rPr>
              <w:t xml:space="preserve">○  </w:t>
            </w:r>
            <w:r>
              <w:rPr>
                <w:rFonts w:ascii="Arial" w:cs="Arial" w:eastAsia="Arial" w:hAnsi="Arial"/>
                <w:sz w:val="18"/>
                <w:szCs w:val="18"/>
              </w:rPr>
              <w:t xml:space="preserve">Tableau Desktop Specialist Certification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66666"/>
                <w:sz w:val="18"/>
                <w:szCs w:val="18"/>
              </w:rPr>
              <w:t xml:space="preserve">○  </w:t>
            </w:r>
            <w:r>
              <w:rPr>
                <w:rFonts w:ascii="Arial" w:cs="Arial" w:eastAsia="Arial" w:hAnsi="Arial"/>
                <w:sz w:val="18"/>
                <w:szCs w:val="18"/>
              </w:rPr>
              <w:t xml:space="preserve">GitHub portfolio — 4-5 sports analytics case studies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66666"/>
                <w:sz w:val="18"/>
                <w:szCs w:val="18"/>
              </w:rPr>
              <w:t xml:space="preserve">○  </w:t>
            </w:r>
            <w:r>
              <w:rPr>
                <w:rFonts w:ascii="Arial" w:cs="Arial" w:eastAsia="Arial" w:hAnsi="Arial"/>
                <w:sz w:val="18"/>
                <w:szCs w:val="18"/>
              </w:rPr>
              <w:t xml:space="preserve">Resume tailored to sports analyst roles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66666"/>
                <w:sz w:val="18"/>
                <w:szCs w:val="18"/>
              </w:rPr>
              <w:t xml:space="preserve">○  </w:t>
            </w:r>
            <w:r>
              <w:rPr>
                <w:rFonts w:ascii="Arial" w:cs="Arial" w:eastAsia="Arial" w:hAnsi="Arial"/>
                <w:sz w:val="18"/>
                <w:szCs w:val="18"/>
              </w:rPr>
              <w:t xml:space="preserve">Optimized LinkedIn profile with sports analytics focus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66666"/>
                <w:sz w:val="18"/>
                <w:szCs w:val="18"/>
              </w:rPr>
              <w:t xml:space="preserve">○  </w:t>
            </w:r>
            <w:r>
              <w:rPr>
                <w:rFonts w:ascii="Arial" w:cs="Arial" w:eastAsia="Arial" w:hAnsi="Arial"/>
                <w:sz w:val="18"/>
                <w:szCs w:val="18"/>
              </w:rPr>
              <w:t xml:space="preserve">Technical interview readiness in SQL and Python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66666"/>
                <w:sz w:val="18"/>
                <w:szCs w:val="18"/>
              </w:rPr>
              <w:t xml:space="preserve">○  </w:t>
            </w:r>
            <w:r>
              <w:rPr>
                <w:rFonts w:ascii="Arial" w:cs="Arial" w:eastAsia="Arial" w:hAnsi="Arial"/>
                <w:sz w:val="18"/>
                <w:szCs w:val="18"/>
              </w:rPr>
              <w:t xml:space="preserve">Active network in Nashville sports analytics community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66666"/>
                <w:sz w:val="18"/>
                <w:szCs w:val="18"/>
              </w:rPr>
              <w:t xml:space="preserve">○  </w:t>
            </w:r>
            <w:r>
              <w:rPr>
                <w:rFonts w:ascii="Arial" w:cs="Arial" w:eastAsia="Arial" w:hAnsi="Arial"/>
                <w:sz w:val="18"/>
                <w:szCs w:val="18"/>
              </w:rPr>
              <w:t xml:space="preserve">Job offer from Nashville sports organization</w:t>
            </w:r>
          </w:p>
        </w:tc>
      </w:tr>
    </w:tbl>
    <w:p>
      <w:pPr>
        <w:spacing w:after="80" w:before="80"/>
      </w:pPr>
      <w:r>
        <w:t xml:space="preserve"/>
      </w:r>
    </w:p>
    <w:p>
      <w:pPr>
        <w:pBdr>
          <w:top w:val="single" w:color="2E75B6" w:sz="4" w:space="1"/>
        </w:pBdr>
        <w:spacing w:after="60" w:before="120"/>
        <w:jc w:val="center"/>
      </w:pPr>
      <w:r>
        <w:rPr>
          <w:rFonts w:ascii="Arial" w:cs="Arial" w:eastAsia="Arial" w:hAnsi="Arial"/>
          <w:color w:val="888888"/>
          <w:sz w:val="16"/>
          <w:szCs w:val="16"/>
        </w:rPr>
        <w:t xml:space="preserve">Tools: Python · pandas · matplotlib · SQL · SQLite3 · Excel · Tableau · Git/GitHub · Yahoo Fantasy API · nflfastR · Statcast · NHL API</w:t>
      </w:r>
    </w:p>
    <w:p>
      <w:pPr>
        <w:spacing w:after="0" w:before="60"/>
        <w:jc w:val="center"/>
      </w:pPr>
      <w:r>
        <w:rPr>
          <w:rFonts w:ascii="Arial" w:cs="Arial" w:eastAsia="Arial" w:hAnsi="Arial"/>
          <w:color w:val="888888"/>
          <w:sz w:val="16"/>
          <w:szCs w:val="16"/>
        </w:rPr>
        <w:t xml:space="preserve">Updated: April 2026  |  Version 6.1  |  Sports Analytics Focus  |  Nashville Target Market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888888"/>
        <w:sz w:val="16"/>
        <w:szCs w:val="16"/>
      </w:rPr>
      <w:t xml:space="preserve">IRS to Sports Data Analyst  |  Target: Nashville Sports Market  |  Ultimate Dream: Pittsburgh Steelers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center"/>
    </w:pPr>
    <w:r>
      <w:rPr>
        <w:rFonts w:ascii="Arial" w:cs="Arial" w:eastAsia="Arial" w:hAnsi="Arial"/>
        <w:color w:val="888888"/>
        <w:sz w:val="16"/>
        <w:szCs w:val="16"/>
      </w:rPr>
      <w:t xml:space="preserve">Dave's Data Analyst Roadmap  |  Sports Analytics Focus  |  v6.1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a1a2e"/>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2026-04-25T18:00:52.650Z</dcterms:created>
  <dcterms:modified xsi:type="dcterms:W3CDTF">2026-04-25T18:00:52.651Z</dcterms:modified>
</cp:coreProperties>
</file>

<file path=docProps/custom.xml><?xml version="1.0" encoding="utf-8"?>
<Properties xmlns="http://schemas.openxmlformats.org/officeDocument/2006/custom-properties" xmlns:vt="http://schemas.openxmlformats.org/officeDocument/2006/docPropsVTypes"/>
</file>