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A67716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:rsidR="00A67716" w:rsidRDefault="00A67716">
            <w:pPr>
              <w:pStyle w:val="Contenidodelatabla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A67716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</w:tr>
      <w:tr w:rsidR="00A67716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C640BC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C640BC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C640BC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C640BC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C640BC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C640BC">
            <w:pPr>
              <w:pStyle w:val="Contenidodelatabla"/>
            </w:pPr>
            <w:r>
              <w:rPr>
                <w:color w:val="000000"/>
              </w:rPr>
              <w:t>30 días naturales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C640BC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:rsidR="00A67716" w:rsidRDefault="00C640BC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C640BC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C640BC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C640BC">
            <w:pPr>
              <w:pStyle w:val="Standard"/>
            </w:pPr>
            <w:r>
              <w:t>Plan de acción del Proyecto Capstone</w:t>
            </w:r>
          </w:p>
        </w:tc>
      </w:tr>
      <w:tr w:rsidR="00A67716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:rsidR="00A67716" w:rsidRDefault="00C640BC">
      <w:pPr>
        <w:pStyle w:val="Standard"/>
      </w:pPr>
      <w:r>
        <w:br w:type="page"/>
      </w:r>
    </w:p>
    <w:p w:rsidR="00A67716" w:rsidRDefault="00A67716"/>
    <w:p w:rsidR="00A67716" w:rsidRDefault="00C640BC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:rsidR="00A67716" w:rsidRDefault="00C640BC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9"/>
        <w:gridCol w:w="6661"/>
      </w:tblGrid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hRule="exact" w:val="30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24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David García Pacheco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Alfonso Monterrosas Fuentes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Salomón Tapia Aguilar </w:t>
            </w:r>
          </w:p>
        </w:tc>
      </w:tr>
      <w:tr w:rsidR="00A67716">
        <w:trPr>
          <w:trHeight w:hRule="exact" w:val="30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David García Pacheco</w:t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Secadora Industrial de Alimentos </w:t>
            </w:r>
          </w:p>
        </w:tc>
      </w:tr>
      <w:tr w:rsidR="00A67716">
        <w:trPr>
          <w:trHeight w:val="108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cuenta con un horno en un laboratorio de alimentos, el cual se utiliza para deshidratar frutas y hortalizas, actualmente el proceso es completamente manual y empírico, lo que en ocasiones causa la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pérdida y merma de producto debido a que se quema o no se complementa el proceso, cabe mencionar que las métricas que se usan para para fruta u hortaliza son completamente diferentes. La propuesta es automatizar el proceso, utilizando distintos sensores y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actuadores los cuales funcionen con base en la información que se genera al momento de usar el horno y así erradicar la pérdida de producto y el gasto excesivo en materia prima (electricidad). De esta forma también se ayuda al medio ambiente al disminuir 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ignificativamente el uso de corriente eléctrica y por qué no, los gastos también.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Observar exhaustivamente el procedimiento de deshi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dratación de frutas y hortalizas y capturar datos necesarios (temperatura, tiempo, producto y resultado final, etc.)</w:t>
            </w:r>
          </w:p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Realizar un levantamiento de requisitos funcionales y no funcionales. </w:t>
            </w:r>
          </w:p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Generar </w:t>
            </w:r>
          </w:p>
          <w:p w:rsidR="00617624" w:rsidRDefault="00617624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Adquirir el material necesario Hardware (Arduino Uno, sensores y actuadores, placa protoboard, jumpers etc.)</w:t>
            </w:r>
          </w:p>
          <w:p w:rsidR="00A1538F" w:rsidRDefault="0080797D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Instalar el software necesario para el funcionamiento, lectura y gestión de datos obtenidos</w:t>
            </w:r>
            <w:r w:rsidR="00A1538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:rsidR="004B6822" w:rsidRDefault="00A1538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Realizar un diagrama para determinar la estructura y funcionamiento del proyecto. </w:t>
            </w:r>
          </w:p>
          <w:p w:rsidR="0080797D" w:rsidRDefault="004B6822" w:rsidP="004B682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Armar y conectar los componentes del circuito necesario para el funcionamiento del proyecto. </w:t>
            </w:r>
            <w:r w:rsidR="0080797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  <w:p w:rsidR="009D438E" w:rsidRDefault="009D438E" w:rsidP="004B682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Programar</w:t>
            </w:r>
            <w:r w:rsidR="00D158A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comentar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c</w:t>
            </w:r>
            <w:r w:rsidR="00D158A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ódigo </w:t>
            </w:r>
            <w:r w:rsidR="000B1D5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en C y Python </w:t>
            </w:r>
            <w:r w:rsidR="00F209B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 el uso y gestión de los datos.</w:t>
            </w:r>
            <w:bookmarkStart w:id="0" w:name="_GoBack"/>
            <w:bookmarkEnd w:id="0"/>
            <w:r w:rsidR="00D158A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&lt;Objetivo 3&gt; </w:t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os resultantes de este proyecto&gt;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A67716">
        <w:trPr>
          <w:trHeight w:val="108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 xml:space="preserve">Rol del 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miembro</w:t>
            </w: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Mtro. David García Pacheco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</w:tcPr>
          <w:p w:rsidR="00A67716" w:rsidRDefault="00C640BC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:rsidR="00A67716" w:rsidRDefault="00A67716">
      <w:pPr>
        <w:pStyle w:val="Textbody"/>
      </w:pPr>
    </w:p>
    <w:sectPr w:rsidR="00A67716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BC" w:rsidRDefault="00C640BC">
      <w:r>
        <w:separator/>
      </w:r>
    </w:p>
  </w:endnote>
  <w:endnote w:type="continuationSeparator" w:id="0">
    <w:p w:rsidR="00C640BC" w:rsidRDefault="00C6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Ubuntu Light">
    <w:altName w:val="Times New Roman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716" w:rsidRDefault="00A67716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:rsidR="00A67716" w:rsidRDefault="00C640BC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>PAGE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F209BA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>NUMPAGES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F209BA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:rsidR="00A67716" w:rsidRDefault="00C640BC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BC" w:rsidRDefault="00C640BC">
      <w:r>
        <w:separator/>
      </w:r>
    </w:p>
  </w:footnote>
  <w:footnote w:type="continuationSeparator" w:id="0">
    <w:p w:rsidR="00C640BC" w:rsidRDefault="00C64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716" w:rsidRDefault="00C640BC">
    <w:pPr>
      <w:pStyle w:val="Standard"/>
      <w:jc w:val="right"/>
    </w:pPr>
    <w:r>
      <w:rPr>
        <w:noProof/>
        <w:lang w:eastAsia="es-MX" w:bidi="ar-SA"/>
      </w:rPr>
      <w:drawing>
        <wp:anchor distT="0" distB="0" distL="114300" distR="114300" simplePos="0" relativeHeight="4" behindDoc="1" locked="0" layoutInCell="1" allowOverlap="1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7716" w:rsidRDefault="00C640BC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 xml:space="preserve">Entra al </w:t>
    </w: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mundo de los dispositivos conectados</w:t>
    </w:r>
  </w:p>
  <w:p w:rsidR="00A67716" w:rsidRDefault="00A67716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E14DF"/>
    <w:multiLevelType w:val="multilevel"/>
    <w:tmpl w:val="D7486238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16"/>
    <w:rsid w:val="000B1D53"/>
    <w:rsid w:val="00272B8F"/>
    <w:rsid w:val="004B6822"/>
    <w:rsid w:val="00617624"/>
    <w:rsid w:val="006E77FB"/>
    <w:rsid w:val="0080797D"/>
    <w:rsid w:val="009D438E"/>
    <w:rsid w:val="00A1538F"/>
    <w:rsid w:val="00A67716"/>
    <w:rsid w:val="00C640BC"/>
    <w:rsid w:val="00D158A0"/>
    <w:rsid w:val="00F2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578C"/>
  <w15:docId w15:val="{AE444317-486D-4F55-86DA-F126D761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10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character" w:customStyle="1" w:styleId="Smbolosdenumeracin">
    <w:name w:val="Símbolos de numeración"/>
    <w:qFormat/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Hipervnculo1">
    <w:name w:val="Hipervínculo1"/>
    <w:qFormat/>
    <w:rPr>
      <w:color w:val="000080"/>
      <w:u w:val="single"/>
    </w:rPr>
  </w:style>
  <w:style w:type="character" w:customStyle="1" w:styleId="Textooriginal">
    <w:name w:val="Texto original"/>
    <w:qFormat/>
    <w:rPr>
      <w:rFonts w:ascii="DejaVu Sans Mono" w:eastAsia="DejaVu Sans Mono" w:hAnsi="DejaVu Sans Mono" w:cs="DejaVu Sans Mono"/>
    </w:rPr>
  </w:style>
  <w:style w:type="character" w:customStyle="1" w:styleId="Enlacedelndice">
    <w:name w:val="Enlace del índice"/>
    <w:qFormat/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EnlacedeInternet">
    <w:name w:val="Enlace de Internet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Cabeceraypie">
    <w:name w:val="Cabecera y pie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Ttulo10"/>
    <w:qFormat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qFormat/>
    <w:rPr>
      <w:b/>
      <w:bCs/>
      <w:sz w:val="32"/>
      <w:szCs w:val="32"/>
    </w:rPr>
  </w:style>
  <w:style w:type="paragraph" w:customStyle="1" w:styleId="Contents1">
    <w:name w:val="Contents 1"/>
    <w:basedOn w:val="ndice"/>
    <w:qFormat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ndice"/>
    <w:qFormat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ndice"/>
    <w:qFormat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Cita1">
    <w:name w:val="Cita1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447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Salomón Tapia Aguilar</cp:lastModifiedBy>
  <cp:revision>32</cp:revision>
  <dcterms:created xsi:type="dcterms:W3CDTF">2021-08-10T16:54:00Z</dcterms:created>
  <dcterms:modified xsi:type="dcterms:W3CDTF">2022-06-11T15:45:00Z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iente: Departamento">
    <vt:lpwstr>Creative Tailored Media Solutions</vt:lpwstr>
  </property>
  <property fmtid="{D5CDD505-2E9C-101B-9397-08002B2CF9AE}" pid="4" name="Cliente: Nombre de la persona">
    <vt:lpwstr>Ing. Francisco Javier Macías Nava</vt:lpwstr>
  </property>
  <property fmtid="{D5CDD505-2E9C-101B-9397-08002B2CF9AE}" pid="5" name="Cliente: Puesto de la persona">
    <vt:lpwstr>CEO &amp; Founder</vt:lpwstr>
  </property>
  <property fmtid="{D5CDD505-2E9C-101B-9397-08002B2CF9AE}" pid="6" name="Cliente: Raz?n social">
    <vt:lpwstr>Rivas &amp; Nava Consultoría, S.A. de C.V.</vt:lpwstr>
  </property>
  <property fmtid="{D5CDD505-2E9C-101B-9397-08002B2CF9AE}" pid="7" name="DocSecurity">
    <vt:i4>0</vt:i4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Responsable de documento">
    <vt:lpwstr>Mtro. Nahim de Anda Martín</vt:lpwstr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Verificado por">
    <vt:lpwstr/>
  </property>
</Properties>
</file>