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PRODUCT REQUIREMENTS DOCUMENT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DIGITAL INSURANCE BROKERAGE PLATFORM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White-Label · Multi-Tenant · Third-Party Liability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 · Flutter · PostgreSQL · AWS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Multi-Tenant Modular Monolith (ECS Fargate)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Broker-as-Tenant · own domain · Stripe 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Monetisation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 % + monthly SaaS subscription (+ Success fee per policy — 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Liability (TPL) — fast start; architecture supports all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Speedy + Econt (feature flag per tenant, temporary until sticker phase-out)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Mobile (iOS + Android) · Next.js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phases of 3 months · Total 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2025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Confidential Document — Internal Use Only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Purpose, Context and Technology Stack</w:t>
      </w:r>
    </w:p>
    <w:p>
      <w:r>
        <w:t xml:space="preserve">This document is the single source of truth for AI-assisted development. In case of conflict between sections, business rules take priority over API descriptions.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Business Context</w:t>
      </w:r>
    </w:p>
    <w:p>
      <w:r>
        <w:t xml:space="preserve">The platform is a B2B2C SaaS product. Insurance brokers (tenants) license the platform and offer it under their own brand to their clients. The platform owner monetises via platform fee on every transaction and a monthly subscription from brokers.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Develops and hosts the platform. Takes platform fee and subscription.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(tenant)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Licences the platform. Has their own domain, branding and customers.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(end user)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Purchases insurance through the broker's branded platform.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Provides real prices via API integration.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1.2 Launch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Decision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implements Third-Party Liability (TPL product) only.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architecture supports all products from day 1 via product_type enum.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Casco, Property, Health and Travel are added in subsequent phases without architectural changes.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goal is a fast market test with minimal regulatory risk.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 10 (Node 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Modular Monolith; each module = controller / service / repo / dto / 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3.19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BLoC; offline-first with Hive; camera/OCR; white-label theme inject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 (App Router)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SSR for SEO; tenant theme from middleware; custom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PKs; soft delete; Row-Level Security; tenant_id everywhere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Cache/Queue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 + BullMQ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Sessions, rate limiting, async jobs, tenant config 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Vision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Fallback: AWS Textract; confidence threshold: 0.85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Connect (Express)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3D Secure 2.0 mandatory; platform fee; webhook-driven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FCM 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APNs + Android; topic-based for 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templates; per-tenant from domain; BG locale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/ Neterra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6 digits; TTL 5 min; max 3 attempts/hour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 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URLs TTL 15 min; per-tenant prefix; lifecycle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ECS Fargate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 IaC; GitHub Actions CI/CD; dev/staging/prod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Datadog + Sentry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APM, error tracking, tenant-tagged metrics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White-Label / Multi-Tenant Architecture</w:t>
      </w:r>
    </w:p>
    <w:p>
      <w:r>
        <w:t xml:space="preserve">Each broker is an isolated tenant with its own branding, domain, Stripe account and data.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Tenant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Architectural Decision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isolation: tenant_id UUID column in EVERY table + PostgreSQL Row-Level Security.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broker = 1 tenant. Data from different tenants is never mixed.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resolution: by domain/subdomain from HTTP Host header.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config is cached in Redis (TTL 5 min) for performance.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Folder Structure</w:t>
      </w:r>
    </w:p>
    <w:p>
      <w:pPr>
        <w:pStyle w:val="Heading3"/>
      </w:pPr>
      <w:r>
        <w:rPr>
          <w:b/>
          <w:bCs/>
        </w:rPr>
        <w:t xml:space="preserve">Backend — src/modules/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Module 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auth/ — JWT, OAuth, 2FA, sessions, OTP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users/ — User entity, profiles, GDPR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tenants/ — Tenant CRUD, onboarding, feature flags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tenant-config/ — Branding, domains, theme management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platform/ — Super Admin ops, Stripe Connect webhooks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subscriptions/ — SaaS billing, plan management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vehicles/ — Vehicles, VIN, OCR of registration certificate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ocr/ — Google Vision + AWS Textract, VIN validator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quotes/ — Real-time quotes, scoring, anonymous session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scoring/ — Offer recommendation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policies/ — Policy lifecycle, SMS signature, renewal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documents/ — S3, PDF generation (Puppeteer), signed URLs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payments/ — Stripe, webhooks, invoices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claims/ — Claims, OCR protocol, accident declaration, workflow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afterservice/ — Accident instructions, emergency contacts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notifications/ — Push, Email, SMS, scheduler (cron)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logistics/ — Speedy + Econt adapters (feature flag)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affiliate/ — Promo codes, referrals, loyalty points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billing/ — Monthly invoicing to broker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broker/ — Broker dashboard, commissions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fleet/ — Fleet management, sub-roles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analytics/ — BI Dashboard, metrics, export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admin/ — Admin panel, insurers, matrix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insurers/ — Insurer registry + adapter interface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integrations/ — Traffic Police API, Guarantee Fund, VIN Decoder (circuit breaker)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src/common/ — Shared Infrastructure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middleware/ — TenantMiddleware (domain -&gt; tenant resolution)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interceptors/ — TenantScopeInterceptor, Logging, Audit, Transform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context/ — TenantContext (AsyncLocalStorage wrapper)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guards/ — AuthGuard, RolesGuard, ThrottleGuard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decorators/ — @Roles(), @CurrentUser(), @Public()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filters/ — Global exception filter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pipes/ — Validation, UUID check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security/ — EncryptionService, AES-256-GCM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types/ — Shared enums, interfaces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Flutter — lib/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core/api/ — Dio client, interceptors, endpoints const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core/auth/ — Token storage (flutter_secure_storage)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core/router/ — GoRouter, route guards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core/theme/ — TenantTheme model, ThemeProvider BLoC, DynamicTheme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core/utils/ — Validators, formatters, VIN 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features/onboarding/ — Anonymous OCR flow (no auth)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features/auth/ — Login, register, 2FA, biometric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features/vehicles/ — Vehicle list, add/edit, OCR scan screen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features/quotes/ — Real-time quotes, compare, buy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features/policies/ — Policy list, details, SMS sign, renew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features/payments/ — Stripe, ApplePay, GooglePay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features/wallet/ — Offline documents (Hive), PDF viewer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features/claims/ — Claims, photo upload, accident declaration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features/after_service/ — Accident assistance, step-by-step instructions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features/notifications/ — Notification center, preferences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features/fleet/ — Fleet management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features/profile/ — Settings, GDPR, logout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shared/widgets/ — Reusable UI components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shared/blocs/ — Shared BLoC instances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2.3 Tenant Resolution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Lifecycle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Client makes request to zastrahovaniya.allianz.bg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AWS CloudFront/ALB forwards to ECS with original Host header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NestJS TenantMiddleware: extracts domain -&gt; Redis lookup -&gt; PostgreSQL fallback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Tenant object is attached to request (req.tenant)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All queries automatically filter by tenant_id via TypeORM subscriber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Flutter/Next.js loads tenant_config -&gt; applies theme (colours, logo, font)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Stripe Connect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Onboarding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Platform Owner invites new broker via Admin Panel.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Broker receives email with link to Stripe Express onboarding.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Broker enters bank account and KYC data (approx. 15 min).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Webhook account.updated -&gt; tenants.stripe_onboarded_at = NOW().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Broker can now accept payments.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policy sale: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Customer pays full amount.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Stripe automatically deducts application_fee (platform_fee_pct x premium).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Remainder goes directly to the broker's Stripe account.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Platform Owner does not handle customer funds.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Monetisation</w:t>
      </w:r>
    </w:p>
    <w:p>
      <w:pPr>
        <w:pStyle w:val="Heading2"/>
      </w:pPr>
      <w:r>
        <w:rPr>
          <w:b/>
          <w:bCs/>
        </w:rPr>
        <w:t xml:space="preserve">3.1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1–3% per policy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application_fee_amount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 / Pro / Enterprise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Subscription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Fee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— €0.51 per issued policy (disabled by default)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invoice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SaaS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 BGN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499 BGN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+ colours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from own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 (Phase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99.9%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User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Competitive Advantage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user checks prices and selects a quote WITHOUT registration.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Registration is triggered only at "Buy" — eliminates the main conversion barrier.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entire UI is in the broker's branding. The customer does not know about the underlying platform.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Scans registration certificate (anonymous)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Takes photo of registration certificate with camera (3 photos: 2x front + 1x back) -&gt; Google Vision OCR -&gt; auto-fill fields -&gt; VIN validation -&gt; manual correction if needed. Front (Part I) provides technical data; back (Part II) provides personal data for Casco.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real TPL quotes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calls to all active insurers (Promise.allSettled, 5s timeout) -&gt; comparison table + scoring -&gt; is_recommended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Clicks "Buy"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then registration/login is triggered -&gt; SMS confirmation -&gt; OCR data is already pre-filled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3DS mandatory / Apple Pay / Google Pay -&gt; webhook confirmation -&gt; platform fee deducted automatically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Receives TPL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+ Green Card generated async -&gt; email from broker's domain + digital wallet (offline) + push notification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Receives sticker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if features.logistics = true for tenant: automatic request to Speedy/Econt -&gt; tracking number via SMS/email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Database — Full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(gen_random_uuid()) everywhere as PRIMARY KEY.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table except tenants, tenant_configs and tenant_domains has tenant_id UUID NOT NULL.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timestamps are TIMESTAMPTZ (UTC).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via deleted_at everywhere.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Row-Level Security (RLS) policy on every table with tenant_id.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Indexes mandatory on all FK and frequently queried columns.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gen_random_uuid()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URL-friendly identifier: "allianz-bg"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broker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kfn_license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 from Financial Supervision Commission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registration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Connect Express account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stripe_onboarded_at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 Stripe onboarding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platform_fee_pct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 (e.g. 0.0150 = 1.5%)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monthly_fee_bgn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subscription in BGN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Deactivated tenant cannot sell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tenant_configs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tenants(id); 1:1 with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URL of 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favicon_url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URL of favicon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primary_color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CHAR(7)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Hex colour: "#1F4E79"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secondary_color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CHAR(7)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Hex colour: "#17A589"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font_family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 name: "Inter"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name shown to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email_from_name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"Allianz Insurance"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email_from_address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noreply@allianz.bg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sendgrid_domain_id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 sender domain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custom_terms_url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own terms and 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custom_privacy_url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privacy 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DEFAULT {}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{"logistics":true,"kasko":false,"fleet":true,"kasko_ocr_part2":true}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change -&gt; invalidates Redis cache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tenant_domains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VARCHAR(300)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zastrahovaniya.allianz.bg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domain of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ssl_cert_arn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ACM certificate ARN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awaiting DNS verification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5.4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user_role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user_role AS ENUM ('client','broker_admin','fleet_admin','fleet_viewer','driver','admin','super_admin');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gen_random_uuid()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per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user_role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two_fa_enabled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two_fa_secret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AES-256-GCM encrypted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gdpr_consent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gdpr_consent_at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notification_prefs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DEFAULT {}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{"push":true,"email":true,"sms":true,"marketing":false}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5.5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fleets(id),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per tenant + deleted_at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VARCHAR(17)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Exactly 17 characters; no O, I, 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engine_cc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gtp_expires_at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"Vehicle Assistant"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"Vehicle Assistant"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5.6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quote_status AS ENUM ('pending','active','expired','converted');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product_type AS ENUM ('go','kasko','property','health','travel');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session (Redis TTL 48h)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vehicles(id), nullable for anonymous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at creation (immutable)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users(id), NULL for anonymous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quote_status DEFAULT 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 + 48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5.7 quote_offers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quotes(id) ON DELETE 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insurers(id)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 DEFAULT BGN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raw_response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| available | unavailable |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5.8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policy_status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policy_status AS ENUM ('pending_payment','pending_signature','active','expired','cancelled','pending_renewal');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GO-2025-00123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quote_offer_id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quote_offers(id)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vehicles(id)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insurers(id)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 — policyholder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 — insured; may != holder_id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policy_status DEFAULT pending_payment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commission_pct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at creation — not updated retroactively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commission_amount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pdf_s3_key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green_card_s3_key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sms_otp | kep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payments(id)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renewal_of_id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policies(id),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insurer_policy_ref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5.9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payment_status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payment_status AS ENUM ('pending','processing','succeeded','failed','refunded','disputed');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stripe_payment_id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 DEFAULT BGN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platform_fee_amount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 deducted — recorded per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payment_status DEFAULT 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| apple_pay | google_pay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three_ds_result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DEFAULT {}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holder/insured names, policy_number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invoice_s3_key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Equal to payment.id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5.10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Enum: claim_status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claim_status AS ENUM ('submitted','under_review','info_requested','approved','rejected','closed');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CLM-2025-00045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claim_status DEFAULT submitted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kat_protocol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of traffic police protocol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dkp_data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Accident declaration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TEXT[] DEFAULT '{}'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keys (max 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5.11 claim_status_history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claims(id) ON DELETE 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claim_status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claim_status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5.12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notification_type AS ENUM ('policy_expiry_30','policy_expiry_14','policy_expiry_7','policy_expiry_1','policy_created','policy_renewed','payment_success','payment_failed','claim_submitted','claim_status_change','gtp_expiry_30','fine_detected','shipment_dispatched','shipment_delivered','welcome','otp','general');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TYPE notification_channel AS ENUM ('push','email','sms','in_app');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notification_type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notification_channel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DEFAULT {}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5.13 fcm_tokens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 ON DELETE 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NOT NULL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|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5.14 insurers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global; tenant_id = exclusive for specific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kfn_number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api_base_url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api_key_enc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AES-256-GCM encrypted — NEVER returned in GET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DECIMAL(3,2)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avg_claim_days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supported_products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5.15 brokers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kfn_license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DEFAULT {}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5.16 fleets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5.17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Important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audit_log is immutable — no UPDATE or DELETE endpoints.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tenants(id), nullable for system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5.18 platform_subscriptions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stripe_subscription_id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 | professional | 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amount_bgn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| past_due |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current_period_end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5.19 promo_codes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per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fixed_bgn | percent | affiliate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 in EUR or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max_discount_pct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DECIMAL(5,4)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Guardrail: max % of commission (e.g. 0.50 = 50%)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min_premium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premium for activation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all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DEFAULT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increment on each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valid_from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no expiry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5.20 affiliate_referrals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 — user who invited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 — new user; NULL until registration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referral_code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code per user (auto-generated)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| registered | converted | rewarded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policies(id); NULL until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reward_amount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reward_type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discount_next | points | cash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rewarded_at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5.21 loyalty_points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= earned; negative = spent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policy_purchase | referral | renewal | redemption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policies(id); NULL for manual adjustments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of balance after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no expiry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5.22 billing_invoices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1st of the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day of the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subscription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success_fee_count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DEFAULT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policies issued in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success_fee_amount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success_fee_count x fee_per_policy (optional stream — 0 if not activated)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platform_fee_amount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 of all platform fees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+ platform_fee + success_fee (if activated)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 DEFAULT BGN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| sent | paid | overdue | void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stripe_invoice_id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pdf_s3_key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period_end + 14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5.23 policy_events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Important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policy_events is an immutable transaction counter — basis for billing. No UPDATE or DELETE.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 | renewed | cancelled | refunded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Per-policy fee — optional (e.g. €0.51; NULL = disabled)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billing_period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CHAR(7)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"2025-03" — which invoice it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Marked when invoice is 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5.24 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tenants(id)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policies(id)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-&gt; users(id) — recipient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speedy | econt |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courier_shipment_id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tracking_number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tracking_url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label_s3_key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waybill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at dispatch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at dispatch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address — snapshot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| picked_up | in_transit | delivered |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estimated_delivery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receipt_s3_key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Courier receipt — mandatory to retain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SMALLINT DEFAULT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 DEFAULT 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00"/>
        <w:gridCol w:w="900"/>
        <w:gridCol w:w="900"/>
        <w:gridCol w:w="900"/>
        <w:gridCol w:w="900"/>
        <w:gridCol w:w="10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Broker Admin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Fleet Admin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Fleet Viewer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prices (anonymous)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Purchase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own 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customer 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by tenant_id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claim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 claim (status)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 customers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vehicle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fleet vehicles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vehicle_assignments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Fleet CRUD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fleet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Panel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sees only vehicles to which they are assigned (vehicle_assignments table).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sees only customers in their own tenant — never other tenants' data.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user can only check quotes — no DB record is created (only Redis session).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has full rights only for system operations, not for business operations.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API Contracts</w:t>
      </w:r>
    </w:p>
    <w:p>
      <w:r>
        <w:t xml:space="preserve">All endpoints: prefix /api/v1/. Auth: Bearer JWT. Response: { data, meta?, error? }. Pagination: ?page=1&amp;limit=20. Rate limit: 100 req/min per IP (public), 300 req/min (auth).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Auth —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1040"/>
        <w:gridCol w:w="524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5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/register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{email, password, phone, first_name, last_name}. Sends email verification.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/login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access_token (15 min) + refresh_token (30 days). 5 failures -&gt; lock 15 min.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/refresh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Rotates refresh token. Old one is revoked.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/logout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Blacklists token jti in Redis until expiry.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with role.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/send-otp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{phone}. Rate: 3/hour. OTP: 6 digits, TTL 5 min.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/verify-otp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{phone, code}. Max 3 attempts.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/oauth/google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{id_token}. Create or login.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/oauth/apple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{identity_token, user?}.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/2fa/enable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Generates TOTP secret + QR URL.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/2fa/verify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{code}. Confirms and activates 2FA.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/forgot-password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link to email. TTL 1 hour.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/reset-password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{token, new_password}.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Tenant Config — /api/v1/tenant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/tenant/config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Returns tenant config by Host header. Used by Flutter/Next.js on startup.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/tenant/config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Update logo, colours, texts. Invalidates Redis cache.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/tenant/config/logo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Upload logo -&gt; S3. Max 2MB, PNG/SVG.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/tenant/domains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Adds custom domain. Status: pending_verification.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/tenant/domains/:id/verify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Verifies DNS + issues SSL certificate (ACM).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/tenant/domains/:id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Removes domain (primary cannot be deleted).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7.3 Platform — /api/v1/platform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56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/platform/tenants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Creates new tenant.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/platform/tenants/:id/invite-stripe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Generates Stripe Connect onboarding URL. Sends email.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/platform/tenants/:id/stripe-status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Checks Stripe onboarding status.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/platform/tenants/:id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Update platform_fee_pct, is_active, plan.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/platform/stripe/webhook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Stripe Connect events: account.updated.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/platform/stripe/billing-webhook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Stripe billing events: invoice.paid, invoice.payment_failed.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/platform/billing/revenue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MRR, ARR, revenue per tenant dashboard.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7.4 Vehicles — /api/v1/vehicles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Vehicles of current user (fleet members see fleet vehicles).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Add. Body: VehicleCreateDto or scan_id from OCR.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Details + active policies.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/:id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Update. Only owner or broker.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/:id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Soft delete. Error if active policy exists.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/ocr-scan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Multipart upload of up to 3 photos of registration certificate -&gt; OCR -&gt; extracted data. Expected photos: [0] full front grab (Part I — technical data), [1] front zoom (Part I — for better OCR reading), [2] back (Part II — personal data: C.2.1 surname, C.2.2 name, C.2.3 address + ID number). Minimum 1 photo required.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/:id/check-fines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Traffic Police API check for fines.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/:id/gtp-status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Annual vehicle inspection validity from Guarantee Fund API.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7.5 Quotes — /api/v1/quotes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Starts quote. Triggers parallel insurer calls. Header: X-Session-Token.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Status + offers. Supports SSE (text/event-stream) for streaming.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/:id/offers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Sorted by score DESC.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/:id/select/:offerId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Selection -&gt; create pending policy. Body: {holder_id, insured_id}.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/anonymous/migrate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Migrate session_token -&gt; user after registration.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7.6 Policies — /api/v1/policies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List. Query: ?status=active&amp;type=go&amp;page=1.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Details + payment + claim history.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/:id/sign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SMS OTP signing. Body: {otp_code}. -&gt; status: active.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/:id/pdf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Presigned S3 URL (TTL 15 min).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/:id/green-card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Presigned URL for green card.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/:id/renew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Starts renewal quote.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/expiring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Policies expiring in the next 30 days.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7.7 Payments — /api/v1/payments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/create-intent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Stripe PaymentIntent with 3DS. Body: {policy_id}. Returns client_secret.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/webhook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Stripe webhook. Signature verification MANDATORY.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/:id/invoice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Presigned S3 URL for PDF invoice.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/:id/refund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— Full refund. Admin only. Audit logged.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7.8 Claims — /api/v1/claims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Submit. Body: ClaimCreateDto.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Broker sees all their customers.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/:id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Details + status history + photos.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/:id/status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Broker+ — Body: {status, note}. Triggers notification.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/:id/photos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Multipart. Max 20 photos.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/ocr-protocol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OCR of traffic police protocol -&gt; JSON.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/:id/dkp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Save accident declaration data.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7.9 Affiliate and Loyalty — /api/v1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/promo/validate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Validates promo code. Body: {code, quote_offer_id}.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/promo/apply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Applies code to policy. Atomic guardrail check.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/promo/codes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List codes + usage statistics.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/promo/codes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Creates new promo code.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/promo/codes/:id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Deactivates or updates code.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/affiliate/my-code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User's personal referral code.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/affiliate/referrals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History of invitees + statuses + bonuses.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/loyalty/balance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Current points balance + history.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/loyalty/redeem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Spend points. Body: {points, policy_id}.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7.10 Billing — /api/v1/billing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/billing/invoices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List invoices + statuses.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/billing/invoices/:id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Details + PDF download link.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/billing/invoices/:id/pdf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Presigned S3 URL for PDF invoice.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/billing/usage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Current month usage.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/platform/billing/invoices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All invoices cross-tenant.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/platform/billing/invoices/:id/void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— Voids invoice.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7.11 Logistics — /api/v1/shipments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/shipments/policy/:policyId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Delivery status for policy.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/shipments/:id/tracking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Real tracking from courier.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/shipments/:id/label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Presigned S3 URL for waybill.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/shipments/:id/receipt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Presigned S3 URL for courier receipt.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/shipments/:id/retry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— Retry after failed delivery.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/couriers/webhook/speedy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Speedy delivery status webhook.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/couriers/webhook/econt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Econt delivery status webhook.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7.12 Notifications — /api/v1/notifications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/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In-app notifications. Query: ?is_read=false&amp;limit=50.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/unread-count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Number of unread.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/:id/read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Mark as read.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/read-all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Mark all as read.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 /preferences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Notification preferences per channel.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/fcm-token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Register/update FCM device token.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/fcm-token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Remove token on logout.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Business Rules by Module</w:t>
      </w:r>
    </w:p>
    <w:p>
      <w:pPr>
        <w:pStyle w:val="Heading2"/>
      </w:pPr>
      <w:r>
        <w:rPr>
          <w:b/>
          <w:bCs/>
        </w:rPr>
        <w:t xml:space="preserve">8.1 OCR and VIN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threshold: &gt;= 0.85 -&gt; auto-fill. &lt; 0.85 -&gt; field empty + low_confidence_fields array in response.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accepts up to 3 photos of registration certificate: photo[0] = grab full front Part I (technical data), photo[1] = zoom front Part I (for better recognition in low light), photo[2] = back Part II (personal data). Processing: photos[0]+[1] are merged with max confidence per field; photo[2] is processed separately for personal data.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 from front Part I: E (VIN), A (reg. number), D.1 (make), D.2 (model/variant), D.3 (commercial description), B (first registration date), P.1 (engine cc), P.2 (power kW), P.3 (fuel), S.1 (seats), R (colour), J (category), F.1/F.2 (mass), L (axles).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 from back Part II: C.2.1 (surname/company), C.2.2 (name/initials), C.2.3 (address). National ID number extracted from ID field. This data is used for pre-fill in Casco quote and for insured party identification.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Fallback: Google Vision timeout &gt; 10s -&gt; AWS Textract. Both providers are transparent to customer.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 = exactly 17 characters. Forbidden: O (letter O), I (letter i), Q (letter Q).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 check digit (position 9, index 8) -&gt; ISO 3779 algorithm.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on public /ocr-scan: 10 requests/min per IP.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results are retained in ocr_scans table for 30 days (audit).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Quote and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HTTP calls to all active insurers: Promise.allSettled(). Timeout per insurer: 5 seconds.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 -&gt; offer.status = "unavailable". Does not block remaining quotes.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Scoring: score = (0.40 x price_score) + (0.30 x rating_score) + (0.20 x claim_speed_score) + (0.10 x extras_score).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price_score = (max_price - offer_price) / (max_price - min_price) x 100.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is_recommended = TRUE only for offer with highest score. In case of tie -&gt; higher insurer.rating.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expires_at = created_at + 48h. Cron hourly updates status = "expired".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session: X-Session-Token header (UUID generated client-side) -&gt; Redis TTL 48h.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8.3 Policy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flow: pending_payment -&gt; pending_signature -&gt; active -&gt; expired/cancelled.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auto-cancels if not paid within 30 min. Cron every 5 min.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Number: atomic sequence per product type: GO-2025-00123.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generation: async BullMQ job after payment webhook. Retry 3x. Timeout 30s.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Presigned S3 URL: TTL 15 min. New URL on every request.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holder_id != insured_id are permitted. Both receive notification.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Commission snapshot: commission_pct is copied at creation — not updated retroactively.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Expiry cron: every day at 09:00 EET. status = "expired" for all with end_date &lt; NOW().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8.4 Payments and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3D Secure: request_three_d_secure: "any" — MANDATORY. Never "automatic". Transfers liability to the bank.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Webhook-first: policy is NEVER activated client-side. ONLY after Stripe webhook payment_intent.succeeded.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Idempotency: Stripe-Idempotency-Key = payment.id (UUID). Duplicate webhooks -&gt; ignored.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signature: stripe.webhooks.constructEvent() — reject with 400 without valid signature.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body: webhook endpoint does NOT parse JSON before verification.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holder != insured: added to Stripe metadata for chargeback documentation.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Chargeback risk with holder != insured: explicit clause in Terms of Service. Legal consultation required before launch.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Refund: Admin only. Full refund only. Audit logged.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8.5 Affiliate and Guardrail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Flow with Protection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RAW PRICE: Receive €102 from insurer via API.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COMMISSION CHECK: System checks matrix: "Armeec TPL = 20%" -&gt; €40 commission.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DISCOUNT LOGIC: Active rules applied in priority order.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GUARDRAIL: total_discounts &gt;= commission_amount x max_discount_pct -&gt; 422 Unprocessable.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FINAL PRICE: Customer sees reduced price.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rules: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Promo code can be used only once per user.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Affiliate bonus is paid only at status = "converted" (paid policy by invitee).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Loyalty points: 1 point = €0.10. Expire after 12 months (daily cron).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8.6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Monthly Cycle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Cron job: every 1st of the month at 06:00 EET.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For each active tenant: aggregate policy_events -&gt; generate invoice -&gt; PDF -&gt; Stripe Invoice -&gt; email.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Webhook invoice.paid -&gt; billing_invoices.status = "paid".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Webhook invoice.payment_failed -&gt; status "overdue" + notification to Super Admin.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8.7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check features.logistics before starting LogisticsJob.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features.logistics = false -&gt; skip shipment, PDF by email only.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Courier API timeout -&gt; fallback ManualAdapter + alert to Broker Admin.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receipt_s3_key is a mandatory field — courier receipts are retained for regulatory compliance.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failed delivery: retry_count++ + notification to Broker Admin.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8.8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submit claim for expired/cancelled/pending policy -&gt; 409.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prevention: same policy_id + incident_at within +-1 hour -&gt; 409.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20 photos per claim. JPEG/PNG/WEBP, max 15MB each. Auto-compress to 2048px.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 can be deleted ONLY when status = "submitted". After review -&gt; locked.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transitions (enforced): submitted -&gt; under_review -&gt; info_requested/approved/rejected -&gt; closed.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status change -&gt; claim_status_history + notification to claimant.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8.9 Security and GDPR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Encryption: AES-256-GCM for two_fa_secret and insurer api_key_enc.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Password: bcrypt cost factor 12. Min 8 chars, &gt;= 1 uppercase, &gt;= 1 digit, &gt;= 1 special char.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JWT: Access 15 min (jti in payload). Refresh 30 days — rotation on every use.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lockout: 5 failed attempts -&gt; lock 15 min.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limits: 5 logins/15min, 3 OTPs/hour/phone, 10 OCR scans/min/IP.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Helmet: HSTS, CSP, X-Frame-Options: DENY, noSniff, XSS filter.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 erasure: not possible with active policies. Anonymisation: email -&gt; deleted_{id}@deleted.invalid.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retention: 5 years after expiry of last policy.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log: immutable. All Admin actions + login/logout + policy cancel + claim status change.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8.10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65"/>
        <w:gridCol w:w="1465"/>
        <w:gridCol w:w="1465"/>
        <w:gridCol w:w="1465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4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Push</w:t>
            </w:r>
          </w:p>
        </w:tc>
        <w:tc>
          <w:tcPr>
            <w:tcW w:type="dxa" w:w="14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4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SMS</w:t>
            </w:r>
          </w:p>
        </w:tc>
        <w:tc>
          <w:tcPr>
            <w:tcW w:type="dxa" w:w="14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In-App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created (active)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+ PDF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success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+ invoice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failed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expiry — 30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expiry — 14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expiry — 7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expiry — 1 day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submitted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status change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 inspection expiry — 30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 detected (Traffic Police)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 dispatched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 delivered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8.11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000"/>
        <w:gridCol w:w="16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Fallback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Traffic Police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Fines by plate_number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with warning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 Fund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 history, vehicle inspection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entry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 Decoder (NHTSA)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WMI -&gt; make/model/category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WMI table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 APIs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unavailable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Vision OCR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Registration certificate and traffic police 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Textract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Speedy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Sticker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ManualAdapter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Econt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courier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ManualAdapter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sec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 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 (opossum): opens after 50% failure rate. Resets after 30 sec.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integrations are non-blocking — never block the main request.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 Fund data: cached in Redis 24h per VIN. Traffic Police fines: 1h.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keys in AWS Secrets Manager in production — not in .env.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UX / UI Requirements</w:t>
      </w:r>
    </w:p>
    <w:p>
      <w:r>
        <w:t xml:space="preserve">Defines key UI/UX requirements valid for all tenant brandings. Tenant can change colours and fonts, but not the UX structure.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9.1 Global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Minimalism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unnecessary banners or decorative text. Every screen = 1 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Bar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bar: Data -&gt; Offers -&gt; Payment -&gt; Done. Always shows remaining steps.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(ThemeMode.system). Tenant colours adapt automatically.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Zero-friction 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Pay / Google Pay are primary CTA. Card form is secondary.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signals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Insurer logos on Quote screen. Financial Supervision Commission licence number and support contacts everywhere.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 and receipts accessible offline via Hive. Syncs on reconnect.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BG by default. i18n structure for EN, GR, RO from day 1.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/ OCR Scan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Full-screen camera. 3-step capture wizard: Step 1 — full front grab (Part I), Step 2 — front zoom (Part I), Step 3 — back (Part II, personal data). Progress indicator "Photo 1/3". Auto-trigger on good quality. Animated frame with guide overlay. Customer can skip Step 3 if not wanting Casco quote.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Result / Correction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Pre-filled form. Highlighted low confidence fields. Inline edit.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Compare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layout. Highlighted "Recommended". Price prominent. Insurer logo.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Registration (lazy)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at "Buy". Pre-fill from OCR data. Max 3 fields per screen.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Apple/Google Pay prominent. 3DS progress indicator.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/ Confirmation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animation. PDF and Green Card buttons. Tracking info if logistics active.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Wallet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Offline-first. Sort by expiry. Pull-to-refresh. Colour-coded expiry warning.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Service (Accident)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Step-by-step wizard. Offline access mandatory. Accident declaration form. Emergency contacts.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"Vehicle Assistant"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Timeline: TPL, vehicle inspection, vehicle tax, vignette. Colour coding by days until expiry.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9.3 "Vehicle Assistant" — Reminder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000"/>
        <w:gridCol w:w="35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Days Before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TPL expiry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30, 14, 7, 1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+ Email + SMS (7, 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to renewal quote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 inspection expiry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+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Informational — we do not sell vehicle inspections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 tax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+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 + link to tax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Vignette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+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Informational (Phase 2+)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 (Phase 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30, 14, 7, 1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+ Email + SMS (7, 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link to Casco renewal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Test Scenarios</w:t>
      </w:r>
    </w:p>
    <w:p>
      <w:r>
        <w:t xml:space="preserve">Unit tests with Jest for business logic. Integration tests for API endpoints (supertest). E2E tests with Playwright for critical user paths.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1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with valid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 + email sent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with wrong password 5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429 after 5th — lock 15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Expired access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 token expired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with revoked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 Unauthorized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-&gt; Admin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 Forbidden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after 5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OTP expired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4th time in 1 hour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429 Too Many Requests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OCR and VIN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1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 with letter 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 with 16 characters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error: must be 17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confidence 0.70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empty + low_confidence_fields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Vision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AWS Textract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11th OCR request in 1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429 Too Many Requests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OCR scan with 3 photos (2x front + 1x back)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Quotes and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1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insurer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Remaining shown, unavailable marked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insurers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503 with retry suggestion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expired after 48h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410 Gone on select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quote -&gt; migrate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linked to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without Stripe signature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rejected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webhook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200, without duplicate policy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activation client-side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stays pending_payment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happy path (OCR-&gt;policy)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active, PDF, notification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10.4 Affiliate and Guardrail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1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Discount &gt; 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 Guardrail violation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 code second time from same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409 Already used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Expired promo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 Code expired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Referral bonus without completed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Reward not paid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Loyalty redeem &gt;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 Insufficient points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10.5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1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features.logistics =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 job skipped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Speedy API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ManualAdapter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shipment for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409 Already exists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delivery_status -&gt; delivered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to customer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10.6 Multi-Tenant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1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Tenant A reads Tenant B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 or empty result (RLS)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 code from Tenant A in Tenant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 Invalid code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Admin sees only 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tenant-scoped results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Phase Roadmap</w:t>
      </w:r>
    </w:p>
    <w:p>
      <w:pPr>
        <w:pStyle w:val="Heading2"/>
      </w:pPr>
      <w:r>
        <w:rPr>
          <w:b/>
          <w:bCs/>
        </w:rPr>
        <w:t xml:space="preserve">Phase 1 — Foundation (Months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MVP: OCR -&gt; real TPL quotes -&gt; policy -&gt; payment -&gt; courier (if sticker is active). Full white-label for 1 pilot broker.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infrastructure (ECS, RDS, S3, Secrets Manager, CloudFront)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pipeline (GitHub Actions -&gt; staging -&gt; prod)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Multi-tenant DB schema with RLS policy on all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TenantMiddleware + TenantContext (AsyncLocalStorage)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module: register, login, JWT, OAuth, SMS/Email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OCR: registration certificate scan, VIN validation, confidence guardrail,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 CRUD + Guarantee Fund + Traffic Police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engine: parallel calls + scoring (TPL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quotes + scoring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TPL policy lifecycle + PDF + Green Card + SMS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Connect: broker onboarding + platform fee + webhooks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 module: Speedy + Econt adapters (feature flag)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Flutter: tenant theme inject + OCR flow + quote compare + buy + wallet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Bar + Dark Mode + Trust signals (logos, FSC)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mobile/web UX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Next.js: tenant middleware + SSR + dynamic 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Config API + Broker Admin UI (logo, colours)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tenant-config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 codes + Guardrail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affiliate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Notifications: Push + Email from tenant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i18n scaffolding (BG + EN structure)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mobile/web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 Portal: tenant CRUD + Stripe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policy_events table (billing counter)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events (all key conversion events)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2 — Core Product (Months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Casco, Claims, After Service, full Affiliate module, automated Billing invoicing.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 policy lifecycle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Claims: submission, photos, workflow, status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of traffic police protocol + accident declaration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+ claims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Service: accident wizard (offline), accident declaration form, emergency contacts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"Vehicle Assistant": vehicle inspection/tax/vignette reminders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Affiliate module: referrals, loyalty points, redemption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affiliate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module: automatic monthly invoice + Stripe Invoicing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Wallet: Hive offline + PDF 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 + mobile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renewal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feature flags: enable/disable Casco per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tenant-config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Localisation: EN, GR, 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mobile/web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Store beta (TestFlight + Play Console)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3 — Enterprise (Months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Fleet, BI Dashboard, full Admin Panel, Broker Dashboard, GDPR, Platform Revenue Dashboard.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Dashboard: customers, policies, commissions, renewals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Management: CRUD, 3 roles, CSV import, Excel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 Dashboard: conversion rate, retention, API performance per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Owner Dashboard: MRR, ARR, churn, revenue per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Panel: insurers, brokers, commission matrix, promo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domain self-service + SSL automation (ACM)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tenant-config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GDPR: data export, erasure, anonymisation per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 full implementation + interceptor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Datadog + Sentry with tenant tagging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4 — Launch (Months 10–12)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Production-ready, security hardening, App Store production, Go-Live 3+ broker tenants.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 with k6 (min 500 concurrent users, multi-tenant)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audit + penetration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 compliance review (DPA with AWS, Stripe, SendGrid)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Store + Google Play production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onboarding automation (self-serve)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Assessment: has sticker been phased out -&gt; features.logistics = false if 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optimisation (query profiling, Redis caching)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test suite + production runbook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+ 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Swagger API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12. Instructions for AI Agents (BMad)</w:t>
      </w:r>
    </w:p>
    <w:p>
      <w:r>
        <w:t xml:space="preserve">This section is specifically for BMad Dev agents. Contains critical rules that must be followed during implementation.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Architect Agent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isolation: tenant_id column + RLS — not separate schemas.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TenantContext via AsyncLocalStorage — do not pass it as parameter everywhere.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TypeORM Global Subscriber automatically injects tenant_id on INSERT.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Connect: application_fee_amount — not destination charges.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domain SSL: AWS ACM + CloudFront.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theme: loaded from /api/v1/tenant/config on app init, persisted in Hive.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Courier adapters follow Adapter Pattern from insurer adapters.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Dev Agent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hardcode tenant_id.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make a query without tenant scope (except in Super Admin context).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return insurer.api_key_enc in GET response.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activate policy client-side — only after Stripe webhook.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allow total_discounts &gt;= commission_amount without guardrail check.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use req.tenant.id from TenantContext.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verify Stripe webhook signature before processing.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apply idempotency in webhook processing.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record policy_event on every issued policy (billing counter).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check features.logistics before BullMQ shipment job.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product_type enum: go | kasko | property | health | travel — only "go" is active in Phase 1.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audit_log and policy_events are immutable — no UPDATE or DELETE endpoints.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jc w:val="center"/>
      </w:pPr>
      <w:r>
        <w:rPr>
          <w:i/>
          <w:iCs/>
          <w:color w:val="666666"/>
        </w:rPr>
        <w:t xml:space="preserve">Confidential Document | March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2026-03-16T17:04:58.362Z</dcterms:created>
  <dcterms:modified xsi:type="dcterms:W3CDTF">2026-03-16T17:04:58.364Z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