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98AE1" w14:textId="3656F405" w:rsidR="004011E9" w:rsidRPr="004011E9" w:rsidRDefault="004011E9" w:rsidP="004011E9">
      <w:pPr>
        <w:rPr>
          <w:b/>
          <w:bCs/>
        </w:rPr>
      </w:pPr>
      <w:r w:rsidRPr="004011E9">
        <w:rPr>
          <w:b/>
          <w:bCs/>
        </w:rPr>
        <w:t>Santa Clara County Suicide Data Analysis Project</w:t>
      </w:r>
      <w:r>
        <w:rPr>
          <w:b/>
          <w:bCs/>
        </w:rPr>
        <w:t xml:space="preserve"> 2018-2025</w:t>
      </w:r>
    </w:p>
    <w:p w14:paraId="6C91C170" w14:textId="77777777" w:rsidR="004011E9" w:rsidRPr="004011E9" w:rsidRDefault="004011E9" w:rsidP="004011E9">
      <w:pPr>
        <w:rPr>
          <w:b/>
          <w:bCs/>
        </w:rPr>
      </w:pPr>
      <w:r w:rsidRPr="004011E9">
        <w:rPr>
          <w:b/>
          <w:bCs/>
        </w:rPr>
        <w:t>Project Overview</w:t>
      </w:r>
    </w:p>
    <w:p w14:paraId="2EB6CE83" w14:textId="77777777" w:rsidR="004011E9" w:rsidRPr="004011E9" w:rsidRDefault="004011E9" w:rsidP="004011E9">
      <w:r w:rsidRPr="004011E9">
        <w:t>This project analyzes suicide death data from Santa Clara County, California, spanning from January 1, 2018 to present. The analysis aims to identify patterns and trends that could inform suicide prevention efforts and mental health interventions in the community.</w:t>
      </w:r>
    </w:p>
    <w:p w14:paraId="361D55ED" w14:textId="77777777" w:rsidR="004011E9" w:rsidRPr="004011E9" w:rsidRDefault="004011E9" w:rsidP="004011E9">
      <w:r w:rsidRPr="004011E9">
        <w:rPr>
          <w:b/>
          <w:bCs/>
        </w:rPr>
        <w:t>Data Source:</w:t>
      </w:r>
      <w:r w:rsidRPr="004011E9">
        <w:t xml:space="preserve"> </w:t>
      </w:r>
      <w:hyperlink r:id="rId5" w:history="1">
        <w:r w:rsidRPr="004011E9">
          <w:rPr>
            <w:rStyle w:val="Hyperlink"/>
          </w:rPr>
          <w:t>Santa Clara County Medical Examiner-Coroner Suicide Deaths Dataset</w:t>
        </w:r>
      </w:hyperlink>
    </w:p>
    <w:p w14:paraId="1E7632E0" w14:textId="77777777" w:rsidR="004011E9" w:rsidRPr="004011E9" w:rsidRDefault="004011E9" w:rsidP="004011E9">
      <w:pPr>
        <w:rPr>
          <w:b/>
          <w:bCs/>
        </w:rPr>
      </w:pPr>
      <w:r w:rsidRPr="004011E9">
        <w:rPr>
          <w:b/>
          <w:bCs/>
        </w:rPr>
        <w:t>Project Motivation</w:t>
      </w:r>
    </w:p>
    <w:p w14:paraId="378A83AF" w14:textId="77777777" w:rsidR="004011E9" w:rsidRPr="004011E9" w:rsidRDefault="004011E9" w:rsidP="004011E9">
      <w:r w:rsidRPr="004011E9">
        <w:t>This analysis was conducted in response to potential federal budget cuts (HR1) that could impact crisis mobile services in Santa Clara County. The findings were shared with Supervisor Ellenberg's office following her community address on October 6th, 2025.</w:t>
      </w:r>
    </w:p>
    <w:p w14:paraId="57EA8EEA" w14:textId="77777777" w:rsidR="004011E9" w:rsidRPr="004011E9" w:rsidRDefault="004011E9" w:rsidP="004011E9">
      <w:pPr>
        <w:rPr>
          <w:b/>
          <w:bCs/>
        </w:rPr>
      </w:pPr>
      <w:r w:rsidRPr="004011E9">
        <w:rPr>
          <w:b/>
          <w:bCs/>
        </w:rPr>
        <w:t>Technology Stack</w:t>
      </w:r>
    </w:p>
    <w:p w14:paraId="5C7985A4" w14:textId="77777777" w:rsidR="004011E9" w:rsidRPr="004011E9" w:rsidRDefault="004011E9" w:rsidP="004011E9">
      <w:pPr>
        <w:numPr>
          <w:ilvl w:val="0"/>
          <w:numId w:val="1"/>
        </w:numPr>
      </w:pPr>
      <w:r w:rsidRPr="004011E9">
        <w:rPr>
          <w:b/>
          <w:bCs/>
        </w:rPr>
        <w:t>Python 3.11.9</w:t>
      </w:r>
    </w:p>
    <w:p w14:paraId="3D08CE3A" w14:textId="77777777" w:rsidR="004011E9" w:rsidRPr="004011E9" w:rsidRDefault="004011E9" w:rsidP="004011E9">
      <w:pPr>
        <w:numPr>
          <w:ilvl w:val="0"/>
          <w:numId w:val="1"/>
        </w:numPr>
      </w:pPr>
      <w:r w:rsidRPr="004011E9">
        <w:rPr>
          <w:b/>
          <w:bCs/>
        </w:rPr>
        <w:t>Polars 1.32.2</w:t>
      </w:r>
      <w:r w:rsidRPr="004011E9">
        <w:t xml:space="preserve"> - High-performance DataFrame library for data analysis</w:t>
      </w:r>
    </w:p>
    <w:p w14:paraId="15DC6542" w14:textId="77777777" w:rsidR="004011E9" w:rsidRPr="004011E9" w:rsidRDefault="004011E9" w:rsidP="004011E9">
      <w:pPr>
        <w:numPr>
          <w:ilvl w:val="0"/>
          <w:numId w:val="1"/>
        </w:numPr>
      </w:pPr>
      <w:r w:rsidRPr="004011E9">
        <w:rPr>
          <w:b/>
          <w:bCs/>
        </w:rPr>
        <w:t>Jupyter Notebook</w:t>
      </w:r>
      <w:r w:rsidRPr="004011E9">
        <w:t xml:space="preserve"> - Interactive development environment</w:t>
      </w:r>
    </w:p>
    <w:p w14:paraId="432554D1" w14:textId="77777777" w:rsidR="004011E9" w:rsidRPr="004011E9" w:rsidRDefault="004011E9" w:rsidP="004011E9">
      <w:pPr>
        <w:rPr>
          <w:b/>
          <w:bCs/>
        </w:rPr>
      </w:pPr>
      <w:r w:rsidRPr="004011E9">
        <w:rPr>
          <w:b/>
          <w:bCs/>
        </w:rPr>
        <w:t>Key Findings</w:t>
      </w:r>
    </w:p>
    <w:p w14:paraId="0A33A67A" w14:textId="77777777" w:rsidR="004011E9" w:rsidRPr="004011E9" w:rsidRDefault="004011E9" w:rsidP="004011E9">
      <w:pPr>
        <w:rPr>
          <w:b/>
          <w:bCs/>
        </w:rPr>
      </w:pPr>
      <w:r w:rsidRPr="004011E9">
        <w:rPr>
          <w:b/>
          <w:bCs/>
        </w:rPr>
        <w:t>Demographics</w:t>
      </w:r>
    </w:p>
    <w:p w14:paraId="7A8653E8" w14:textId="77777777" w:rsidR="004011E9" w:rsidRPr="004011E9" w:rsidRDefault="004011E9" w:rsidP="004011E9">
      <w:pPr>
        <w:numPr>
          <w:ilvl w:val="0"/>
          <w:numId w:val="2"/>
        </w:numPr>
      </w:pPr>
      <w:r w:rsidRPr="004011E9">
        <w:rPr>
          <w:b/>
          <w:bCs/>
        </w:rPr>
        <w:t>Total Records Analyzed:</w:t>
      </w:r>
      <w:r w:rsidRPr="004011E9">
        <w:t xml:space="preserve"> 1,223 suicide deaths (2018-2025)</w:t>
      </w:r>
    </w:p>
    <w:p w14:paraId="0E4DF753" w14:textId="77777777" w:rsidR="004011E9" w:rsidRPr="004011E9" w:rsidRDefault="004011E9" w:rsidP="004011E9">
      <w:pPr>
        <w:numPr>
          <w:ilvl w:val="0"/>
          <w:numId w:val="2"/>
        </w:numPr>
      </w:pPr>
      <w:r w:rsidRPr="004011E9">
        <w:rPr>
          <w:b/>
          <w:bCs/>
        </w:rPr>
        <w:t>Average Age:</w:t>
      </w:r>
      <w:r w:rsidRPr="004011E9">
        <w:t xml:space="preserve"> 48 years old</w:t>
      </w:r>
    </w:p>
    <w:p w14:paraId="6015F15C" w14:textId="77777777" w:rsidR="004011E9" w:rsidRPr="004011E9" w:rsidRDefault="004011E9" w:rsidP="004011E9">
      <w:pPr>
        <w:numPr>
          <w:ilvl w:val="0"/>
          <w:numId w:val="2"/>
        </w:numPr>
      </w:pPr>
      <w:r w:rsidRPr="004011E9">
        <w:rPr>
          <w:b/>
          <w:bCs/>
        </w:rPr>
        <w:t>Most Affected Demographics:</w:t>
      </w:r>
      <w:r w:rsidRPr="004011E9">
        <w:t xml:space="preserve"> </w:t>
      </w:r>
    </w:p>
    <w:p w14:paraId="44D937D4" w14:textId="77777777" w:rsidR="004011E9" w:rsidRPr="004011E9" w:rsidRDefault="004011E9" w:rsidP="004011E9">
      <w:pPr>
        <w:numPr>
          <w:ilvl w:val="1"/>
          <w:numId w:val="2"/>
        </w:numPr>
      </w:pPr>
      <w:r w:rsidRPr="004011E9">
        <w:t>White individuals: 596 cases (48.73%), average age 54.4</w:t>
      </w:r>
    </w:p>
    <w:p w14:paraId="5C3F9EF3" w14:textId="77777777" w:rsidR="004011E9" w:rsidRPr="004011E9" w:rsidRDefault="004011E9" w:rsidP="004011E9">
      <w:pPr>
        <w:numPr>
          <w:ilvl w:val="1"/>
          <w:numId w:val="2"/>
        </w:numPr>
      </w:pPr>
      <w:r w:rsidRPr="004011E9">
        <w:t>Asian individuals: 297 cases (24.28%), average age 45.6</w:t>
      </w:r>
    </w:p>
    <w:p w14:paraId="0FC1AF71" w14:textId="77777777" w:rsidR="004011E9" w:rsidRPr="004011E9" w:rsidRDefault="004011E9" w:rsidP="004011E9">
      <w:pPr>
        <w:numPr>
          <w:ilvl w:val="1"/>
          <w:numId w:val="2"/>
        </w:numPr>
      </w:pPr>
      <w:r w:rsidRPr="004011E9">
        <w:t>Hispanic/Latino individuals: 235 cases (19.22%), average age 38.4</w:t>
      </w:r>
    </w:p>
    <w:p w14:paraId="14742964" w14:textId="77777777" w:rsidR="004011E9" w:rsidRPr="004011E9" w:rsidRDefault="004011E9" w:rsidP="004011E9">
      <w:pPr>
        <w:rPr>
          <w:b/>
          <w:bCs/>
        </w:rPr>
      </w:pPr>
      <w:r w:rsidRPr="004011E9">
        <w:rPr>
          <w:b/>
          <w:bCs/>
        </w:rPr>
        <w:t>Geographic Distribution</w:t>
      </w:r>
    </w:p>
    <w:p w14:paraId="4764A2AA" w14:textId="77777777" w:rsidR="004011E9" w:rsidRPr="004011E9" w:rsidRDefault="004011E9" w:rsidP="004011E9">
      <w:pPr>
        <w:numPr>
          <w:ilvl w:val="0"/>
          <w:numId w:val="3"/>
        </w:numPr>
      </w:pPr>
      <w:r w:rsidRPr="004011E9">
        <w:rPr>
          <w:b/>
          <w:bCs/>
        </w:rPr>
        <w:t>San Jose</w:t>
      </w:r>
      <w:r w:rsidRPr="004011E9">
        <w:t xml:space="preserve"> leads with the highest number of cases (577 total)</w:t>
      </w:r>
    </w:p>
    <w:p w14:paraId="7AC13C94" w14:textId="77777777" w:rsidR="004011E9" w:rsidRPr="004011E9" w:rsidRDefault="004011E9" w:rsidP="004011E9">
      <w:pPr>
        <w:numPr>
          <w:ilvl w:val="0"/>
          <w:numId w:val="3"/>
        </w:numPr>
      </w:pPr>
      <w:r w:rsidRPr="004011E9">
        <w:t>82 cases had no known resident zip code (listed as N/A)</w:t>
      </w:r>
    </w:p>
    <w:p w14:paraId="623DFE63" w14:textId="77777777" w:rsidR="004011E9" w:rsidRPr="004011E9" w:rsidRDefault="004011E9" w:rsidP="004011E9">
      <w:pPr>
        <w:numPr>
          <w:ilvl w:val="0"/>
          <w:numId w:val="3"/>
        </w:numPr>
      </w:pPr>
      <w:r w:rsidRPr="004011E9">
        <w:rPr>
          <w:b/>
          <w:bCs/>
        </w:rPr>
        <w:t>Surprising finding:</w:t>
      </w:r>
      <w:r w:rsidRPr="004011E9">
        <w:t xml:space="preserve"> Only 2 of 82 cases with N/A residence listed "Depression" as a contributing factor</w:t>
      </w:r>
    </w:p>
    <w:p w14:paraId="7F550948" w14:textId="77777777" w:rsidR="004011E9" w:rsidRPr="004011E9" w:rsidRDefault="004011E9" w:rsidP="004011E9">
      <w:pPr>
        <w:rPr>
          <w:b/>
          <w:bCs/>
        </w:rPr>
      </w:pPr>
      <w:r w:rsidRPr="004011E9">
        <w:rPr>
          <w:b/>
          <w:bCs/>
        </w:rPr>
        <w:lastRenderedPageBreak/>
        <w:t>Contributing Factors</w:t>
      </w:r>
    </w:p>
    <w:p w14:paraId="7C520FE1" w14:textId="77777777" w:rsidR="004011E9" w:rsidRPr="004011E9" w:rsidRDefault="004011E9" w:rsidP="004011E9">
      <w:pPr>
        <w:numPr>
          <w:ilvl w:val="0"/>
          <w:numId w:val="4"/>
        </w:numPr>
      </w:pPr>
      <w:r w:rsidRPr="004011E9">
        <w:rPr>
          <w:b/>
          <w:bCs/>
        </w:rPr>
        <w:t>68% (829 cases) had NO listed contributing factors</w:t>
      </w:r>
      <w:r w:rsidRPr="004011E9">
        <w:t xml:space="preserve"> in the medical examiner report</w:t>
      </w:r>
    </w:p>
    <w:p w14:paraId="73382D56" w14:textId="77777777" w:rsidR="004011E9" w:rsidRPr="004011E9" w:rsidRDefault="004011E9" w:rsidP="004011E9">
      <w:pPr>
        <w:numPr>
          <w:ilvl w:val="0"/>
          <w:numId w:val="4"/>
        </w:numPr>
      </w:pPr>
      <w:r w:rsidRPr="004011E9">
        <w:t>Only 30% (394 cases) had documented "Other Significant Conditions"</w:t>
      </w:r>
    </w:p>
    <w:p w14:paraId="4D302D29" w14:textId="77777777" w:rsidR="004011E9" w:rsidRPr="004011E9" w:rsidRDefault="004011E9" w:rsidP="004011E9">
      <w:pPr>
        <w:numPr>
          <w:ilvl w:val="0"/>
          <w:numId w:val="4"/>
        </w:numPr>
      </w:pPr>
      <w:r w:rsidRPr="004011E9">
        <w:t xml:space="preserve">When conditions were documented, common themes included: </w:t>
      </w:r>
    </w:p>
    <w:p w14:paraId="4C414D8B" w14:textId="77777777" w:rsidR="004011E9" w:rsidRPr="004011E9" w:rsidRDefault="004011E9" w:rsidP="004011E9">
      <w:pPr>
        <w:numPr>
          <w:ilvl w:val="1"/>
          <w:numId w:val="4"/>
        </w:numPr>
      </w:pPr>
      <w:r w:rsidRPr="004011E9">
        <w:t>Depression and mood disorders (most prevalent)</w:t>
      </w:r>
    </w:p>
    <w:p w14:paraId="0048AA90" w14:textId="77777777" w:rsidR="004011E9" w:rsidRPr="004011E9" w:rsidRDefault="004011E9" w:rsidP="004011E9">
      <w:pPr>
        <w:numPr>
          <w:ilvl w:val="1"/>
          <w:numId w:val="4"/>
        </w:numPr>
      </w:pPr>
      <w:r w:rsidRPr="004011E9">
        <w:t>Bipolar disorder</w:t>
      </w:r>
    </w:p>
    <w:p w14:paraId="7EC3FA59" w14:textId="77777777" w:rsidR="004011E9" w:rsidRPr="004011E9" w:rsidRDefault="004011E9" w:rsidP="004011E9">
      <w:pPr>
        <w:numPr>
          <w:ilvl w:val="1"/>
          <w:numId w:val="4"/>
        </w:numPr>
      </w:pPr>
      <w:r w:rsidRPr="004011E9">
        <w:t>Anxiety disorders</w:t>
      </w:r>
    </w:p>
    <w:p w14:paraId="3F6836B3" w14:textId="77777777" w:rsidR="004011E9" w:rsidRPr="004011E9" w:rsidRDefault="004011E9" w:rsidP="004011E9">
      <w:pPr>
        <w:numPr>
          <w:ilvl w:val="1"/>
          <w:numId w:val="4"/>
        </w:numPr>
      </w:pPr>
      <w:r w:rsidRPr="004011E9">
        <w:t>Schizophrenia and schizoaffective disorder</w:t>
      </w:r>
    </w:p>
    <w:p w14:paraId="1C073763" w14:textId="77777777" w:rsidR="004011E9" w:rsidRPr="004011E9" w:rsidRDefault="004011E9" w:rsidP="004011E9">
      <w:pPr>
        <w:numPr>
          <w:ilvl w:val="1"/>
          <w:numId w:val="4"/>
        </w:numPr>
      </w:pPr>
      <w:r w:rsidRPr="004011E9">
        <w:t>Substance use disorders</w:t>
      </w:r>
    </w:p>
    <w:p w14:paraId="5BE499F2" w14:textId="77777777" w:rsidR="004011E9" w:rsidRPr="004011E9" w:rsidRDefault="004011E9" w:rsidP="004011E9">
      <w:pPr>
        <w:numPr>
          <w:ilvl w:val="1"/>
          <w:numId w:val="4"/>
        </w:numPr>
      </w:pPr>
      <w:r w:rsidRPr="004011E9">
        <w:t>Chronic physical health conditions</w:t>
      </w:r>
    </w:p>
    <w:p w14:paraId="6BF2AF9B" w14:textId="77777777" w:rsidR="004011E9" w:rsidRPr="004011E9" w:rsidRDefault="004011E9" w:rsidP="004011E9">
      <w:pPr>
        <w:numPr>
          <w:ilvl w:val="1"/>
          <w:numId w:val="4"/>
        </w:numPr>
      </w:pPr>
      <w:r w:rsidRPr="004011E9">
        <w:t>PTSD</w:t>
      </w:r>
    </w:p>
    <w:p w14:paraId="5847AD37" w14:textId="77777777" w:rsidR="004011E9" w:rsidRPr="004011E9" w:rsidRDefault="004011E9" w:rsidP="004011E9">
      <w:pPr>
        <w:rPr>
          <w:b/>
          <w:bCs/>
        </w:rPr>
      </w:pPr>
      <w:r w:rsidRPr="004011E9">
        <w:rPr>
          <w:b/>
          <w:bCs/>
        </w:rPr>
        <w:t>Temporal Trends</w:t>
      </w:r>
    </w:p>
    <w:p w14:paraId="50CD0400" w14:textId="77777777" w:rsidR="004011E9" w:rsidRPr="004011E9" w:rsidRDefault="004011E9" w:rsidP="004011E9">
      <w:pPr>
        <w:numPr>
          <w:ilvl w:val="0"/>
          <w:numId w:val="5"/>
        </w:numPr>
      </w:pPr>
      <w:r w:rsidRPr="004011E9">
        <w:t>2018: 150 deaths</w:t>
      </w:r>
    </w:p>
    <w:p w14:paraId="641F58DA" w14:textId="77777777" w:rsidR="004011E9" w:rsidRPr="004011E9" w:rsidRDefault="004011E9" w:rsidP="004011E9">
      <w:pPr>
        <w:numPr>
          <w:ilvl w:val="0"/>
          <w:numId w:val="5"/>
        </w:numPr>
      </w:pPr>
      <w:r w:rsidRPr="004011E9">
        <w:t>2019: 169 deaths</w:t>
      </w:r>
    </w:p>
    <w:p w14:paraId="21A08FC5" w14:textId="77777777" w:rsidR="004011E9" w:rsidRPr="004011E9" w:rsidRDefault="004011E9" w:rsidP="004011E9">
      <w:pPr>
        <w:numPr>
          <w:ilvl w:val="0"/>
          <w:numId w:val="5"/>
        </w:numPr>
      </w:pPr>
      <w:r w:rsidRPr="004011E9">
        <w:t>2020: 166 deaths</w:t>
      </w:r>
    </w:p>
    <w:p w14:paraId="27B8339D" w14:textId="77777777" w:rsidR="004011E9" w:rsidRPr="004011E9" w:rsidRDefault="004011E9" w:rsidP="004011E9">
      <w:pPr>
        <w:numPr>
          <w:ilvl w:val="0"/>
          <w:numId w:val="5"/>
        </w:numPr>
      </w:pPr>
      <w:r w:rsidRPr="004011E9">
        <w:t>2021: 154 deaths</w:t>
      </w:r>
    </w:p>
    <w:p w14:paraId="60A0C69B" w14:textId="77777777" w:rsidR="004011E9" w:rsidRPr="004011E9" w:rsidRDefault="004011E9" w:rsidP="004011E9">
      <w:pPr>
        <w:numPr>
          <w:ilvl w:val="0"/>
          <w:numId w:val="5"/>
        </w:numPr>
      </w:pPr>
      <w:r w:rsidRPr="004011E9">
        <w:t>2022: 181 deaths (peak year)</w:t>
      </w:r>
    </w:p>
    <w:p w14:paraId="12F00778" w14:textId="77777777" w:rsidR="004011E9" w:rsidRPr="004011E9" w:rsidRDefault="004011E9" w:rsidP="004011E9">
      <w:pPr>
        <w:numPr>
          <w:ilvl w:val="0"/>
          <w:numId w:val="5"/>
        </w:numPr>
      </w:pPr>
      <w:r w:rsidRPr="004011E9">
        <w:t>2023: 138 deaths</w:t>
      </w:r>
    </w:p>
    <w:p w14:paraId="1D5B544C" w14:textId="77777777" w:rsidR="004011E9" w:rsidRPr="004011E9" w:rsidRDefault="004011E9" w:rsidP="004011E9">
      <w:pPr>
        <w:numPr>
          <w:ilvl w:val="0"/>
          <w:numId w:val="5"/>
        </w:numPr>
      </w:pPr>
      <w:r w:rsidRPr="004011E9">
        <w:t>2024: 168 deaths</w:t>
      </w:r>
    </w:p>
    <w:p w14:paraId="53BDA8F2" w14:textId="77777777" w:rsidR="004011E9" w:rsidRPr="004011E9" w:rsidRDefault="004011E9" w:rsidP="004011E9">
      <w:pPr>
        <w:numPr>
          <w:ilvl w:val="0"/>
          <w:numId w:val="5"/>
        </w:numPr>
      </w:pPr>
      <w:r w:rsidRPr="004011E9">
        <w:t>2025: 97 deaths (partial year)</w:t>
      </w:r>
    </w:p>
    <w:p w14:paraId="2E0734BD" w14:textId="77777777" w:rsidR="004011E9" w:rsidRPr="004011E9" w:rsidRDefault="004011E9" w:rsidP="004011E9">
      <w:pPr>
        <w:rPr>
          <w:b/>
          <w:bCs/>
        </w:rPr>
      </w:pPr>
      <w:r w:rsidRPr="004011E9">
        <w:rPr>
          <w:b/>
          <w:bCs/>
        </w:rPr>
        <w:t>Analysis Scripts</w:t>
      </w:r>
    </w:p>
    <w:p w14:paraId="657F14EB" w14:textId="77777777" w:rsidR="004011E9" w:rsidRPr="004011E9" w:rsidRDefault="004011E9" w:rsidP="004011E9">
      <w:r w:rsidRPr="004011E9">
        <w:t>The Jupyter notebook (SC_Coroner_Analysis.ipynb) contains multiple analysis cells that generate:</w:t>
      </w:r>
    </w:p>
    <w:p w14:paraId="5752688A" w14:textId="77777777" w:rsidR="004011E9" w:rsidRPr="004011E9" w:rsidRDefault="004011E9" w:rsidP="004011E9">
      <w:pPr>
        <w:numPr>
          <w:ilvl w:val="0"/>
          <w:numId w:val="6"/>
        </w:numPr>
      </w:pPr>
      <w:r w:rsidRPr="004011E9">
        <w:rPr>
          <w:b/>
          <w:bCs/>
        </w:rPr>
        <w:t>Resident Zip Code Analysis</w:t>
      </w:r>
      <w:r w:rsidRPr="004011E9">
        <w:t xml:space="preserve"> - Identifies geographic distribution and residence status</w:t>
      </w:r>
    </w:p>
    <w:p w14:paraId="0F8168ED" w14:textId="77777777" w:rsidR="004011E9" w:rsidRPr="004011E9" w:rsidRDefault="004011E9" w:rsidP="004011E9">
      <w:pPr>
        <w:numPr>
          <w:ilvl w:val="0"/>
          <w:numId w:val="6"/>
        </w:numPr>
      </w:pPr>
      <w:r w:rsidRPr="004011E9">
        <w:rPr>
          <w:b/>
          <w:bCs/>
        </w:rPr>
        <w:lastRenderedPageBreak/>
        <w:t>Race Statistics Report</w:t>
      </w:r>
      <w:r w:rsidRPr="004011E9">
        <w:t xml:space="preserve"> - Demographic breakdown with percentages and average ages</w:t>
      </w:r>
    </w:p>
    <w:p w14:paraId="72A30A10" w14:textId="77777777" w:rsidR="004011E9" w:rsidRPr="004011E9" w:rsidRDefault="004011E9" w:rsidP="004011E9">
      <w:pPr>
        <w:numPr>
          <w:ilvl w:val="0"/>
          <w:numId w:val="6"/>
        </w:numPr>
      </w:pPr>
      <w:r w:rsidRPr="004011E9">
        <w:rPr>
          <w:b/>
          <w:bCs/>
        </w:rPr>
        <w:t>Temporal Analysis</w:t>
      </w:r>
      <w:r w:rsidRPr="004011E9">
        <w:t xml:space="preserve"> - Year-by-year death counts</w:t>
      </w:r>
    </w:p>
    <w:p w14:paraId="73C5E9F7" w14:textId="77777777" w:rsidR="004011E9" w:rsidRPr="004011E9" w:rsidRDefault="004011E9" w:rsidP="004011E9">
      <w:pPr>
        <w:numPr>
          <w:ilvl w:val="0"/>
          <w:numId w:val="6"/>
        </w:numPr>
      </w:pPr>
      <w:r w:rsidRPr="004011E9">
        <w:rPr>
          <w:b/>
          <w:bCs/>
        </w:rPr>
        <w:t>Significant Conditions Analysis</w:t>
      </w:r>
      <w:r w:rsidRPr="004011E9">
        <w:t xml:space="preserve"> - Frequency analysis of documented contributing factors</w:t>
      </w:r>
    </w:p>
    <w:p w14:paraId="0AADA723" w14:textId="77777777" w:rsidR="004011E9" w:rsidRPr="004011E9" w:rsidRDefault="004011E9" w:rsidP="004011E9">
      <w:pPr>
        <w:numPr>
          <w:ilvl w:val="0"/>
          <w:numId w:val="6"/>
        </w:numPr>
      </w:pPr>
      <w:r w:rsidRPr="004011E9">
        <w:rPr>
          <w:b/>
          <w:bCs/>
        </w:rPr>
        <w:t>Depression-Specific Analysis</w:t>
      </w:r>
      <w:r w:rsidRPr="004011E9">
        <w:t xml:space="preserve"> - Filtered datasets examining depression as a factor</w:t>
      </w:r>
    </w:p>
    <w:p w14:paraId="42F1ADAD" w14:textId="77777777" w:rsidR="004011E9" w:rsidRPr="004011E9" w:rsidRDefault="004011E9" w:rsidP="004011E9">
      <w:pPr>
        <w:rPr>
          <w:b/>
          <w:bCs/>
        </w:rPr>
      </w:pPr>
      <w:r w:rsidRPr="004011E9">
        <w:rPr>
          <w:b/>
          <w:bCs/>
        </w:rPr>
        <w:t>Generated Reports</w:t>
      </w:r>
    </w:p>
    <w:p w14:paraId="4CA09605" w14:textId="77777777" w:rsidR="004011E9" w:rsidRPr="004011E9" w:rsidRDefault="004011E9" w:rsidP="004011E9">
      <w:r w:rsidRPr="004011E9">
        <w:t>The analysis produces several text and CSV output files:</w:t>
      </w:r>
    </w:p>
    <w:p w14:paraId="47A8254B" w14:textId="77777777" w:rsidR="004011E9" w:rsidRPr="004011E9" w:rsidRDefault="004011E9" w:rsidP="004011E9">
      <w:pPr>
        <w:numPr>
          <w:ilvl w:val="0"/>
          <w:numId w:val="7"/>
        </w:numPr>
      </w:pPr>
      <w:r w:rsidRPr="004011E9">
        <w:t>resident_zip_counts.txt - Zip code distribution with city names</w:t>
      </w:r>
    </w:p>
    <w:p w14:paraId="18AB822B" w14:textId="77777777" w:rsidR="004011E9" w:rsidRPr="004011E9" w:rsidRDefault="004011E9" w:rsidP="004011E9">
      <w:pPr>
        <w:numPr>
          <w:ilvl w:val="0"/>
          <w:numId w:val="7"/>
        </w:numPr>
      </w:pPr>
      <w:r w:rsidRPr="004011E9">
        <w:t>race_statistics.txt - Detailed demographic statistics</w:t>
      </w:r>
    </w:p>
    <w:p w14:paraId="06AD6FE2" w14:textId="77777777" w:rsidR="004011E9" w:rsidRPr="004011E9" w:rsidRDefault="004011E9" w:rsidP="004011E9">
      <w:pPr>
        <w:numPr>
          <w:ilvl w:val="0"/>
          <w:numId w:val="7"/>
        </w:numPr>
      </w:pPr>
      <w:r w:rsidRPr="004011E9">
        <w:t>year_death_counts.txt - Annual suicide counts with totals</w:t>
      </w:r>
    </w:p>
    <w:p w14:paraId="46A9F6C9" w14:textId="77777777" w:rsidR="004011E9" w:rsidRPr="004011E9" w:rsidRDefault="004011E9" w:rsidP="004011E9">
      <w:pPr>
        <w:numPr>
          <w:ilvl w:val="0"/>
          <w:numId w:val="7"/>
        </w:numPr>
      </w:pPr>
      <w:r w:rsidRPr="004011E9">
        <w:t>significant_conditions_report.txt - Contributing factors with percentages</w:t>
      </w:r>
    </w:p>
    <w:p w14:paraId="016D5404" w14:textId="77777777" w:rsidR="004011E9" w:rsidRPr="004011E9" w:rsidRDefault="004011E9" w:rsidP="004011E9">
      <w:pPr>
        <w:numPr>
          <w:ilvl w:val="0"/>
          <w:numId w:val="7"/>
        </w:numPr>
      </w:pPr>
      <w:r w:rsidRPr="004011E9">
        <w:t>condition_counts.csv - Structured data on all documented conditions</w:t>
      </w:r>
    </w:p>
    <w:p w14:paraId="5A3CCC82" w14:textId="77777777" w:rsidR="004011E9" w:rsidRPr="004011E9" w:rsidRDefault="004011E9" w:rsidP="004011E9">
      <w:pPr>
        <w:numPr>
          <w:ilvl w:val="0"/>
          <w:numId w:val="7"/>
        </w:numPr>
      </w:pPr>
      <w:r w:rsidRPr="004011E9">
        <w:t>resident_city.csv - Cases with listed residence and depression</w:t>
      </w:r>
    </w:p>
    <w:p w14:paraId="697E73C3" w14:textId="77777777" w:rsidR="004011E9" w:rsidRPr="004011E9" w:rsidRDefault="004011E9" w:rsidP="004011E9">
      <w:pPr>
        <w:numPr>
          <w:ilvl w:val="0"/>
          <w:numId w:val="7"/>
        </w:numPr>
      </w:pPr>
      <w:r w:rsidRPr="004011E9">
        <w:t>no_depression_resident_city.csv - Cases with residence but no depression listed</w:t>
      </w:r>
    </w:p>
    <w:p w14:paraId="332BF1A8" w14:textId="77777777" w:rsidR="004011E9" w:rsidRPr="004011E9" w:rsidRDefault="004011E9" w:rsidP="004011E9">
      <w:pPr>
        <w:numPr>
          <w:ilvl w:val="0"/>
          <w:numId w:val="7"/>
        </w:numPr>
      </w:pPr>
      <w:r w:rsidRPr="004011E9">
        <w:t>no_resident_city.csv - Cases without listed residence</w:t>
      </w:r>
    </w:p>
    <w:p w14:paraId="37E29080" w14:textId="77777777" w:rsidR="004011E9" w:rsidRPr="004011E9" w:rsidRDefault="004011E9" w:rsidP="004011E9">
      <w:pPr>
        <w:rPr>
          <w:b/>
          <w:bCs/>
        </w:rPr>
      </w:pPr>
      <w:r w:rsidRPr="004011E9">
        <w:rPr>
          <w:b/>
          <w:bCs/>
        </w:rPr>
        <w:t>Critical Insights</w:t>
      </w:r>
    </w:p>
    <w:p w14:paraId="09CE4982" w14:textId="77777777" w:rsidR="004011E9" w:rsidRPr="004011E9" w:rsidRDefault="004011E9" w:rsidP="004011E9">
      <w:pPr>
        <w:rPr>
          <w:b/>
          <w:bCs/>
        </w:rPr>
      </w:pPr>
      <w:r w:rsidRPr="004011E9">
        <w:rPr>
          <w:b/>
          <w:bCs/>
        </w:rPr>
        <w:t>The 68% Mystery</w:t>
      </w:r>
    </w:p>
    <w:p w14:paraId="49E6ACE2" w14:textId="77777777" w:rsidR="004011E9" w:rsidRPr="004011E9" w:rsidRDefault="004011E9" w:rsidP="004011E9">
      <w:r w:rsidRPr="004011E9">
        <w:t xml:space="preserve">The most significant finding is that </w:t>
      </w:r>
      <w:r w:rsidRPr="004011E9">
        <w:rPr>
          <w:b/>
          <w:bCs/>
        </w:rPr>
        <w:t>68% of suicide victims had no documented contributing factors</w:t>
      </w:r>
      <w:r w:rsidRPr="004011E9">
        <w:t>. This raises important questions:</w:t>
      </w:r>
    </w:p>
    <w:p w14:paraId="31833DD5" w14:textId="77777777" w:rsidR="004011E9" w:rsidRPr="004011E9" w:rsidRDefault="004011E9" w:rsidP="004011E9">
      <w:pPr>
        <w:numPr>
          <w:ilvl w:val="0"/>
          <w:numId w:val="8"/>
        </w:numPr>
      </w:pPr>
      <w:r w:rsidRPr="004011E9">
        <w:t>Are people hiding depression and not seeking treatment?</w:t>
      </w:r>
    </w:p>
    <w:p w14:paraId="12E7E528" w14:textId="77777777" w:rsidR="004011E9" w:rsidRPr="004011E9" w:rsidRDefault="004011E9" w:rsidP="004011E9">
      <w:pPr>
        <w:numPr>
          <w:ilvl w:val="0"/>
          <w:numId w:val="8"/>
        </w:numPr>
      </w:pPr>
      <w:r w:rsidRPr="004011E9">
        <w:t>Are we missing opportunities for early intervention?</w:t>
      </w:r>
    </w:p>
    <w:p w14:paraId="654EDBA9" w14:textId="77777777" w:rsidR="004011E9" w:rsidRPr="004011E9" w:rsidRDefault="004011E9" w:rsidP="004011E9">
      <w:pPr>
        <w:numPr>
          <w:ilvl w:val="0"/>
          <w:numId w:val="8"/>
        </w:numPr>
      </w:pPr>
      <w:r w:rsidRPr="004011E9">
        <w:t>Could home-based outreach be more effective?</w:t>
      </w:r>
    </w:p>
    <w:p w14:paraId="1D4DE213" w14:textId="77777777" w:rsidR="004011E9" w:rsidRPr="004011E9" w:rsidRDefault="004011E9" w:rsidP="004011E9">
      <w:pPr>
        <w:rPr>
          <w:b/>
          <w:bCs/>
        </w:rPr>
      </w:pPr>
      <w:r w:rsidRPr="004011E9">
        <w:rPr>
          <w:b/>
          <w:bCs/>
        </w:rPr>
        <w:t>Intergenerational Risk</w:t>
      </w:r>
    </w:p>
    <w:p w14:paraId="4FE6BA29" w14:textId="77777777" w:rsidR="004011E9" w:rsidRPr="004011E9" w:rsidRDefault="004011E9" w:rsidP="004011E9">
      <w:r w:rsidRPr="004011E9">
        <w:t>Research indicates that children who lose a parent to suicide are:</w:t>
      </w:r>
    </w:p>
    <w:p w14:paraId="618086C4" w14:textId="77777777" w:rsidR="004011E9" w:rsidRPr="004011E9" w:rsidRDefault="004011E9" w:rsidP="004011E9">
      <w:pPr>
        <w:numPr>
          <w:ilvl w:val="0"/>
          <w:numId w:val="9"/>
        </w:numPr>
      </w:pPr>
      <w:r w:rsidRPr="004011E9">
        <w:rPr>
          <w:b/>
          <w:bCs/>
        </w:rPr>
        <w:t>3x more likely</w:t>
      </w:r>
      <w:r w:rsidRPr="004011E9">
        <w:t xml:space="preserve"> to die by suicide</w:t>
      </w:r>
    </w:p>
    <w:p w14:paraId="1ABEFF2C" w14:textId="77777777" w:rsidR="004011E9" w:rsidRPr="004011E9" w:rsidRDefault="004011E9" w:rsidP="004011E9">
      <w:pPr>
        <w:numPr>
          <w:ilvl w:val="0"/>
          <w:numId w:val="9"/>
        </w:numPr>
      </w:pPr>
      <w:r w:rsidRPr="004011E9">
        <w:rPr>
          <w:b/>
          <w:bCs/>
        </w:rPr>
        <w:lastRenderedPageBreak/>
        <w:t>2x more likely</w:t>
      </w:r>
      <w:r w:rsidRPr="004011E9">
        <w:t xml:space="preserve"> to attempt suicide (Source cited: York University trauma research blog)</w:t>
      </w:r>
    </w:p>
    <w:p w14:paraId="2C4FF907" w14:textId="77777777" w:rsidR="004011E9" w:rsidRPr="004011E9" w:rsidRDefault="004011E9" w:rsidP="004011E9">
      <w:pPr>
        <w:rPr>
          <w:b/>
          <w:bCs/>
        </w:rPr>
      </w:pPr>
      <w:r w:rsidRPr="004011E9">
        <w:rPr>
          <w:b/>
          <w:bCs/>
        </w:rPr>
        <w:t>Community Impact Projection</w:t>
      </w:r>
    </w:p>
    <w:p w14:paraId="1311444F" w14:textId="77777777" w:rsidR="004011E9" w:rsidRPr="004011E9" w:rsidRDefault="004011E9" w:rsidP="004011E9">
      <w:r w:rsidRPr="004011E9">
        <w:t>Using the Center for Suicide Prevention's estimate that each suicide affects 135 people:</w:t>
      </w:r>
    </w:p>
    <w:p w14:paraId="1876381C" w14:textId="77777777" w:rsidR="004011E9" w:rsidRPr="004011E9" w:rsidRDefault="004011E9" w:rsidP="004011E9">
      <w:pPr>
        <w:numPr>
          <w:ilvl w:val="0"/>
          <w:numId w:val="10"/>
        </w:numPr>
      </w:pPr>
      <w:r w:rsidRPr="004011E9">
        <w:t>If current trends continue over the next decade: ~2,400 suicides expected</w:t>
      </w:r>
    </w:p>
    <w:p w14:paraId="0A534080" w14:textId="77777777" w:rsidR="004011E9" w:rsidRPr="004011E9" w:rsidRDefault="004011E9" w:rsidP="004011E9">
      <w:pPr>
        <w:numPr>
          <w:ilvl w:val="0"/>
          <w:numId w:val="10"/>
        </w:numPr>
      </w:pPr>
      <w:r w:rsidRPr="004011E9">
        <w:rPr>
          <w:b/>
          <w:bCs/>
        </w:rPr>
        <w:t>324,000 county residents would be affected</w:t>
      </w:r>
      <w:r w:rsidRPr="004011E9">
        <w:t xml:space="preserve"> (approximately 1 in 6 people)</w:t>
      </w:r>
    </w:p>
    <w:p w14:paraId="36DE1610" w14:textId="77777777" w:rsidR="004011E9" w:rsidRPr="004011E9" w:rsidRDefault="004011E9" w:rsidP="004011E9">
      <w:pPr>
        <w:rPr>
          <w:b/>
          <w:bCs/>
        </w:rPr>
      </w:pPr>
      <w:r w:rsidRPr="004011E9">
        <w:rPr>
          <w:b/>
          <w:bCs/>
        </w:rPr>
        <w:t>Recommendations</w:t>
      </w:r>
    </w:p>
    <w:p w14:paraId="01013A0F" w14:textId="77777777" w:rsidR="004011E9" w:rsidRPr="004011E9" w:rsidRDefault="004011E9" w:rsidP="004011E9">
      <w:pPr>
        <w:numPr>
          <w:ilvl w:val="0"/>
          <w:numId w:val="11"/>
        </w:numPr>
      </w:pPr>
      <w:r w:rsidRPr="004011E9">
        <w:rPr>
          <w:b/>
          <w:bCs/>
        </w:rPr>
        <w:t>Enhanced Data Collection</w:t>
      </w:r>
      <w:r w:rsidRPr="004011E9">
        <w:t xml:space="preserve"> - Track family history of suicide for better pattern identification</w:t>
      </w:r>
    </w:p>
    <w:p w14:paraId="271D078D" w14:textId="77777777" w:rsidR="004011E9" w:rsidRPr="004011E9" w:rsidRDefault="004011E9" w:rsidP="004011E9">
      <w:pPr>
        <w:numPr>
          <w:ilvl w:val="0"/>
          <w:numId w:val="11"/>
        </w:numPr>
      </w:pPr>
      <w:r w:rsidRPr="004011E9">
        <w:rPr>
          <w:b/>
          <w:bCs/>
        </w:rPr>
        <w:t>Community Outreach</w:t>
      </w:r>
      <w:r w:rsidRPr="004011E9">
        <w:t xml:space="preserve"> - Coordinate programs across cities with proven messaging strategies</w:t>
      </w:r>
    </w:p>
    <w:p w14:paraId="1FB7653F" w14:textId="77777777" w:rsidR="004011E9" w:rsidRPr="004011E9" w:rsidRDefault="004011E9" w:rsidP="004011E9">
      <w:pPr>
        <w:numPr>
          <w:ilvl w:val="0"/>
          <w:numId w:val="11"/>
        </w:numPr>
      </w:pPr>
      <w:r w:rsidRPr="004011E9">
        <w:rPr>
          <w:b/>
          <w:bCs/>
        </w:rPr>
        <w:t>Early Intervention</w:t>
      </w:r>
      <w:r w:rsidRPr="004011E9">
        <w:t xml:space="preserve"> - Develop home-based support systems alongside 988 crisis line</w:t>
      </w:r>
    </w:p>
    <w:p w14:paraId="59B3E9A1" w14:textId="77777777" w:rsidR="004011E9" w:rsidRPr="004011E9" w:rsidRDefault="004011E9" w:rsidP="004011E9">
      <w:pPr>
        <w:numPr>
          <w:ilvl w:val="0"/>
          <w:numId w:val="11"/>
        </w:numPr>
      </w:pPr>
      <w:r w:rsidRPr="004011E9">
        <w:rPr>
          <w:b/>
          <w:bCs/>
        </w:rPr>
        <w:t>Public Awareness</w:t>
      </w:r>
      <w:r w:rsidRPr="004011E9">
        <w:t xml:space="preserve"> - Use visible messaging ("You Matter" campaigns, 988 number displays)</w:t>
      </w:r>
    </w:p>
    <w:p w14:paraId="6616AF79" w14:textId="77777777" w:rsidR="004011E9" w:rsidRPr="004011E9" w:rsidRDefault="004011E9" w:rsidP="004011E9">
      <w:pPr>
        <w:numPr>
          <w:ilvl w:val="0"/>
          <w:numId w:val="11"/>
        </w:numPr>
      </w:pPr>
      <w:r w:rsidRPr="004011E9">
        <w:rPr>
          <w:b/>
          <w:bCs/>
        </w:rPr>
        <w:t>QPR Training</w:t>
      </w:r>
      <w:r w:rsidRPr="004011E9">
        <w:t xml:space="preserve"> - Expand Question, Persuade, Refer suicide prevention training</w:t>
      </w:r>
    </w:p>
    <w:p w14:paraId="0F569F5C" w14:textId="77777777" w:rsidR="004011E9" w:rsidRPr="004011E9" w:rsidRDefault="004011E9" w:rsidP="004011E9">
      <w:pPr>
        <w:numPr>
          <w:ilvl w:val="0"/>
          <w:numId w:val="11"/>
        </w:numPr>
      </w:pPr>
      <w:r w:rsidRPr="004011E9">
        <w:rPr>
          <w:b/>
          <w:bCs/>
        </w:rPr>
        <w:t>Protect Funding</w:t>
      </w:r>
      <w:r w:rsidRPr="004011E9">
        <w:t xml:space="preserve"> - Maintain mental health crisis services despite federal budget pressures</w:t>
      </w:r>
    </w:p>
    <w:p w14:paraId="092C3D34" w14:textId="77777777" w:rsidR="004011E9" w:rsidRPr="004011E9" w:rsidRDefault="004011E9" w:rsidP="004011E9">
      <w:pPr>
        <w:rPr>
          <w:b/>
          <w:bCs/>
        </w:rPr>
      </w:pPr>
      <w:r w:rsidRPr="004011E9">
        <w:rPr>
          <w:b/>
          <w:bCs/>
        </w:rPr>
        <w:t>Usage</w:t>
      </w:r>
    </w:p>
    <w:p w14:paraId="0134B0E3" w14:textId="77777777" w:rsidR="004011E9" w:rsidRPr="004011E9" w:rsidRDefault="004011E9" w:rsidP="004011E9">
      <w:r w:rsidRPr="004011E9">
        <w:t>To run the analysis:</w:t>
      </w:r>
    </w:p>
    <w:p w14:paraId="5D72A265" w14:textId="77777777" w:rsidR="004011E9" w:rsidRPr="004011E9" w:rsidRDefault="004011E9" w:rsidP="004011E9">
      <w:r w:rsidRPr="004011E9">
        <w:t>import polars as pl</w:t>
      </w:r>
    </w:p>
    <w:p w14:paraId="11CCE3CC" w14:textId="77777777" w:rsidR="004011E9" w:rsidRPr="004011E9" w:rsidRDefault="004011E9" w:rsidP="004011E9"/>
    <w:p w14:paraId="7C4BC5A6" w14:textId="77777777" w:rsidR="004011E9" w:rsidRPr="004011E9" w:rsidRDefault="004011E9" w:rsidP="004011E9">
      <w:r w:rsidRPr="004011E9">
        <w:t># Load the data</w:t>
      </w:r>
    </w:p>
    <w:p w14:paraId="01EA6885" w14:textId="77777777" w:rsidR="004011E9" w:rsidRPr="004011E9" w:rsidRDefault="004011E9" w:rsidP="004011E9">
      <w:r w:rsidRPr="004011E9">
        <w:t>df = pl.read_csv("coroner_data.csv")</w:t>
      </w:r>
    </w:p>
    <w:p w14:paraId="18B8697F" w14:textId="77777777" w:rsidR="004011E9" w:rsidRPr="004011E9" w:rsidRDefault="004011E9" w:rsidP="004011E9"/>
    <w:p w14:paraId="75B3E2EF" w14:textId="77777777" w:rsidR="004011E9" w:rsidRPr="004011E9" w:rsidRDefault="004011E9" w:rsidP="004011E9">
      <w:r w:rsidRPr="004011E9">
        <w:t># Run analysis cells in the Jupyter notebook</w:t>
      </w:r>
    </w:p>
    <w:p w14:paraId="1115EBB4" w14:textId="77777777" w:rsidR="004011E9" w:rsidRPr="004011E9" w:rsidRDefault="004011E9" w:rsidP="004011E9">
      <w:r w:rsidRPr="004011E9">
        <w:t># Each cell generates specific reports and visualizations</w:t>
      </w:r>
    </w:p>
    <w:p w14:paraId="11001C0E" w14:textId="77777777" w:rsidR="004011E9" w:rsidRPr="004011E9" w:rsidRDefault="004011E9" w:rsidP="004011E9">
      <w:pPr>
        <w:rPr>
          <w:b/>
          <w:bCs/>
        </w:rPr>
      </w:pPr>
      <w:r w:rsidRPr="004011E9">
        <w:rPr>
          <w:b/>
          <w:bCs/>
        </w:rPr>
        <w:t>Data Privacy &amp; Ethics</w:t>
      </w:r>
    </w:p>
    <w:p w14:paraId="4C40F963" w14:textId="77777777" w:rsidR="004011E9" w:rsidRPr="004011E9" w:rsidRDefault="004011E9" w:rsidP="004011E9">
      <w:r w:rsidRPr="004011E9">
        <w:lastRenderedPageBreak/>
        <w:t>This analysis uses publicly available de-identified data from the Santa Clara County Medical Examiner-Coroner's office. No personally identifying information is included in this repository.</w:t>
      </w:r>
    </w:p>
    <w:p w14:paraId="73AC1C8F" w14:textId="77777777" w:rsidR="004011E9" w:rsidRPr="004011E9" w:rsidRDefault="004011E9" w:rsidP="004011E9">
      <w:pPr>
        <w:rPr>
          <w:b/>
          <w:bCs/>
        </w:rPr>
      </w:pPr>
      <w:r w:rsidRPr="004011E9">
        <w:rPr>
          <w:b/>
          <w:bCs/>
        </w:rPr>
        <w:t>Contact &amp; Collaboration</w:t>
      </w:r>
    </w:p>
    <w:p w14:paraId="2CD092BC" w14:textId="77777777" w:rsidR="004011E9" w:rsidRPr="004011E9" w:rsidRDefault="004011E9" w:rsidP="004011E9">
      <w:r w:rsidRPr="004011E9">
        <w:t>This project was developed to inform policy decisions and community mental health initiatives in Santa Clara County. For questions or collaboration opportunities, please reach out through official county channels.</w:t>
      </w:r>
    </w:p>
    <w:p w14:paraId="589A08A4" w14:textId="77777777" w:rsidR="004011E9" w:rsidRPr="004011E9" w:rsidRDefault="004011E9" w:rsidP="004011E9">
      <w:r w:rsidRPr="004011E9">
        <w:pict w14:anchorId="448FC306">
          <v:rect id="_x0000_i1031" style="width:0;height:1.5pt" o:hralign="center" o:hrstd="t" o:hr="t" fillcolor="#a0a0a0" stroked="f"/>
        </w:pict>
      </w:r>
    </w:p>
    <w:p w14:paraId="284A6D52" w14:textId="77777777" w:rsidR="004011E9" w:rsidRPr="004011E9" w:rsidRDefault="004011E9" w:rsidP="004011E9">
      <w:r w:rsidRPr="004011E9">
        <w:rPr>
          <w:b/>
          <w:bCs/>
        </w:rPr>
        <w:t>Note:</w:t>
      </w:r>
      <w:r w:rsidRPr="004011E9">
        <w:t xml:space="preserve"> This analysis represents a critical public health issue. If you or someone you know is experiencing suicidal thoughts, please call or text 988 for the Suicide &amp; Crisis Lifeline.</w:t>
      </w:r>
    </w:p>
    <w:p w14:paraId="2807F3CB" w14:textId="77777777" w:rsidR="002C38AC" w:rsidRDefault="002C38AC"/>
    <w:sectPr w:rsidR="002C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32F"/>
    <w:multiLevelType w:val="multilevel"/>
    <w:tmpl w:val="36EE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566D"/>
    <w:multiLevelType w:val="multilevel"/>
    <w:tmpl w:val="B69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D5D96"/>
    <w:multiLevelType w:val="multilevel"/>
    <w:tmpl w:val="3A8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0CC4"/>
    <w:multiLevelType w:val="multilevel"/>
    <w:tmpl w:val="F3E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04B94"/>
    <w:multiLevelType w:val="multilevel"/>
    <w:tmpl w:val="3DB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90128"/>
    <w:multiLevelType w:val="multilevel"/>
    <w:tmpl w:val="FDA6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753AA"/>
    <w:multiLevelType w:val="multilevel"/>
    <w:tmpl w:val="D728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D56BA"/>
    <w:multiLevelType w:val="multilevel"/>
    <w:tmpl w:val="A832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6185D"/>
    <w:multiLevelType w:val="multilevel"/>
    <w:tmpl w:val="DBCA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B4E01"/>
    <w:multiLevelType w:val="multilevel"/>
    <w:tmpl w:val="72EE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C0FED"/>
    <w:multiLevelType w:val="multilevel"/>
    <w:tmpl w:val="36E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808556">
    <w:abstractNumId w:val="1"/>
  </w:num>
  <w:num w:numId="2" w16cid:durableId="479275915">
    <w:abstractNumId w:val="8"/>
  </w:num>
  <w:num w:numId="3" w16cid:durableId="1484390425">
    <w:abstractNumId w:val="4"/>
  </w:num>
  <w:num w:numId="4" w16cid:durableId="1229073037">
    <w:abstractNumId w:val="9"/>
  </w:num>
  <w:num w:numId="5" w16cid:durableId="517279505">
    <w:abstractNumId w:val="3"/>
  </w:num>
  <w:num w:numId="6" w16cid:durableId="1964071689">
    <w:abstractNumId w:val="5"/>
  </w:num>
  <w:num w:numId="7" w16cid:durableId="1025254817">
    <w:abstractNumId w:val="6"/>
  </w:num>
  <w:num w:numId="8" w16cid:durableId="1900282572">
    <w:abstractNumId w:val="7"/>
  </w:num>
  <w:num w:numId="9" w16cid:durableId="1285187310">
    <w:abstractNumId w:val="0"/>
  </w:num>
  <w:num w:numId="10" w16cid:durableId="694814583">
    <w:abstractNumId w:val="10"/>
  </w:num>
  <w:num w:numId="11" w16cid:durableId="39243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E9"/>
    <w:rsid w:val="00123C99"/>
    <w:rsid w:val="002C38AC"/>
    <w:rsid w:val="0040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BACA"/>
  <w15:chartTrackingRefBased/>
  <w15:docId w15:val="{4D783DE0-EA44-4E30-8303-A6BB23CD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1E9"/>
    <w:rPr>
      <w:rFonts w:eastAsiaTheme="majorEastAsia" w:cstheme="majorBidi"/>
      <w:color w:val="272727" w:themeColor="text1" w:themeTint="D8"/>
    </w:rPr>
  </w:style>
  <w:style w:type="paragraph" w:styleId="Title">
    <w:name w:val="Title"/>
    <w:basedOn w:val="Normal"/>
    <w:next w:val="Normal"/>
    <w:link w:val="TitleChar"/>
    <w:uiPriority w:val="10"/>
    <w:qFormat/>
    <w:rsid w:val="00401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1E9"/>
    <w:pPr>
      <w:spacing w:before="160"/>
      <w:jc w:val="center"/>
    </w:pPr>
    <w:rPr>
      <w:i/>
      <w:iCs/>
      <w:color w:val="404040" w:themeColor="text1" w:themeTint="BF"/>
    </w:rPr>
  </w:style>
  <w:style w:type="character" w:customStyle="1" w:styleId="QuoteChar">
    <w:name w:val="Quote Char"/>
    <w:basedOn w:val="DefaultParagraphFont"/>
    <w:link w:val="Quote"/>
    <w:uiPriority w:val="29"/>
    <w:rsid w:val="004011E9"/>
    <w:rPr>
      <w:i/>
      <w:iCs/>
      <w:color w:val="404040" w:themeColor="text1" w:themeTint="BF"/>
    </w:rPr>
  </w:style>
  <w:style w:type="paragraph" w:styleId="ListParagraph">
    <w:name w:val="List Paragraph"/>
    <w:basedOn w:val="Normal"/>
    <w:uiPriority w:val="34"/>
    <w:qFormat/>
    <w:rsid w:val="004011E9"/>
    <w:pPr>
      <w:ind w:left="720"/>
      <w:contextualSpacing/>
    </w:pPr>
  </w:style>
  <w:style w:type="character" w:styleId="IntenseEmphasis">
    <w:name w:val="Intense Emphasis"/>
    <w:basedOn w:val="DefaultParagraphFont"/>
    <w:uiPriority w:val="21"/>
    <w:qFormat/>
    <w:rsid w:val="004011E9"/>
    <w:rPr>
      <w:i/>
      <w:iCs/>
      <w:color w:val="0F4761" w:themeColor="accent1" w:themeShade="BF"/>
    </w:rPr>
  </w:style>
  <w:style w:type="paragraph" w:styleId="IntenseQuote">
    <w:name w:val="Intense Quote"/>
    <w:basedOn w:val="Normal"/>
    <w:next w:val="Normal"/>
    <w:link w:val="IntenseQuoteChar"/>
    <w:uiPriority w:val="30"/>
    <w:qFormat/>
    <w:rsid w:val="00401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1E9"/>
    <w:rPr>
      <w:i/>
      <w:iCs/>
      <w:color w:val="0F4761" w:themeColor="accent1" w:themeShade="BF"/>
    </w:rPr>
  </w:style>
  <w:style w:type="character" w:styleId="IntenseReference">
    <w:name w:val="Intense Reference"/>
    <w:basedOn w:val="DefaultParagraphFont"/>
    <w:uiPriority w:val="32"/>
    <w:qFormat/>
    <w:rsid w:val="004011E9"/>
    <w:rPr>
      <w:b/>
      <w:bCs/>
      <w:smallCaps/>
      <w:color w:val="0F4761" w:themeColor="accent1" w:themeShade="BF"/>
      <w:spacing w:val="5"/>
    </w:rPr>
  </w:style>
  <w:style w:type="character" w:styleId="Hyperlink">
    <w:name w:val="Hyperlink"/>
    <w:basedOn w:val="DefaultParagraphFont"/>
    <w:uiPriority w:val="99"/>
    <w:unhideWhenUsed/>
    <w:rsid w:val="004011E9"/>
    <w:rPr>
      <w:color w:val="467886" w:themeColor="hyperlink"/>
      <w:u w:val="single"/>
    </w:rPr>
  </w:style>
  <w:style w:type="character" w:styleId="UnresolvedMention">
    <w:name w:val="Unresolved Mention"/>
    <w:basedOn w:val="DefaultParagraphFont"/>
    <w:uiPriority w:val="99"/>
    <w:semiHidden/>
    <w:unhideWhenUsed/>
    <w:rsid w:val="0040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cgov.org/Health/Medical-Examiner-Coroner-Suicide-Deaths-dataset/aw9t-m5w4/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Grunwald</dc:creator>
  <cp:keywords/>
  <dc:description/>
  <cp:lastModifiedBy>David Grunwald</cp:lastModifiedBy>
  <cp:revision>1</cp:revision>
  <dcterms:created xsi:type="dcterms:W3CDTF">2025-10-07T16:30:00Z</dcterms:created>
  <dcterms:modified xsi:type="dcterms:W3CDTF">2025-10-07T16:31:00Z</dcterms:modified>
</cp:coreProperties>
</file>