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FFC0" w14:textId="77777777" w:rsidR="00521FB5" w:rsidRDefault="00521FB5" w:rsidP="00521FB5">
      <w:pPr>
        <w:rPr>
          <w:b/>
          <w:bCs/>
        </w:rPr>
      </w:pPr>
      <w:r w:rsidRPr="00521FB5">
        <w:rPr>
          <w:b/>
          <w:bCs/>
        </w:rPr>
        <w:t>Reading Your Venera 13 Frequency Mask Output</w:t>
      </w:r>
    </w:p>
    <w:p w14:paraId="58655C22" w14:textId="77777777" w:rsidR="00521FB5" w:rsidRDefault="00521FB5" w:rsidP="00521FB5">
      <w:pPr>
        <w:rPr>
          <w:b/>
          <w:bCs/>
        </w:rPr>
      </w:pPr>
    </w:p>
    <w:p w14:paraId="7AB856F3" w14:textId="07AE7099" w:rsidR="00521FB5" w:rsidRPr="00521FB5" w:rsidRDefault="00521FB5" w:rsidP="00521FB5">
      <w:pPr>
        <w:rPr>
          <w:b/>
          <w:bCs/>
        </w:rPr>
      </w:pPr>
      <w:r>
        <w:rPr>
          <w:noProof/>
        </w:rPr>
        <w:drawing>
          <wp:inline distT="0" distB="0" distL="0" distR="0" wp14:anchorId="31713B7C" wp14:editId="0A96F8A3">
            <wp:extent cx="5943600" cy="2900045"/>
            <wp:effectExtent l="0" t="0" r="0" b="0"/>
            <wp:docPr id="3191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3E3E" w14:textId="77777777" w:rsidR="00521FB5" w:rsidRPr="00521FB5" w:rsidRDefault="00521FB5" w:rsidP="00521FB5">
      <w:pPr>
        <w:rPr>
          <w:b/>
          <w:bCs/>
        </w:rPr>
      </w:pPr>
      <w:r w:rsidRPr="00521FB5">
        <w:rPr>
          <w:b/>
          <w:bCs/>
        </w:rPr>
        <w:t>What the Plot Shows</w:t>
      </w:r>
    </w:p>
    <w:p w14:paraId="7114B407" w14:textId="77777777" w:rsidR="00521FB5" w:rsidRPr="00521FB5" w:rsidRDefault="00521FB5" w:rsidP="00521FB5">
      <w:r w:rsidRPr="00521FB5">
        <w:t>The chart overlays two spectra:</w:t>
      </w:r>
    </w:p>
    <w:p w14:paraId="424B52C6" w14:textId="77777777" w:rsidR="00521FB5" w:rsidRPr="00521FB5" w:rsidRDefault="00521FB5" w:rsidP="00521FB5">
      <w:pPr>
        <w:numPr>
          <w:ilvl w:val="0"/>
          <w:numId w:val="1"/>
        </w:numPr>
      </w:pPr>
      <w:r w:rsidRPr="00521FB5">
        <w:rPr>
          <w:b/>
          <w:bCs/>
        </w:rPr>
        <w:t>Blue</w:t>
      </w:r>
      <w:r w:rsidRPr="00521FB5">
        <w:t xml:space="preserve"> = original full signal</w:t>
      </w:r>
    </w:p>
    <w:p w14:paraId="5EB354DD" w14:textId="77777777" w:rsidR="00521FB5" w:rsidRPr="00521FB5" w:rsidRDefault="00521FB5" w:rsidP="00521FB5">
      <w:pPr>
        <w:numPr>
          <w:ilvl w:val="0"/>
          <w:numId w:val="1"/>
        </w:numPr>
      </w:pPr>
      <w:r w:rsidRPr="00521FB5">
        <w:rPr>
          <w:b/>
          <w:bCs/>
        </w:rPr>
        <w:t>Orange</w:t>
      </w:r>
      <w:r w:rsidRPr="00521FB5">
        <w:t xml:space="preserve"> = what survived the mask (0–~750Hz retained)</w:t>
      </w:r>
    </w:p>
    <w:p w14:paraId="20CB8172" w14:textId="77777777" w:rsidR="00521FB5" w:rsidRPr="00521FB5" w:rsidRDefault="00521FB5" w:rsidP="00521FB5">
      <w:r w:rsidRPr="00521FB5">
        <w:pict w14:anchorId="7319EF99">
          <v:rect id="_x0000_i1049" style="width:0;height:1.5pt" o:hralign="center" o:hrstd="t" o:hr="t" fillcolor="#a0a0a0" stroked="f"/>
        </w:pict>
      </w:r>
    </w:p>
    <w:p w14:paraId="3A31C01E" w14:textId="77777777" w:rsidR="00521FB5" w:rsidRPr="00521FB5" w:rsidRDefault="00521FB5" w:rsidP="00521FB5">
      <w:pPr>
        <w:rPr>
          <w:b/>
          <w:bCs/>
        </w:rPr>
      </w:pPr>
      <w:r w:rsidRPr="00521FB5">
        <w:rPr>
          <w:b/>
          <w:bCs/>
        </w:rPr>
        <w:t>Key Observations</w:t>
      </w:r>
    </w:p>
    <w:p w14:paraId="21A4003D" w14:textId="77777777" w:rsidR="00521FB5" w:rsidRPr="00521FB5" w:rsidRDefault="00521FB5" w:rsidP="00521FB5">
      <w:r w:rsidRPr="00521FB5">
        <w:rPr>
          <w:b/>
          <w:bCs/>
        </w:rPr>
        <w:t>1. Dominant Energy is Sub-750Hz</w:t>
      </w:r>
      <w:r w:rsidRPr="00521FB5">
        <w:t xml:space="preserve"> The orange region captures the vast majority of signal amplitude — peaks reaching </w:t>
      </w:r>
      <w:r w:rsidRPr="00521FB5">
        <w:rPr>
          <w:b/>
          <w:bCs/>
        </w:rPr>
        <w:t>7.5 × 10⁷</w:t>
      </w:r>
      <w:r w:rsidRPr="00521FB5">
        <w:t xml:space="preserve"> — meaning almost all meaningful acoustic energy in this recording lives in the low-frequency range.</w:t>
      </w:r>
    </w:p>
    <w:p w14:paraId="2BA9E6A0" w14:textId="77777777" w:rsidR="00521FB5" w:rsidRPr="00521FB5" w:rsidRDefault="00521FB5" w:rsidP="00521FB5">
      <w:r w:rsidRPr="00521FB5">
        <w:rPr>
          <w:b/>
          <w:bCs/>
        </w:rPr>
        <w:t>2. Sharp Roll-off at ~750Hz</w:t>
      </w:r>
      <w:r w:rsidRPr="00521FB5">
        <w:t xml:space="preserve"> There's a hard cliff where orange stops and blue continues flat. Above ~750Hz the amplitude drops to roughly </w:t>
      </w:r>
      <w:r w:rsidRPr="00521FB5">
        <w:rPr>
          <w:b/>
          <w:bCs/>
        </w:rPr>
        <w:t>1.5 × 10⁷</w:t>
      </w:r>
      <w:r w:rsidRPr="00521FB5">
        <w:t xml:space="preserve"> and stays relatively consistent — this looks like broadband noise rather than structured signal.</w:t>
      </w:r>
    </w:p>
    <w:p w14:paraId="30014006" w14:textId="77777777" w:rsidR="00521FB5" w:rsidRPr="00521FB5" w:rsidRDefault="00521FB5" w:rsidP="00521FB5">
      <w:r w:rsidRPr="00521FB5">
        <w:rPr>
          <w:b/>
          <w:bCs/>
        </w:rPr>
        <w:t>3. Interesting Spikes in the Blue (Unmasked) Region</w:t>
      </w:r>
    </w:p>
    <w:p w14:paraId="3B01ECFD" w14:textId="77777777" w:rsidR="00521FB5" w:rsidRPr="00521FB5" w:rsidRDefault="00521FB5" w:rsidP="00521FB5">
      <w:pPr>
        <w:numPr>
          <w:ilvl w:val="0"/>
          <w:numId w:val="2"/>
        </w:numPr>
      </w:pPr>
      <w:r w:rsidRPr="00521FB5">
        <w:t>~1500Hz — small spike</w:t>
      </w:r>
    </w:p>
    <w:p w14:paraId="53ED7256" w14:textId="77777777" w:rsidR="00521FB5" w:rsidRPr="00521FB5" w:rsidRDefault="00521FB5" w:rsidP="00521FB5">
      <w:pPr>
        <w:numPr>
          <w:ilvl w:val="0"/>
          <w:numId w:val="2"/>
        </w:numPr>
      </w:pPr>
      <w:r w:rsidRPr="00521FB5">
        <w:t>~1750Hz — notable spike</w:t>
      </w:r>
    </w:p>
    <w:p w14:paraId="57483192" w14:textId="77777777" w:rsidR="00521FB5" w:rsidRPr="00521FB5" w:rsidRDefault="00521FB5" w:rsidP="00521FB5">
      <w:pPr>
        <w:numPr>
          <w:ilvl w:val="0"/>
          <w:numId w:val="2"/>
        </w:numPr>
      </w:pPr>
      <w:r w:rsidRPr="00521FB5">
        <w:t>~2150Hz — notable spike</w:t>
      </w:r>
    </w:p>
    <w:p w14:paraId="07A29033" w14:textId="77777777" w:rsidR="00521FB5" w:rsidRPr="00521FB5" w:rsidRDefault="00521FB5" w:rsidP="00521FB5">
      <w:r w:rsidRPr="00521FB5">
        <w:lastRenderedPageBreak/>
        <w:t xml:space="preserve">These isolated peaks above your mask cutoff </w:t>
      </w:r>
      <w:r w:rsidRPr="00521FB5">
        <w:rPr>
          <w:i/>
          <w:iCs/>
        </w:rPr>
        <w:t>could</w:t>
      </w:r>
      <w:r w:rsidRPr="00521FB5">
        <w:t xml:space="preserve"> be worth investigating — they stand above the noise floor and may be real acoustic events.</w:t>
      </w:r>
    </w:p>
    <w:p w14:paraId="0282A60F" w14:textId="77777777" w:rsidR="00521FB5" w:rsidRPr="00521FB5" w:rsidRDefault="00521FB5" w:rsidP="00521FB5">
      <w:r w:rsidRPr="00521FB5">
        <w:pict w14:anchorId="4509BC83">
          <v:rect id="_x0000_i1050" style="width:0;height:1.5pt" o:hralign="center" o:hrstd="t" o:hr="t" fillcolor="#a0a0a0" stroked="f"/>
        </w:pict>
      </w:r>
    </w:p>
    <w:p w14:paraId="69294365" w14:textId="77777777" w:rsidR="00521FB5" w:rsidRPr="00521FB5" w:rsidRDefault="00521FB5" w:rsidP="00521FB5">
      <w:pPr>
        <w:rPr>
          <w:b/>
          <w:bCs/>
        </w:rPr>
      </w:pPr>
      <w:r w:rsidRPr="00521FB5">
        <w:rPr>
          <w:b/>
          <w:bCs/>
        </w:rPr>
        <w:t>Scientific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6061"/>
      </w:tblGrid>
      <w:tr w:rsidR="00521FB5" w:rsidRPr="00521FB5" w14:paraId="2E547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B7180" w14:textId="77777777" w:rsidR="00521FB5" w:rsidRPr="00521FB5" w:rsidRDefault="00521FB5" w:rsidP="00521FB5">
            <w:pPr>
              <w:rPr>
                <w:b/>
                <w:bCs/>
              </w:rPr>
            </w:pPr>
            <w:r w:rsidRPr="00521F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0E3D5A" w14:textId="77777777" w:rsidR="00521FB5" w:rsidRPr="00521FB5" w:rsidRDefault="00521FB5" w:rsidP="00521FB5">
            <w:pPr>
              <w:rPr>
                <w:b/>
                <w:bCs/>
              </w:rPr>
            </w:pPr>
            <w:r w:rsidRPr="00521FB5">
              <w:rPr>
                <w:b/>
                <w:bCs/>
              </w:rPr>
              <w:t>Possible Meaning</w:t>
            </w:r>
          </w:p>
        </w:tc>
      </w:tr>
      <w:tr w:rsidR="00521FB5" w:rsidRPr="00521FB5" w14:paraId="6097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4AAA" w14:textId="77777777" w:rsidR="00521FB5" w:rsidRPr="00521FB5" w:rsidRDefault="00521FB5" w:rsidP="00521FB5">
            <w:r w:rsidRPr="00521FB5">
              <w:rPr>
                <w:b/>
                <w:bCs/>
              </w:rPr>
              <w:t>Huge low-freq energy (&lt;750Hz)</w:t>
            </w:r>
          </w:p>
        </w:tc>
        <w:tc>
          <w:tcPr>
            <w:tcW w:w="0" w:type="auto"/>
            <w:vAlign w:val="center"/>
            <w:hideMark/>
          </w:tcPr>
          <w:p w14:paraId="0A4A5479" w14:textId="77777777" w:rsidR="00521FB5" w:rsidRPr="00521FB5" w:rsidRDefault="00521FB5" w:rsidP="00521FB5">
            <w:r w:rsidRPr="00521FB5">
              <w:t>Wind pressure fluctuations, atmospheric turbulence, or lander vibration/motor noise</w:t>
            </w:r>
          </w:p>
        </w:tc>
      </w:tr>
      <w:tr w:rsidR="00521FB5" w:rsidRPr="00521FB5" w14:paraId="6841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E1D4" w14:textId="77777777" w:rsidR="00521FB5" w:rsidRPr="00521FB5" w:rsidRDefault="00521FB5" w:rsidP="00521FB5">
            <w:r w:rsidRPr="00521FB5">
              <w:rPr>
                <w:b/>
                <w:bCs/>
              </w:rPr>
              <w:t>Flat noise floor 750Hz–3500Hz</w:t>
            </w:r>
          </w:p>
        </w:tc>
        <w:tc>
          <w:tcPr>
            <w:tcW w:w="0" w:type="auto"/>
            <w:vAlign w:val="center"/>
            <w:hideMark/>
          </w:tcPr>
          <w:p w14:paraId="19B24D06" w14:textId="77777777" w:rsidR="00521FB5" w:rsidRPr="00521FB5" w:rsidRDefault="00521FB5" w:rsidP="00521FB5">
            <w:r w:rsidRPr="00521FB5">
              <w:t>Instrument self-noise or thermal atmospheric hiss</w:t>
            </w:r>
          </w:p>
        </w:tc>
      </w:tr>
      <w:tr w:rsidR="00521FB5" w:rsidRPr="00521FB5" w14:paraId="2E5F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7479" w14:textId="77777777" w:rsidR="00521FB5" w:rsidRPr="00521FB5" w:rsidRDefault="00521FB5" w:rsidP="00521FB5">
            <w:r w:rsidRPr="00521FB5">
              <w:rPr>
                <w:b/>
                <w:bCs/>
              </w:rPr>
              <w:t>Isolated spikes at 1500/1750/2150Hz</w:t>
            </w:r>
          </w:p>
        </w:tc>
        <w:tc>
          <w:tcPr>
            <w:tcW w:w="0" w:type="auto"/>
            <w:vAlign w:val="center"/>
            <w:hideMark/>
          </w:tcPr>
          <w:p w14:paraId="1AE716BB" w14:textId="77777777" w:rsidR="00521FB5" w:rsidRPr="00521FB5" w:rsidRDefault="00521FB5" w:rsidP="00521FB5">
            <w:r w:rsidRPr="00521FB5">
              <w:t>Possible mechanical resonance, or genuine atmospheric acoustic events</w:t>
            </w:r>
          </w:p>
        </w:tc>
      </w:tr>
    </w:tbl>
    <w:p w14:paraId="2DB21347" w14:textId="77777777" w:rsidR="00521FB5" w:rsidRPr="00521FB5" w:rsidRDefault="00521FB5" w:rsidP="00521FB5">
      <w:r w:rsidRPr="00521FB5">
        <w:pict w14:anchorId="2191D837">
          <v:rect id="_x0000_i1051" style="width:0;height:1.5pt" o:hralign="center" o:hrstd="t" o:hr="t" fillcolor="#a0a0a0" stroked="f"/>
        </w:pict>
      </w:r>
    </w:p>
    <w:p w14:paraId="239A520D" w14:textId="77777777" w:rsidR="00521FB5" w:rsidRPr="00521FB5" w:rsidRDefault="00521FB5" w:rsidP="00521FB5">
      <w:pPr>
        <w:rPr>
          <w:b/>
          <w:bCs/>
        </w:rPr>
      </w:pPr>
      <w:r w:rsidRPr="00521FB5">
        <w:rPr>
          <w:b/>
          <w:bCs/>
        </w:rPr>
        <w:t>Suggestions</w:t>
      </w:r>
    </w:p>
    <w:p w14:paraId="724A8C98" w14:textId="77777777" w:rsidR="00521FB5" w:rsidRPr="00521FB5" w:rsidRDefault="00521FB5" w:rsidP="00521FB5">
      <w:r w:rsidRPr="00521FB5">
        <w:rPr>
          <w:b/>
          <w:bCs/>
        </w:rPr>
        <w:t>1. Your mask cutoff may be too high</w:t>
      </w:r>
      <w:r w:rsidRPr="00521FB5">
        <w:t xml:space="preserve"> The signal energy essentially collapses after ~750Hz — you could tighten the band to 20Hz–700Hz to be more precise.</w:t>
      </w:r>
    </w:p>
    <w:p w14:paraId="31009530" w14:textId="77777777" w:rsidR="00521FB5" w:rsidRPr="00521FB5" w:rsidRDefault="00521FB5" w:rsidP="00521FB5">
      <w:r w:rsidRPr="00521FB5">
        <w:rPr>
          <w:b/>
          <w:bCs/>
        </w:rPr>
        <w:t>2. Investigate the spikes</w:t>
      </w:r>
    </w:p>
    <w:p w14:paraId="7E68108D" w14:textId="77777777" w:rsidR="00521FB5" w:rsidRPr="00521FB5" w:rsidRDefault="00521FB5" w:rsidP="00521FB5">
      <w:r w:rsidRPr="00521FB5">
        <w:t># Zoom into spike regions for closer inspection</w:t>
      </w:r>
    </w:p>
    <w:p w14:paraId="794FE150" w14:textId="77777777" w:rsidR="00521FB5" w:rsidRPr="00521FB5" w:rsidRDefault="00521FB5" w:rsidP="00521FB5">
      <w:r w:rsidRPr="00521FB5">
        <w:t>axes[0].set_xlim(1400, 2300)</w:t>
      </w:r>
    </w:p>
    <w:p w14:paraId="0883B014" w14:textId="77777777" w:rsidR="00521FB5" w:rsidRPr="00521FB5" w:rsidRDefault="00521FB5" w:rsidP="00521FB5">
      <w:r w:rsidRPr="00521FB5">
        <w:t>Run a separate narrow band-pass around 1500Hz, 1750Hz, and 2150Hz to isolate and listen to those events individually.</w:t>
      </w:r>
    </w:p>
    <w:p w14:paraId="3F06A60A" w14:textId="77777777" w:rsidR="00521FB5" w:rsidRPr="00521FB5" w:rsidRDefault="00521FB5" w:rsidP="00521FB5">
      <w:r w:rsidRPr="00521FB5">
        <w:rPr>
          <w:b/>
          <w:bCs/>
        </w:rPr>
        <w:t>3. Check if low-freq dominance is wind or noise</w:t>
      </w:r>
    </w:p>
    <w:p w14:paraId="7D1C9F00" w14:textId="77777777" w:rsidR="00521FB5" w:rsidRPr="00521FB5" w:rsidRDefault="00521FB5" w:rsidP="00521FB5">
      <w:r w:rsidRPr="00521FB5">
        <w:t># Split into sub-bands and compare energy</w:t>
      </w:r>
    </w:p>
    <w:p w14:paraId="4E0CCD3E" w14:textId="77777777" w:rsidR="00521FB5" w:rsidRPr="00521FB5" w:rsidRDefault="00521FB5" w:rsidP="00521FB5">
      <w:r w:rsidRPr="00521FB5">
        <w:t>infrasound  = (np.abs(frequencies) &lt; 20)        # Should be noise/vibration</w:t>
      </w:r>
    </w:p>
    <w:p w14:paraId="5C2AA24E" w14:textId="77777777" w:rsidR="00521FB5" w:rsidRPr="00521FB5" w:rsidRDefault="00521FB5" w:rsidP="00521FB5">
      <w:r w:rsidRPr="00521FB5">
        <w:t>wind_band   = (np.abs(frequencies) &gt;= 20) &amp; (np.abs(frequencies) &lt;= 200)</w:t>
      </w:r>
    </w:p>
    <w:p w14:paraId="6AA181EB" w14:textId="77777777" w:rsidR="00521FB5" w:rsidRPr="00521FB5" w:rsidRDefault="00521FB5" w:rsidP="00521FB5">
      <w:r w:rsidRPr="00521FB5">
        <w:t>acoustic    = (np.abs(frequencies) &gt;= 200) &amp; (np.abs(frequencies) &lt;= 750)</w:t>
      </w:r>
    </w:p>
    <w:p w14:paraId="510210AD" w14:textId="77777777" w:rsidR="00521FB5" w:rsidRPr="00521FB5" w:rsidRDefault="00521FB5" w:rsidP="00521FB5">
      <w:r w:rsidRPr="00521FB5">
        <w:t xml:space="preserve">Wind turbulence typically dominates </w:t>
      </w:r>
      <w:r w:rsidRPr="00521FB5">
        <w:rPr>
          <w:b/>
          <w:bCs/>
        </w:rPr>
        <w:t>20–200Hz</w:t>
      </w:r>
      <w:r w:rsidRPr="00521FB5">
        <w:t xml:space="preserve">, while structured acoustic events appear </w:t>
      </w:r>
      <w:r w:rsidRPr="00521FB5">
        <w:rPr>
          <w:b/>
          <w:bCs/>
        </w:rPr>
        <w:t>200Hz+</w:t>
      </w:r>
      <w:r w:rsidRPr="00521FB5">
        <w:t>.</w:t>
      </w:r>
    </w:p>
    <w:p w14:paraId="5746A3CC" w14:textId="77777777" w:rsidR="00521FB5" w:rsidRPr="00521FB5" w:rsidRDefault="00521FB5" w:rsidP="00521FB5">
      <w:r w:rsidRPr="00521FB5">
        <w:rPr>
          <w:b/>
          <w:bCs/>
        </w:rPr>
        <w:lastRenderedPageBreak/>
        <w:t>4. Consider a spectrogram instead of static FFT</w:t>
      </w:r>
      <w:r w:rsidRPr="00521FB5">
        <w:t xml:space="preserve"> A static FFT averages over the entire recording. A spectrogram shows </w:t>
      </w:r>
      <w:r w:rsidRPr="00521FB5">
        <w:rPr>
          <w:i/>
          <w:iCs/>
        </w:rPr>
        <w:t>when</w:t>
      </w:r>
      <w:r w:rsidRPr="00521FB5">
        <w:t xml:space="preserve"> events occur:</w:t>
      </w:r>
    </w:p>
    <w:p w14:paraId="4C06B8FA" w14:textId="77777777" w:rsidR="00521FB5" w:rsidRPr="00521FB5" w:rsidRDefault="00521FB5" w:rsidP="00521FB5">
      <w:r w:rsidRPr="00521FB5">
        <w:t>from scipy.signal import spectrogram</w:t>
      </w:r>
    </w:p>
    <w:p w14:paraId="38F32FEE" w14:textId="77777777" w:rsidR="00521FB5" w:rsidRPr="00521FB5" w:rsidRDefault="00521FB5" w:rsidP="00521FB5">
      <w:r w:rsidRPr="00521FB5">
        <w:t>f, t, Sxx = spectrogram(data, sample_rate)</w:t>
      </w:r>
    </w:p>
    <w:p w14:paraId="64828085" w14:textId="77777777" w:rsidR="00521FB5" w:rsidRPr="00521FB5" w:rsidRDefault="00521FB5" w:rsidP="00521FB5">
      <w:r w:rsidRPr="00521FB5">
        <w:t>plt.pcolormesh(t, f, 10 * np.log10(Sxx), shading='gouraud')</w:t>
      </w:r>
    </w:p>
    <w:p w14:paraId="7D895DF5" w14:textId="77777777" w:rsidR="00521FB5" w:rsidRPr="00521FB5" w:rsidRDefault="00521FB5" w:rsidP="00521FB5">
      <w:r w:rsidRPr="00521FB5">
        <w:t>This could reveal whether those spikes are brief transient events or persistent tones.</w:t>
      </w:r>
    </w:p>
    <w:p w14:paraId="19E67292" w14:textId="77777777" w:rsidR="00521FB5" w:rsidRPr="00521FB5" w:rsidRDefault="00521FB5" w:rsidP="00521FB5">
      <w:r w:rsidRPr="00521FB5">
        <w:pict w14:anchorId="73207BA9">
          <v:rect id="_x0000_i1052" style="width:0;height:1.5pt" o:hralign="center" o:hrstd="t" o:hr="t" fillcolor="#a0a0a0" stroked="f"/>
        </w:pict>
      </w:r>
    </w:p>
    <w:p w14:paraId="38C61A8A" w14:textId="77777777" w:rsidR="00521FB5" w:rsidRPr="00521FB5" w:rsidRDefault="00521FB5" w:rsidP="00521FB5">
      <w:pPr>
        <w:rPr>
          <w:b/>
          <w:bCs/>
        </w:rPr>
      </w:pPr>
      <w:r w:rsidRPr="00521FB5">
        <w:rPr>
          <w:b/>
          <w:bCs/>
        </w:rPr>
        <w:t>Summary in Plain Terms</w:t>
      </w:r>
    </w:p>
    <w:p w14:paraId="22F4EF42" w14:textId="77777777" w:rsidR="00521FB5" w:rsidRPr="00521FB5" w:rsidRDefault="00521FB5" w:rsidP="00521FB5">
      <w:r w:rsidRPr="00521FB5">
        <w:t xml:space="preserve">The Venera 13 audio is dominated by very low frequency energy, consistent with </w:t>
      </w:r>
      <w:r w:rsidRPr="00521FB5">
        <w:rPr>
          <w:b/>
          <w:bCs/>
        </w:rPr>
        <w:t>dense atmospheric pressure and wind turbulence</w:t>
      </w:r>
      <w:r w:rsidRPr="00521FB5">
        <w:t xml:space="preserve"> expected on Venus. Above ~750Hz the signal flattens to what appears to be noise, though a handful of isolated spikes warrant closer examination as potential real acoustic phenomena.</w:t>
      </w:r>
    </w:p>
    <w:p w14:paraId="62841274" w14:textId="43FC1C89" w:rsidR="00D05B1F" w:rsidRDefault="003814E8">
      <w:r w:rsidRPr="003814E8">
        <w:t>https://claude.ai/share/9d7036ce-de86-4126-9d17-f434ae7b3008</w:t>
      </w:r>
    </w:p>
    <w:sectPr w:rsidR="00D0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A3DDE"/>
    <w:multiLevelType w:val="multilevel"/>
    <w:tmpl w:val="428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A50C6"/>
    <w:multiLevelType w:val="multilevel"/>
    <w:tmpl w:val="0AB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85295">
    <w:abstractNumId w:val="0"/>
  </w:num>
  <w:num w:numId="2" w16cid:durableId="74718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A3"/>
    <w:rsid w:val="003814E8"/>
    <w:rsid w:val="004E2F64"/>
    <w:rsid w:val="00521FB5"/>
    <w:rsid w:val="00C33DA3"/>
    <w:rsid w:val="00D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E487"/>
  <w15:chartTrackingRefBased/>
  <w15:docId w15:val="{7887B2AB-FC50-4A97-87AC-E6C727FD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3</cp:revision>
  <dcterms:created xsi:type="dcterms:W3CDTF">2026-03-02T16:37:00Z</dcterms:created>
  <dcterms:modified xsi:type="dcterms:W3CDTF">2026-03-02T16:41:00Z</dcterms:modified>
</cp:coreProperties>
</file>