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财务中心-t4-服务端同步设计"/>
    <w:p>
      <w:pPr>
        <w:pStyle w:val="Heading1"/>
      </w:pPr>
      <w:r>
        <w:rPr>
          <w:rFonts w:hint="eastAsia"/>
        </w:rPr>
        <w:t xml:space="preserve">财务中心</w:t>
      </w:r>
      <w:r>
        <w:t xml:space="preserve"> T4 </w:t>
      </w:r>
      <w:r>
        <w:rPr>
          <w:rFonts w:hint="eastAsia"/>
        </w:rPr>
        <w:t xml:space="preserve">服务端同步设计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T4 </w:t>
      </w:r>
      <w:r>
        <w:rPr>
          <w:rFonts w:hint="eastAsia"/>
        </w:rPr>
        <w:t xml:space="preserve">日损益数据从浏览器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迁移到财务中心自己的服务端</w:t>
      </w:r>
      <w:r>
        <w:t xml:space="preserve"> SQLite </w:t>
      </w:r>
      <w:r>
        <w:rPr>
          <w:rFonts w:hint="eastAsia"/>
        </w:rPr>
        <w:t xml:space="preserve">数据库，使员工</w:t>
      </w:r>
      <w:r>
        <w:t xml:space="preserve"> A </w:t>
      </w:r>
      <w:r>
        <w:rPr>
          <w:rFonts w:hint="eastAsia"/>
        </w:rPr>
        <w:t xml:space="preserve">保存后员工</w:t>
      </w:r>
      <w:r>
        <w:t xml:space="preserve"> B </w:t>
      </w:r>
      <w:r>
        <w:rPr>
          <w:rFonts w:hint="eastAsia"/>
        </w:rPr>
        <w:t xml:space="preserve">在同一主体、月份和渠道下可见。</w:t>
      </w:r>
    </w:p>
    <w:bookmarkEnd w:id="9"/>
    <w:bookmarkStart w:id="10" w:name="范围"/>
    <w:p>
      <w:pPr>
        <w:pStyle w:val="Heading2"/>
      </w:pPr>
      <w:r>
        <w:rPr>
          <w:rFonts w:hint="eastAsia"/>
        </w:rPr>
        <w:t xml:space="preserve">范围</w:t>
      </w:r>
    </w:p>
    <w:p>
      <w:pPr>
        <w:pStyle w:val="Compact"/>
        <w:numPr>
          <w:ilvl w:val="0"/>
          <w:numId w:val="1001"/>
        </w:numPr>
      </w:pPr>
      <w:r>
        <w:t xml:space="preserve">T4 </w:t>
      </w:r>
      <w:r>
        <w:rPr>
          <w:rFonts w:hint="eastAsia"/>
        </w:rPr>
        <w:t xml:space="preserve">业务数据：月份、渠道、日期、收入/成本/费用明细、来源标记</w:t>
      </w:r>
    </w:p>
    <w:p>
      <w:pPr>
        <w:pStyle w:val="Compact"/>
        <w:numPr>
          <w:ilvl w:val="0"/>
          <w:numId w:val="1001"/>
        </w:numPr>
      </w:pPr>
      <w:r>
        <w:t xml:space="preserve">T4 </w:t>
      </w:r>
      <w:r>
        <w:rPr>
          <w:rFonts w:hint="eastAsia"/>
        </w:rPr>
        <w:t xml:space="preserve">参数与管理费分摊配置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读取、整月保存、并发版本号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旧浏览器数据一次性导入</w:t>
      </w:r>
    </w:p>
    <w:p>
      <w:pPr>
        <w:pStyle w:val="FirstParagraph"/>
      </w:pPr>
      <w:r>
        <w:rPr>
          <w:rFonts w:hint="eastAsia"/>
        </w:rPr>
        <w:t xml:space="preserve">不在本批：统一</w:t>
      </w:r>
      <w:r>
        <w:t xml:space="preserve"> </w:t>
      </w:r>
      <w:r>
        <w:rPr>
          <w:rFonts w:hint="eastAsia"/>
        </w:rPr>
        <w:t xml:space="preserve">SSO、细粒度角色权限、其他项目迁移。</w:t>
      </w:r>
    </w:p>
    <w:bookmarkEnd w:id="10"/>
    <w:bookmarkStart w:id="11" w:name="架构"/>
    <w:p>
      <w:pPr>
        <w:pStyle w:val="Heading2"/>
      </w:pPr>
      <w:r>
        <w:rPr>
          <w:rFonts w:hint="eastAsia"/>
        </w:rPr>
        <w:t xml:space="preserve">架构</w:t>
      </w:r>
    </w:p>
    <w:p>
      <w:pPr>
        <w:pStyle w:val="FirstParagraph"/>
      </w:pPr>
      <w:r>
        <w:t xml:space="preserve">Nginx </w:t>
      </w:r>
      <w:r>
        <w:rPr>
          <w:rFonts w:hint="eastAsia"/>
        </w:rPr>
        <w:t xml:space="preserve">继续提供静态页面；新增独立</w:t>
      </w:r>
      <w:r>
        <w:t xml:space="preserve"> Python </w:t>
      </w:r>
      <w:r>
        <w:rPr>
          <w:rFonts w:hint="eastAsia"/>
        </w:rPr>
        <w:t xml:space="preserve">标准库</w:t>
      </w:r>
      <w:r>
        <w:t xml:space="preserve"> API </w:t>
      </w:r>
      <w:r>
        <w:rPr>
          <w:rFonts w:hint="eastAsia"/>
        </w:rPr>
        <w:t xml:space="preserve">容器和持久化</w:t>
      </w:r>
      <w:r>
        <w:t xml:space="preserve"> SQLite </w:t>
      </w:r>
      <w:r>
        <w:rPr>
          <w:rFonts w:hint="eastAsia"/>
        </w:rPr>
        <w:t xml:space="preserve">文件。Nginx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/api/t4/data</w:t>
      </w:r>
      <w:r>
        <w:t xml:space="preserve"> </w:t>
      </w:r>
      <w:r>
        <w:rPr>
          <w:rFonts w:hint="eastAsia"/>
        </w:rPr>
        <w:t xml:space="preserve">反代到</w:t>
      </w:r>
      <w:r>
        <w:t xml:space="preserve"> API </w:t>
      </w:r>
      <w:r>
        <w:rPr>
          <w:rFonts w:hint="eastAsia"/>
        </w:rPr>
        <w:t xml:space="preserve">容器。API</w:t>
      </w:r>
      <w:r>
        <w:t xml:space="preserve"> </w:t>
      </w:r>
      <w:r>
        <w:rPr>
          <w:rFonts w:hint="eastAsia"/>
        </w:rPr>
        <w:t xml:space="preserve">只接受同源</w:t>
      </w:r>
      <w:r>
        <w:t xml:space="preserve"> </w:t>
      </w:r>
      <w:r>
        <w:rPr>
          <w:rFonts w:hint="eastAsia"/>
        </w:rPr>
        <w:t xml:space="preserve">JSON，不接触其他项目数据库。</w:t>
      </w:r>
    </w:p>
    <w:bookmarkEnd w:id="11"/>
    <w:bookmarkStart w:id="12" w:name="数据模型"/>
    <w:p>
      <w:pPr>
        <w:pStyle w:val="Heading2"/>
      </w:pPr>
      <w:r>
        <w:rPr>
          <w:rFonts w:hint="eastAsia"/>
        </w:rPr>
        <w:t xml:space="preserve">数据模型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t4_periods(period, entity_id, data_json, cfg_json, version, updated_at, updated_by)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唯一键：</w:t>
      </w:r>
      <w:r>
        <w:rPr>
          <w:rStyle w:val="VerbatimChar"/>
        </w:rPr>
        <w:t xml:space="preserve">(period, entity_id)</w:t>
      </w:r>
      <w:r>
        <w:rPr>
          <w:rFonts w:hint="eastAsia"/>
        </w:rPr>
        <w:t xml:space="preserve">；第一版主体由前端当前主体</w:t>
      </w:r>
      <w:r>
        <w:t xml:space="preserve"> ID </w:t>
      </w:r>
      <w:r>
        <w:rPr>
          <w:rFonts w:hint="eastAsia"/>
        </w:rPr>
        <w:t xml:space="preserve">传入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更新使用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rPr>
          <w:rFonts w:hint="eastAsia"/>
        </w:rPr>
        <w:t xml:space="preserve">乐观锁，版本不一致返回</w:t>
      </w:r>
      <w:r>
        <w:t xml:space="preserve"> </w:t>
      </w:r>
      <w:r>
        <w:rPr>
          <w:rFonts w:hint="eastAsia"/>
        </w:rPr>
        <w:t xml:space="preserve">409，避免员工互相覆盖</w:t>
      </w:r>
    </w:p>
    <w:bookmarkEnd w:id="12"/>
    <w:bookmarkStart w:id="13" w:name="兼容与回滚"/>
    <w:p>
      <w:pPr>
        <w:pStyle w:val="Heading2"/>
      </w:pPr>
      <w:r>
        <w:rPr>
          <w:rFonts w:hint="eastAsia"/>
        </w:rPr>
        <w:t xml:space="preserve">兼容与回滚</w:t>
      </w:r>
    </w:p>
    <w:p>
      <w:pPr>
        <w:pStyle w:val="FirstParagraph"/>
      </w:pPr>
      <w:r>
        <w:rPr>
          <w:rFonts w:hint="eastAsia"/>
        </w:rPr>
        <w:t xml:space="preserve">读取服务端无数据时回退本地数据；保存成功后服务端成为主数据源。本批不删除任何</w:t>
      </w:r>
      <w:r>
        <w:t xml:space="preserve"> </w:t>
      </w:r>
      <w:r>
        <w:rPr>
          <w:rFonts w:hint="eastAsia"/>
        </w:rPr>
        <w:t xml:space="preserve">localStorage。回滚只需停止</w:t>
      </w:r>
      <w:r>
        <w:t xml:space="preserve"> API </w:t>
      </w:r>
      <w:r>
        <w:rPr>
          <w:rFonts w:hint="eastAsia"/>
        </w:rPr>
        <w:t xml:space="preserve">容器并恢复前端旧逻辑。</w:t>
      </w:r>
    </w:p>
    <w:bookmarkEnd w:id="13"/>
    <w:bookmarkStart w:id="14" w:name="验证"/>
    <w:p>
      <w:pPr>
        <w:pStyle w:val="Heading2"/>
      </w:pP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3"/>
        </w:numPr>
      </w:pPr>
      <w:r>
        <w:t xml:space="preserve">API health </w:t>
      </w:r>
      <w:r>
        <w:rPr>
          <w:rFonts w:hint="eastAsia"/>
        </w:rPr>
        <w:t xml:space="preserve">与读写接口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两个浏览器上下文：A</w:t>
      </w:r>
      <w:r>
        <w:t xml:space="preserve"> </w:t>
      </w:r>
      <w:r>
        <w:rPr>
          <w:rFonts w:hint="eastAsia"/>
        </w:rPr>
        <w:t xml:space="preserve">保存，B</w:t>
      </w:r>
      <w:r>
        <w:t xml:space="preserve"> </w:t>
      </w:r>
      <w:r>
        <w:rPr>
          <w:rFonts w:hint="eastAsia"/>
        </w:rPr>
        <w:t xml:space="preserve">刷新可见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版本冲突返回</w:t>
      </w:r>
      <w:r>
        <w:t xml:space="preserve"> 409</w:t>
      </w:r>
    </w:p>
    <w:p>
      <w:pPr>
        <w:pStyle w:val="Compact"/>
        <w:numPr>
          <w:ilvl w:val="0"/>
          <w:numId w:val="1003"/>
        </w:numPr>
      </w:pPr>
      <w:r>
        <w:t xml:space="preserve">Docker </w:t>
      </w:r>
      <w:r>
        <w:rPr>
          <w:rFonts w:hint="eastAsia"/>
        </w:rPr>
        <w:t xml:space="preserve">重启后数据仍在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2026-09-15T06:43:52Z</dcterms:created>
  <dcterms:modified xsi:type="dcterms:W3CDTF">2026-09-15T06:43:52Z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