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1F4E79"/>
          <w:sz w:val="30"/>
          <w:szCs w:val="30"/>
        </w:rPr>
        <w:t xml:space="preserve">新设仓储设备租赁公司</w:t>
      </w:r>
    </w:p>
    <w:p>
      <w:pPr>
        <w:pBdr>
          <w:bottom w:val="single" w:color="2E75B6" w:sz="6" w:space="8"/>
        </w:pBdr>
        <w:spacing w:after="480" w:before="180"/>
        <w:jc w:val="center"/>
      </w:pPr>
      <w:r>
        <w:rPr>
          <w:b/>
          <w:bCs/>
          <w:color w:val="2E75B6"/>
          <w:sz w:val="32"/>
          <w:szCs w:val="32"/>
        </w:rPr>
        <w:t xml:space="preserve">供应商谈判计划</w:t>
      </w:r>
    </w:p>
    <w:p>
      <w:pPr>
        <w:spacing w:after="60" w:before="200"/>
        <w:jc w:val="center"/>
      </w:pPr>
      <w:r>
        <w:rPr>
          <w:color w:val="595959"/>
          <w:sz w:val="21"/>
          <w:szCs w:val="21"/>
        </w:rPr>
        <w:t xml:space="preserve">播种墙品类 · 存量供应商升级合作</w:t>
      </w:r>
    </w:p>
    <w:p>
      <w:pPr>
        <w:spacing w:before="1000"/>
        <w:jc w:val="center"/>
      </w:pPr>
      <w:r>
        <w:rPr>
          <w:color w:val="595959"/>
          <w:sz w:val="18"/>
          <w:szCs w:val="18"/>
        </w:rPr>
        <w:t xml:space="preserve">2026 年 7 月｜版本 V1.0</w:t>
      </w:r>
    </w:p>
    <w:p>
      <w:r>
        <w:br w:type="page"/>
      </w:r>
    </w:p>
    <w:p>
      <w:pPr>
        <w:pStyle w:val="Heading1"/>
      </w:pPr>
      <w:r>
        <w:t xml:space="preserve">使用说明</w:t>
      </w:r>
    </w:p>
    <w:p>
      <w:pPr>
        <w:spacing w:after="120" w:line="288"/>
      </w:pPr>
      <w:r>
        <w:t xml:space="preserve">本计划用于与既有播种墙供应商洽谈升级合作，谈判定位为「条件框架磋商」，不在本次会谈中承诺具体采购数量。</w:t>
      </w:r>
    </w:p>
    <w:p>
      <w:pPr>
        <w:spacing w:after="120" w:line="288"/>
      </w:pPr>
      <w:r>
        <w:t xml:space="preserve">核心策略：以「从一次性买家升级为长期租赁生态供应商」这一身份变化作为主要筹码，换取价格、账期与服务条件的整体改善。</w:t>
      </w:r>
    </w:p>
    <w:p>
      <w:pPr>
        <w:spacing w:after="120" w:line="288"/>
      </w:pPr>
      <w:r>
        <w:t xml:space="preserve">本次会谈的目标是形成条件清单与初步共识，正式条款以后续签署的框架协议为准。</w:t>
      </w:r>
    </w:p>
    <w:p>
      <w:pPr>
        <w:spacing w:after="80"/>
      </w:pPr>
    </w:p>
    <w:p>
      <w:pPr>
        <w:pStyle w:val="Heading1"/>
      </w:pPr>
      <w:r>
        <w:t xml:space="preserve">一、谈判定位与筹码</w:t>
      </w:r>
    </w:p>
    <w:p>
      <w:pPr>
        <w:pStyle w:val="Heading2"/>
      </w:pPr>
      <w:r>
        <w:t xml:space="preserve">1.1 我方的真实筹码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账期的价值远超表面：</w:t>
      </w:r>
      <w:r>
        <w:t xml:space="preserve">分期付款条件直接决定我方的资金效率。以单台设备测算，首付比例由 50% 降至 30%，我方的资金回报率可由 41% 提升至 70%。这意味着账期条件是本次谈判中价值最高的条款，其重要性不低于价格。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需求确定性：</w:t>
      </w:r>
      <w:r>
        <w:t xml:space="preserve">云仓体系内播种墙需求明确，未来一年预计 10 至 15 台，另有逐年增量。这是可预期的持续订单，而非零散采购。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现金支付能力：</w:t>
      </w:r>
      <w:r>
        <w:t xml:space="preserve">公司具备现金采购能力，对供应商而言意味着回款确定、账期风险低。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渠道价值：</w:t>
      </w:r>
      <w:r>
        <w:t xml:space="preserve">设备将投放至云仓及 Dpark 园区，园区内其他租户可直接看到设备运行效果，形成天然展示场景。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身份升级：</w:t>
      </w:r>
      <w:r>
        <w:t xml:space="preserve">供应商从「向单一客户售卖设备」转变为「进入一个持续采购的租赁平台」，其订单来源由偶发转为常态。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未来品类延展：</w:t>
      </w:r>
      <w:r>
        <w:t xml:space="preserve">公司后续将扩展至分拣设备、清洁机器人等品类，先合作的供应商具备优先参与机会。</w:t>
      </w:r>
    </w:p>
    <w:p>
      <w:pPr>
        <w:pStyle w:val="Heading2"/>
      </w:pPr>
      <w:r>
        <w:t xml:space="preserve">1.2 需要克制的方面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不虚构订单量：</w:t>
      </w:r>
      <w:r>
        <w:t xml:space="preserve">本次不承诺具体采购数量。以「需求预期」表述，不使用承诺性措辞，避免后续被追责或影响信任。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不过早暴露底价：</w:t>
      </w:r>
      <w:r>
        <w:t xml:space="preserve">先请对方给出完整报价方案，再逐项磋商，避免我方先行报价而失去空间。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不以单一供应商为唯一选择：</w:t>
      </w:r>
      <w:r>
        <w:t xml:space="preserve">应让对方了解我方仍在比价，但不宜刻意施压，以免影响长期关系。</w:t>
      </w:r>
    </w:p>
    <w:p>
      <w:r>
        <w:br w:type="page"/>
      </w:r>
    </w:p>
    <w:p>
      <w:pPr>
        <w:pStyle w:val="Heading1"/>
      </w:pPr>
      <w:r>
        <w:t xml:space="preserve">二、谈判条件清单</w:t>
      </w:r>
    </w:p>
    <w:p>
      <w:pPr>
        <w:spacing w:after="120" w:line="288"/>
      </w:pPr>
      <w:r>
        <w:t xml:space="default"/>
      </w:r>
    </w:p>
    <w:p>
      <w:pPr>
        <w:pStyle w:val="Heading2"/>
      </w:pPr>
      <w:r>
        <w:t xml:space="preserve">2.1 价格条件（优先级：高）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2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条件项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我方目标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可接受底线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批发价格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较现行单台采购价下浮 10% 以上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下浮 8%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阶梯价格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约定累计采购台数达到不同档位时的阶梯折扣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设置两档即可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价格锁定期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单价锁定十二个月，期间不因原材料波动上调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锁定六个月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价格保护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若同期其他客户获得更优价格，我方自动享有同等条件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改为协商调整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运费与安装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含运输、安装、调试，不另计费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运费由对方承担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付款与账期（优先级：高）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2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条件项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我方目标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可接受底线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分期付款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首付 30%，验收后 40%，尾款 30% 于 90 天内结清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首付 40%，账期 60 天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无息账期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账期内不计资金占用费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账期缩短但仍无息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现金折扣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若我方选择全额现金支付，另享额外折扣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设置 2% 至 3% 现金折扣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账期额度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约定滚动信用额度，额度内无需逐单审批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设定固定额度上限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付款条件触发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以设备验收合格为付款前提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以到货签收为准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i/>
          <w:iCs/>
          <w:color w:val="595959"/>
          <w:sz w:val="18"/>
          <w:szCs w:val="18"/>
        </w:rPr>
        <w:t xml:space="preserve">说明：分期付款条件直接影响公司的资金使用效率。以单台 20 万元设备测算：全额付款时资金回报率约 25%；首付 50% 时约 41%；首付 40% 时约 51%；首付 30% 时可达 70%。账期每放宽一档，回报率提升逾十个百分点，故本项与价格条款同等重要。</w:t>
      </w:r>
    </w:p>
    <w:p>
      <w:pPr>
        <w:pStyle w:val="Heading2"/>
      </w:pPr>
      <w:r>
        <w:t xml:space="preserve">2.3 售后与服务（优先级：高）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2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条件项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我方目标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可接受底线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质保期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三年整机质保，覆盖主要部件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两年质保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响应时效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故障后 4 小时响应，24 小时到场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 小时响应，48 小时到场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专属对接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指定专属售后工程师与对接人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指定对接人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备件保障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关键备件常备库存，48 小时内供应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72 小时内供应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培训支持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免费提供操作与日常维护培训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首批设备提供培训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延保方案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质保期满后提供优惠延保报价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可后续商议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低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i/>
          <w:iCs/>
          <w:color w:val="595959"/>
          <w:sz w:val="18"/>
          <w:szCs w:val="18"/>
        </w:rPr>
        <w:t xml:space="preserve">提示：本公司以租赁为业务模式，设备将持续出租使用，售后响应速度直接影响租金收入与客户满意度，该项的重要性高于一次性采购客户。</w:t>
      </w:r>
    </w:p>
    <w:p>
      <w:pPr>
        <w:pStyle w:val="Heading2"/>
      </w:pPr>
      <w:r>
        <w:t xml:space="preserve">2.4 推广与市场支持（优先级：中）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2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条件项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我方目标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可接受底线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样机支持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提供样机用于园区展示，费用由对方承担或大幅优惠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优惠价提供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推广费用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按采购金额的一定比例提供市场推广支持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以实物或服务折抵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联合展示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在园区设置联合展示点，共同面向园区租户推广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提供展示物料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案例共建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共同形成应用案例，双方均可用于各自宣传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我方配合出具案例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客户转介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对方将有租赁需求的客户转介给我方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建立转介机制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2.5 残值与回购（优先级：中，但战略价值高）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2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条件项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我方目标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可接受底线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残值回购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设备使用三年后，对方按约定比例回购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约定回购意向，价格另议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以旧换新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旧设备可折价抵扣新设备采购款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设定折价区间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技术升级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设备可升级改造，费用优惠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提供升级方案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低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i/>
          <w:iCs/>
          <w:color w:val="595959"/>
          <w:sz w:val="18"/>
          <w:szCs w:val="18"/>
        </w:rPr>
        <w:t xml:space="preserve">说明：本项虽非本次谈判的必争条件，但对降低我方残值风险具有重要意义。即便本次未能达成，也应了解对方的接受意向，为后续磋商留下空间。</w:t>
      </w:r>
    </w:p>
    <w:p>
      <w:pPr>
        <w:pStyle w:val="Heading2"/>
      </w:pPr>
      <w:r>
        <w:t xml:space="preserve">2.6 供货与产能保障（优先级：中）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2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条件项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我方目标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可接受底线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交付周期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下单后 30 日内交付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45 日内交付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优先供货权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旺季产能紧张时，我方订单优先排产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同等条件下优先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产能预留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为我方预留一定比例的月度产能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提前告知产能安排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延期责任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逾期交付按日计违约金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约定合理宽限期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2.7 排他与保护条款（优先级：低，视关系而定）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2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条件项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我方目标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可接受底线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区域保护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对方不向园区内其他租赁商供货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不主动开发园区内竞品租赁商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价格保密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双方对成交价格保密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约定保密义务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优先合作权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新品类设备优先向我方开放合作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优先告知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i/>
          <w:iCs/>
          <w:color w:val="595959"/>
          <w:sz w:val="18"/>
          <w:szCs w:val="18"/>
        </w:rPr>
        <w:t xml:space="preserve">提示：排他条款容易引起对方抵触，建议在其他条件谈妥后再行提出，且不宜作为必争项。</w:t>
      </w:r>
    </w:p>
    <w:p>
      <w:r>
        <w:br w:type="page"/>
      </w:r>
    </w:p>
    <w:p>
      <w:pPr>
        <w:pStyle w:val="Heading1"/>
      </w:pPr>
      <w:r>
        <w:t xml:space="preserve">三、谈判节奏安排</w:t>
      </w:r>
    </w:p>
    <w:p>
      <w:pPr>
        <w:spacing w:after="120" w:line="288"/>
      </w:pPr>
      <w:r>
        <w:t xml:space="default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4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要点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第一段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说明业务模式变化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介绍公司由采购主体转为租赁运营主体，强调持续性需求与设备长期使用的特点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 分钟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第二段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请对方介绍方案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请对方就长期合作提出整体方案，包括价格、账期、服务，先听不评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 分钟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第三段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逐项磋商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按本计划第二部分的条件清单逐项讨论，优先解决价格、账期、售后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 分钟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第四段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形成条件清单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将已达成共识与待议事项分别记录，明确后续跟进责任人与时限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 分钟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第五段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不作最终承诺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以「需内部评估后确认」收尾，为后续调整保留空间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分钟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四、关键话术要点</w:t>
      </w:r>
    </w:p>
    <w:p>
      <w:pPr>
        <w:pStyle w:val="Heading2"/>
      </w:pPr>
      <w:r>
        <w:t xml:space="preserve">4.1 开场：说明身份变化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表述方向：</w:t>
      </w:r>
      <w:r>
        <w:t xml:space="preserve">我们的业务模式有了调整，成立了独立的设备租赁主体，今后设备采购将由这个主体统一进行，然后出租给云仓和园区内的企业使用。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强调点：</w:t>
      </w:r>
      <w:r>
        <w:t xml:space="preserve">这意味着采购不再是零散的、一次性的，而是持续的、可预期的。对贵司而言，订单来源更稳定。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避免：</w:t>
      </w:r>
      <w:r>
        <w:t xml:space="preserve">不要说「我们订单量会很大」这类无法兑现的表述。</w:t>
      </w:r>
    </w:p>
    <w:p>
      <w:pPr>
        <w:pStyle w:val="Heading2"/>
      </w:pPr>
      <w:r>
        <w:t xml:space="preserve">4.2 价格：用逻辑而非施压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表述方向：</w:t>
      </w:r>
      <w:r>
        <w:t xml:space="preserve">我们希望在现有价格基础上有一个更适合长期合作的价格结构。不是单纯压价，而是希望建立阶梯机制，采购越多价格越优，这样双方都有动力做大。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支撑理由：</w:t>
      </w:r>
      <w:r>
        <w:t xml:space="preserve">现金采购、回款确定、持续下单、无需贵司承担终端客户的信用风险。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回应涨价：</w:t>
      </w:r>
      <w:r>
        <w:t xml:space="preserve">如对方以原材料上涨为由，可提出锁价期作为交换条件。</w:t>
      </w:r>
    </w:p>
    <w:p>
      <w:pPr>
        <w:pStyle w:val="Heading2"/>
      </w:pPr>
      <w:r>
        <w:t xml:space="preserve">4.3 账期：说清对双方的价值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表述方向：</w:t>
      </w:r>
      <w:r>
        <w:t xml:space="preserve">分期付款对我们提升资金效率有直接帮助。同样一笔钱，如果有 90 天账期，我们可以同期多投放设备，这些设备最终也是从贵司采购。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关键逻辑：</w:t>
      </w:r>
      <w:r>
        <w:t xml:space="preserve">账期不是占对方便宜，而是让我方能在同一时间段内下更多订单，对方总体收入反而增加。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备选：</w:t>
      </w:r>
      <w:r>
        <w:t xml:space="preserve">若对方对账期敏感，可提出「全额现金但要更低价格」作为替代方案，让对方二选一。</w:t>
      </w:r>
    </w:p>
    <w:p>
      <w:pPr>
        <w:pStyle w:val="Heading2"/>
      </w:pPr>
      <w:r>
        <w:t xml:space="preserve">4.4 售后：强调租赁模式的特殊性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表述方向：</w:t>
      </w:r>
      <w:r>
        <w:t xml:space="preserve">设备是租出去的，客户在使用中一旦出故障，影响的是他们的生产，也影响我们的租金收入。所以售后响应速度对我们比对普通采购客户更重要。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提出要求：</w:t>
      </w:r>
      <w:r>
        <w:t xml:space="preserve">希望能有专属对接人和明确的响应时效承诺，关键备件有常备库存。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可交换：</w:t>
      </w:r>
      <w:r>
        <w:t xml:space="preserve">我方可承诺集中报修、批量维护，降低对方的服务成本。</w:t>
      </w:r>
    </w:p>
    <w:p>
      <w:pPr>
        <w:pStyle w:val="Heading2"/>
      </w:pPr>
      <w:r>
        <w:t xml:space="preserve">4.5 推广：把园区变成展示场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表述方向：</w:t>
      </w:r>
      <w:r>
        <w:t xml:space="preserve">设备会投放在园区里，园区内还有其他企业。这些设备实际上是在为贵司做持续展示，来看过的客户都能看到实际运行效果。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提出要求：</w:t>
      </w:r>
      <w:r>
        <w:t xml:space="preserve">希望在样机、展示物料或推广费用上获得支持，也可以做联合展示。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互惠点：</w:t>
      </w:r>
      <w:r>
        <w:t xml:space="preserve">可承诺在展示场景中保留对方品牌标识，并配合形成应用案例。</w:t>
      </w:r>
    </w:p>
    <w:p>
      <w:pPr>
        <w:pStyle w:val="Heading2"/>
      </w:pPr>
      <w:r>
        <w:t xml:space="preserve">4.6 收尾：不承诺，但留钩子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表述方向：</w:t>
      </w:r>
      <w:r>
        <w:t xml:space="preserve">今天先把条件谈清楚，具体的采购计划我们内部还要评估，评估完再和贵司确认。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留钩子：</w:t>
      </w:r>
      <w:r>
        <w:t xml:space="preserve">后面我们还会扩展到分拣设备、清洁机器人这些品类，如果这次合作顺利，后面的品类也希望优先和贵司谈。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避免：</w:t>
      </w:r>
      <w:r>
        <w:t xml:space="preserve">不要在会上签署任何具有约束力的文件。</w:t>
      </w:r>
    </w:p>
    <w:p>
      <w:r>
        <w:br w:type="page"/>
      </w:r>
    </w:p>
    <w:p>
      <w:pPr>
        <w:pStyle w:val="Heading1"/>
      </w:pPr>
      <w:r>
        <w:t xml:space="preserve">五、会前准备清单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400"/>
        <w:gridCol w:w="19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准备事项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调取历史采购记录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历次采购的单价、数量、付款方式、售后情况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整理同类产品市场报价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至少收集两家竞品报价作为参照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测算目标价格区间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按目标回报率倒推可接受的采购价上限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梳理历史售后问题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故障类型、响应时效、未解决事项，作为谈判素材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准备需求预期说明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未来一年的需求区间，以预期而非承诺表述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确定参会人员与分工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主谈、记录、技术支持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准备条件清单打印件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本计划第二部分，供会中逐项核对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明确本次不做的事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不签约、不承诺量、不确认最终价格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六、会后跟进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形成会议纪要：</w:t>
      </w:r>
      <w:r>
        <w:t xml:space="preserve">会后当日整理条件清单，区分已达成共识、待对方确认、待我方评估三类，发送对方确认。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内部测算复核：</w:t>
      </w:r>
      <w:r>
        <w:t xml:space="preserve">将对方给出的价格与账期代入定价模型，验证是否满足目标回报率，再决定是否接受。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比价验证：</w:t>
      </w:r>
      <w:r>
        <w:t xml:space="preserve">以本次谈判结果为基准，向其他供应商询价验证，确认条件是否具备竞争力。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框架协议起草：</w:t>
      </w:r>
      <w:r>
        <w:t xml:space="preserve">条件基本确定后，起草年度框架协议，将价格、账期、售后、供货等条款书面化。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设定确认时限：</w:t>
      </w:r>
      <w:r>
        <w:t xml:space="preserve">与对方约定条件的有效期与我方回复时限，避免久拖不决。</w:t>
      </w:r>
    </w:p>
    <w:p>
      <w:pPr>
        <w:pStyle w:val="Heading1"/>
      </w:pPr>
      <w:r>
        <w:t xml:space="preserve">七、需要注意的问题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账期与负债管理：</w:t>
      </w:r>
      <w:r>
        <w:t xml:space="preserve">供应商账期形成公司应付账款，属负债科目，会计入资产负债率。谈判时应同步考虑公司整体负债水平与内部管控要求。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价格与回报率的关系：</w:t>
      </w:r>
      <w:r>
        <w:t xml:space="preserve">采购价每降低一个百分点，直接转化为项目回报率的提升。谈判成果应及时反映到定价模型中。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避免口头承诺：</w:t>
      </w:r>
      <w:r>
        <w:t xml:space="preserve">会谈中的任何条件均应记录并书面确认，不以口头约定为准。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保持比价机制：</w:t>
      </w:r>
      <w:r>
        <w:t xml:space="preserve">即便与该供应商达成良好条件，仍应保持至少两家备选供应商，避免形成单一依赖。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关注设备迭代：</w:t>
      </w:r>
      <w:r>
        <w:t xml:space="preserve">播种墙等自动化设备技术更新较快，应了解对方的产品迭代计划，避免采购后短期内被新一代产品替代。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残值信息收集：</w:t>
      </w:r>
      <w:r>
        <w:t xml:space="preserve">即便本次不谈回购，也应了解该型号设备的二手流通情况与市场残值水平。</w:t>
      </w:r>
    </w:p>
    <w:p>
      <w:pPr>
        <w:spacing w:after="80"/>
      </w:pPr>
    </w:p>
    <w:p>
      <w:pPr>
        <w:pBdr>
          <w:top w:val="single" w:color="2E75B6" w:sz="6" w:space="8"/>
        </w:pBdr>
        <w:spacing w:after="40" w:before="240"/>
        <w:jc w:val="center"/>
      </w:pPr>
      <w:r>
        <w:rPr>
          <w:b/>
          <w:bCs/>
          <w:color w:val="1F4E79"/>
          <w:sz w:val="22"/>
          <w:szCs w:val="22"/>
        </w:rPr>
        <w:t xml:space="preserve">—— 完 ——</w:t>
      </w:r>
    </w:p>
    <w:p>
      <w:pPr>
        <w:jc w:val="center"/>
      </w:pPr>
      <w:r>
        <w:rPr>
          <w:i/>
          <w:iCs/>
          <w:color w:val="595959"/>
          <w:sz w:val="17"/>
          <w:szCs w:val="17"/>
        </w:rPr>
        <w:t xml:space="preserve">本计划为谈判准备材料，其中价格、账期等目标值为建议参考，实际应结合最新市场行情与内部测算调整。会谈中不宜完全按清单宣读，应根据现场情况灵活把握节奏。任何具有约束力的条款均应在内部评估后，以书面协议形式确认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机密内部资料　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595959"/>
        <w:sz w:val="16"/>
        <w:szCs w:val="16"/>
      </w:rPr>
      <w:t xml:space="preserve">供应商谈判计划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\u25CF"/>
      <w:lvlJc w:val="left"/>
      <w:pPr>
        <w:ind w:left="540" w:hanging="28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150" w:before="280"/>
      <w:outlineLvl w:val="0"/>
    </w:pPr>
    <w:rPr>
      <w:rFonts w:ascii="Microsoft YaHei" w:cs="Microsoft YaHei" w:eastAsia="Microsoft YaHei" w:hAnsi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icrosoft YaHei" w:cs="Microsoft YaHei" w:eastAsia="Microsoft YaHei" w:hAnsi="Microsoft YaHe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供应商谈判计划</dc:title>
  <dc:creator>Dipark</dc:creator>
  <cp:lastModifiedBy>Un-named</cp:lastModifiedBy>
  <cp:revision>1</cp:revision>
  <dcterms:created xsi:type="dcterms:W3CDTF">2026-07-24T04:15:21.723Z</dcterms:created>
  <dcterms:modified xsi:type="dcterms:W3CDTF">2026-07-24T04:15:21.723Z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