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b/>
          <w:bCs/>
          <w:sz w:val="36"/>
          <w:szCs w:val="36"/>
        </w:rPr>
        <w:t xml:space="preserve">股东投资签署册</w:t>
      </w:r>
    </w:p>
    <w:p>
      <w:pPr>
        <w:spacing w:after="110" w:line="330"/>
      </w:pPr>
      <w:r>
        <w:rPr>
          <w:sz w:val="22"/>
          <w:szCs w:val="22"/>
        </w:rPr>
        <w:t xml:space="preserve">甲方（股东一）：小洪　　身份证号：██████████████████</w:t>
      </w:r>
    </w:p>
    <w:p>
      <w:pPr>
        <w:spacing w:after="110" w:line="330"/>
      </w:pPr>
      <w:r>
        <w:rPr>
          <w:sz w:val="22"/>
          <w:szCs w:val="22"/>
        </w:rPr>
        <w:t xml:space="preserve">乙方（股东二）：刘总　　身份证号：██████████████████</w:t>
      </w:r>
    </w:p>
    <w:p>
      <w:pPr>
        <w:spacing w:after="110" w:line="330"/>
      </w:pPr>
      <w:r>
        <w:rPr>
          <w:sz w:val="22"/>
          <w:szCs w:val="22"/>
        </w:rPr>
        <w:t xml:space="preserve">丙方（股东三）：数智云仓　　统一社会信用代码：██████████████████</w:t>
      </w:r>
    </w:p>
    <w:p>
      <w:pPr>
        <w:spacing w:after="110" w:line="330"/>
      </w:pPr>
      <w:r>
        <w:rPr>
          <w:sz w:val="22"/>
          <w:szCs w:val="22"/>
        </w:rPr>
        <w:t xml:space="preserve">丁方（股东四）：██████壹号投资合伙企业（有限合伙）　　统一社会信用代码：██████████████████</w:t>
      </w:r>
    </w:p>
    <w:p>
      <w:pPr>
        <w:spacing w:after="110" w:line="330"/>
      </w:pPr>
      <w:r>
        <w:rPr>
          <w:sz w:val="22"/>
          <w:szCs w:val="22"/>
        </w:rPr>
        <w:t xml:space="preserve">戊方（股东五）：██████贰号投资合伙企业（有限合伙）　　统一社会信用代码：██████████████████</w:t>
      </w:r>
    </w:p>
    <w:p>
      <w:pPr>
        <w:spacing w:after="110" w:line="330"/>
      </w:pPr>
      <w:r>
        <w:rPr>
          <w:sz w:val="22"/>
          <w:szCs w:val="22"/>
        </w:rPr>
        <w:t xml:space="preserve">（以上各方单独称「一方」，合称「各方」或「全体股东」）</w:t>
      </w:r>
    </w:p>
    <w:p>
      <w:pPr>
        <w:spacing w:after="160"/>
      </w:pPr>
    </w:p>
    <w:p>
      <w:pPr>
        <w:spacing w:after="110" w:line="330"/>
        <w:ind w:firstLine="440"/>
      </w:pPr>
      <w:r>
        <w:rPr>
          <w:sz w:val="22"/>
          <w:szCs w:val="22"/>
        </w:rPr>
        <w:t xml:space="preserve">鉴于：各方拟共同出资设立██████████设备租赁有限公司（以下简称「公司」），从事仓储设备的采购、出租及期满转让业务；</w:t>
      </w:r>
    </w:p>
    <w:p>
      <w:pPr>
        <w:spacing w:after="110" w:line="330"/>
        <w:ind w:firstLine="440"/>
      </w:pPr>
      <w:r>
        <w:rPr>
          <w:sz w:val="22"/>
          <w:szCs w:val="22"/>
        </w:rPr>
        <w:t xml:space="preserve">鉴于：各方已就公司的出资安排、股权比例、经营管理、利润分配、融资授权、股东借款等事项达成一致；</w:t>
      </w:r>
    </w:p>
    <w:p>
      <w:pPr>
        <w:spacing w:after="110" w:line="330"/>
        <w:ind w:firstLine="440"/>
      </w:pPr>
      <w:r>
        <w:rPr>
          <w:sz w:val="22"/>
          <w:szCs w:val="22"/>
        </w:rPr>
        <w:t xml:space="preserve">为明确各方权利义务、简化签署手续，各方将相关约定整合于本签署册，经友好协商，达成如下条款：</w:t>
      </w:r>
    </w:p>
    <w:p>
      <w:pPr>
        <w:spacing w:after="160"/>
      </w:pPr>
    </w:p>
    <w:p>
      <w:pPr>
        <w:keepNext/>
        <w:spacing w:after="130" w:before="280"/>
      </w:pPr>
      <w:r>
        <w:rPr>
          <w:b/>
          <w:bCs/>
          <w:color w:val="1F4E79"/>
          <w:sz w:val="24"/>
          <w:szCs w:val="24"/>
        </w:rPr>
        <w:t xml:space="preserve">第一条　出资与股权比例</w:t>
      </w:r>
    </w:p>
    <w:p>
      <w:pPr>
        <w:spacing w:after="110" w:line="330"/>
        <w:ind w:firstLine="440"/>
      </w:pPr>
      <w:r>
        <w:rPr>
          <w:sz w:val="22"/>
          <w:szCs w:val="22"/>
        </w:rPr>
        <w:t xml:space="preserve">1.1　各方在本项目的实际投入总额为人民币贰佰壹拾万元整（¥2,100,000.00），其中人民币贰拾万元整（¥200,000.00）作为公司注册资本由各方实缴，其余人民币壹佰玖拾万元整（¥1,900,000.00）以股东借款形式提供给公司。</w:t>
      </w:r>
    </w:p>
    <w:p>
      <w:pPr>
        <w:spacing w:after="110" w:line="330"/>
        <w:ind w:firstLine="440"/>
      </w:pPr>
      <w:r>
        <w:rPr>
          <w:sz w:val="22"/>
          <w:szCs w:val="22"/>
        </w:rPr>
        <w:t xml:space="preserve">1.1　各方的实际投入、注册资本出资、股东借款及持股比例如下：</w:t>
      </w:r>
    </w:p>
    <w:p>
      <w:pPr>
        <w:spacing w:after="110" w:line="330"/>
        <w:ind w:left="440" w:hanging="440"/>
      </w:pPr>
      <w:r>
        <w:rPr>
          <w:b/>
          <w:bCs/>
          <w:sz w:val="22"/>
          <w:szCs w:val="22"/>
        </w:rPr>
        <w:t xml:space="preserve">1.2　</w:t>
      </w:r>
      <w:r>
        <w:rPr>
          <w:sz w:val="22"/>
          <w:szCs w:val="22"/>
        </w:rPr>
        <w:t xml:space="preserve">各方一致确认，持股比例按各方实际投入总额占全体股东实际投入总额的比例确定，不按注册资本实缴出资比例确定。该约定已在《公司章程》中一并载明。</w:t>
      </w:r>
    </w:p>
    <w:p>
      <w:pPr>
        <w:spacing w:after="110" w:line="330"/>
        <w:ind w:left="440" w:hanging="440"/>
      </w:pPr>
      <w:r>
        <w:rPr>
          <w:b/>
          <w:bCs/>
          <w:sz w:val="22"/>
          <w:szCs w:val="22"/>
        </w:rPr>
        <w:t xml:space="preserve">1.3　</w:t>
      </w:r>
      <w:r>
        <w:rPr>
          <w:sz w:val="22"/>
          <w:szCs w:val="22"/>
        </w:rPr>
        <w:t xml:space="preserve">股东借款为各方对公司的债权，不构成对公司的出资，不因提供借款而取得额外股权。借款的具体安排由各方与公司另行签订《股东借款协议》约定。</w:t>
      </w:r>
    </w:p>
    <w:p>
      <w:pPr>
        <w:spacing w:after="110" w:line="330"/>
        <w:ind w:left="440" w:hanging="440"/>
      </w:pPr>
      <w:r>
        <w:rPr>
          <w:b/>
          <w:bCs/>
          <w:sz w:val="22"/>
          <w:szCs w:val="22"/>
        </w:rPr>
        <w:t xml:space="preserve">1.4　</w:t>
      </w:r>
      <w:r>
        <w:rPr>
          <w:sz w:val="22"/>
          <w:szCs w:val="22"/>
        </w:rPr>
        <w:t xml:space="preserve">丁方、戊方的实际投入金额以其实际募集并缴付的金额为准。如与本条所载金额不一致，各方的持股比例应按实际投入金额相应调整，并签署补充协议予以确认。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1700"/>
        <w:gridCol w:w="1660"/>
      </w:tblGrid>
      <w:tr>
        <w:trPr>
          <w:tblHeader/>
        </w:trPr>
        <w:tc>
          <w:tcPr>
            <w:tcW w:type="dxa" w:w="2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w:t>
            </w:r>
          </w:p>
        </w:tc>
        <w:tc>
          <w:tcPr>
            <w:tcW w:type="dxa" w:w="19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实际投入（元）</w:t>
            </w:r>
          </w:p>
        </w:tc>
        <w:tc>
          <w:tcPr>
            <w:tcW w:type="dxa" w:w="17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注册资本出资（元）</w:t>
            </w:r>
          </w:p>
        </w:tc>
        <w:tc>
          <w:tcPr>
            <w:tcW w:type="dxa" w:w="17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股东借款（元）</w:t>
            </w:r>
          </w:p>
        </w:tc>
        <w:tc>
          <w:tcPr>
            <w:tcW w:type="dxa" w:w="16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持股比例</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小洪</w:t>
            </w:r>
          </w:p>
        </w:tc>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600,000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57,000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543,000</w:t>
            </w:r>
          </w:p>
        </w:tc>
        <w:tc>
          <w:tcPr>
            <w:tcW w:type="dxa" w:w="16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28.57%</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刘总</w:t>
            </w:r>
          </w:p>
        </w:tc>
        <w:tc>
          <w:tcPr>
            <w:tcW w:type="dxa" w:w="19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700,000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67,000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633,000</w:t>
            </w:r>
          </w:p>
        </w:tc>
        <w:tc>
          <w:tcPr>
            <w:tcW w:type="dxa" w:w="16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33.33%</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数智云仓</w:t>
            </w:r>
          </w:p>
        </w:tc>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200,000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19,000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181,000</w:t>
            </w:r>
          </w:p>
        </w:tc>
        <w:tc>
          <w:tcPr>
            <w:tcW w:type="dxa" w:w="16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9.52%</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壹号合伙企业</w:t>
            </w:r>
          </w:p>
        </w:tc>
        <w:tc>
          <w:tcPr>
            <w:tcW w:type="dxa" w:w="19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29,000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271,000</w:t>
            </w:r>
          </w:p>
        </w:tc>
        <w:tc>
          <w:tcPr>
            <w:tcW w:type="dxa" w:w="16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14.29%</w:t>
            </w:r>
          </w:p>
        </w:tc>
      </w:tr>
      <w:tr>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贰号合伙企业</w:t>
            </w:r>
          </w:p>
        </w:tc>
        <w:tc>
          <w:tcPr>
            <w:tcW w:type="dxa" w:w="19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300,000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28,000</w:t>
            </w:r>
          </w:p>
        </w:tc>
        <w:tc>
          <w:tcPr>
            <w:tcW w:type="dxa" w:w="17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272,000</w:t>
            </w:r>
          </w:p>
        </w:tc>
        <w:tc>
          <w:tcPr>
            <w:tcW w:type="dxa" w:w="16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14.29%</w:t>
            </w:r>
          </w:p>
        </w:tc>
      </w:tr>
      <w:tr>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合计</w:t>
            </w:r>
          </w:p>
        </w:tc>
        <w:tc>
          <w:tcPr>
            <w:tcW w:type="dxa" w:w="19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2,100,000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200,000</w:t>
            </w:r>
          </w:p>
        </w:tc>
        <w:tc>
          <w:tcPr>
            <w:tcW w:type="dxa" w:w="17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1,900,000</w:t>
            </w:r>
          </w:p>
        </w:tc>
        <w:tc>
          <w:tcPr>
            <w:tcW w:type="dxa" w:w="16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100.00%</w:t>
            </w:r>
          </w:p>
        </w:tc>
      </w:tr>
    </w:tbl>
    <w:p>
      <w:pPr>
        <w:spacing w:after="100"/>
      </w:pPr>
    </w:p>
    <w:p>
      <w:r>
        <w:br w:type="page"/>
      </w:r>
    </w:p>
    <w:p>
      <w:pPr>
        <w:keepNext/>
        <w:spacing w:after="130" w:before="280"/>
      </w:pPr>
      <w:r>
        <w:rPr>
          <w:b/>
          <w:bCs/>
          <w:color w:val="1F4E79"/>
          <w:sz w:val="24"/>
          <w:szCs w:val="24"/>
        </w:rPr>
        <w:t xml:space="preserve">第二条　股东借款</w:t>
      </w:r>
    </w:p>
    <w:p>
      <w:pPr>
        <w:spacing w:after="110" w:line="330"/>
        <w:ind w:firstLine="440"/>
      </w:pPr>
      <w:r>
        <w:rPr>
          <w:sz w:val="22"/>
          <w:szCs w:val="22"/>
        </w:rPr>
        <w:t xml:space="preserve">2.1　各方在注册资本出资之外，以股东借款形式向公司提供资金，具体金额见第一条第 1.2 款。</w:t>
      </w:r>
    </w:p>
    <w:p>
      <w:pPr>
        <w:spacing w:after="110" w:line="330"/>
        <w:ind w:left="440" w:hanging="440"/>
      </w:pPr>
      <w:r>
        <w:rPr>
          <w:b/>
          <w:bCs/>
          <w:sz w:val="22"/>
          <w:szCs w:val="22"/>
        </w:rPr>
        <w:t xml:space="preserve">2.2　</w:t>
      </w:r>
      <w:r>
        <w:rPr>
          <w:sz w:val="22"/>
          <w:szCs w:val="22"/>
        </w:rPr>
        <w:t xml:space="preserve">股东借款为各方对公司的债权，不构成对公司的出资，不计入公司注册资本。各方不因提供借款而取得额外股权；各方的持股比例已在第一条中约定，该比例的确定已考虑各方的实际投入总额（含股东借款）。</w:t>
      </w:r>
    </w:p>
    <w:p>
      <w:pPr>
        <w:spacing w:after="110" w:line="330"/>
        <w:ind w:left="440" w:hanging="440"/>
      </w:pPr>
      <w:r>
        <w:rPr>
          <w:b/>
          <w:bCs/>
          <w:sz w:val="22"/>
          <w:szCs w:val="22"/>
        </w:rPr>
        <w:t xml:space="preserve">2.3　</w:t>
      </w:r>
      <w:r>
        <w:rPr>
          <w:sz w:val="22"/>
          <w:szCs w:val="22"/>
        </w:rPr>
        <w:t xml:space="preserve">股东借款为无息借款，公司无需就此支付利息。各方确认，前述无息安排系基于各方作为公司股东的身份及本次商业安排，各方对此不持异议。</w:t>
      </w:r>
    </w:p>
    <w:p>
      <w:pPr>
        <w:spacing w:after="110" w:line="330"/>
        <w:ind w:left="440" w:hanging="440"/>
      </w:pPr>
      <w:r>
        <w:rPr>
          <w:b/>
          <w:bCs/>
          <w:sz w:val="22"/>
          <w:szCs w:val="22"/>
        </w:rPr>
        <w:t xml:space="preserve">2.4　</w:t>
      </w:r>
      <w:r>
        <w:rPr>
          <w:sz w:val="22"/>
          <w:szCs w:val="22"/>
        </w:rPr>
        <w:t xml:space="preserve">股东借款专项用于公司的设备采购及日常经营活动。</w:t>
      </w:r>
    </w:p>
    <w:p>
      <w:pPr>
        <w:spacing w:after="110" w:line="330"/>
        <w:ind w:left="440" w:hanging="440"/>
      </w:pPr>
      <w:r>
        <w:rPr>
          <w:b/>
          <w:bCs/>
          <w:sz w:val="22"/>
          <w:szCs w:val="22"/>
        </w:rPr>
        <w:t xml:space="preserve">2.5　</w:t>
      </w:r>
      <w:r>
        <w:rPr>
          <w:sz w:val="22"/>
          <w:szCs w:val="22"/>
        </w:rPr>
        <w:t xml:space="preserve">各方应将借款从其本人（或本公司）银行账户转入公司对公银行账户，不得由第三方代为支付。转账时应在用途栏注明「股东借款」，不得注明「投资款」「实缴出资」或其他可能引起性质混淆的表述。</w:t>
      </w:r>
    </w:p>
    <w:p>
      <w:pPr>
        <w:spacing w:after="110" w:line="330"/>
        <w:ind w:left="440" w:hanging="440"/>
      </w:pPr>
      <w:r>
        <w:rPr>
          <w:b/>
          <w:bCs/>
          <w:sz w:val="22"/>
          <w:szCs w:val="22"/>
        </w:rPr>
        <w:t xml:space="preserve">2.6　</w:t>
      </w:r>
      <w:r>
        <w:rPr>
          <w:sz w:val="22"/>
          <w:szCs w:val="22"/>
        </w:rPr>
        <w:t xml:space="preserve">股东借款可按公司经营进度分批交付。以银行转账回单作为交付凭证，公司收到后应向出借方出具收款确认书。</w:t>
      </w:r>
    </w:p>
    <w:p>
      <w:pPr>
        <w:spacing w:after="110" w:line="330"/>
        <w:ind w:left="440" w:hanging="440"/>
      </w:pPr>
      <w:r>
        <w:rPr>
          <w:b/>
          <w:bCs/>
          <w:sz w:val="22"/>
          <w:szCs w:val="22"/>
        </w:rPr>
        <w:t xml:space="preserve">2.7　</w:t>
      </w:r>
      <w:r>
        <w:rPr>
          <w:sz w:val="22"/>
          <w:szCs w:val="22"/>
        </w:rPr>
        <w:t xml:space="preserve">公司应将股东借款计入「其他应付款——股东借款」科目核算，不得计入实收资本。</w:t>
      </w:r>
    </w:p>
    <w:p>
      <w:pPr>
        <w:spacing w:after="110" w:line="330"/>
        <w:ind w:left="440" w:hanging="440"/>
      </w:pPr>
      <w:r>
        <w:rPr>
          <w:b/>
          <w:bCs/>
          <w:sz w:val="22"/>
          <w:szCs w:val="22"/>
        </w:rPr>
        <w:t xml:space="preserve">2.8　</w:t>
      </w:r>
      <w:r>
        <w:rPr>
          <w:sz w:val="22"/>
          <w:szCs w:val="22"/>
        </w:rPr>
        <w:t xml:space="preserve">股东借款不设固定还款期限。在满足公司正常经营现金流需求的前提下，公司可向各方归还借款。公司归还各方借款时，应按各方出借金额的比例同步归还，不得优先归还部分股东，经全体股东一致同意的除外。</w:t>
      </w:r>
    </w:p>
    <w:p>
      <w:pPr>
        <w:spacing w:after="110" w:line="330"/>
        <w:ind w:left="440" w:hanging="440"/>
      </w:pPr>
      <w:r>
        <w:rPr>
          <w:b/>
          <w:bCs/>
          <w:sz w:val="22"/>
          <w:szCs w:val="22"/>
        </w:rPr>
        <w:t xml:space="preserve">2.9　</w:t>
      </w:r>
      <w:r>
        <w:rPr>
          <w:sz w:val="22"/>
          <w:szCs w:val="22"/>
        </w:rPr>
        <w:t xml:space="preserve">公司有权提前归还全部或部分借款，无需支付任何补偿。</w:t>
      </w:r>
    </w:p>
    <w:p>
      <w:pPr>
        <w:spacing w:after="110" w:line="330"/>
        <w:ind w:left="440" w:hanging="440"/>
      </w:pPr>
      <w:r>
        <w:rPr>
          <w:b/>
          <w:bCs/>
          <w:sz w:val="22"/>
          <w:szCs w:val="22"/>
        </w:rPr>
        <w:t xml:space="preserve">2.10　</w:t>
      </w:r>
      <w:r>
        <w:rPr>
          <w:sz w:val="22"/>
          <w:szCs w:val="22"/>
        </w:rPr>
        <w:t xml:space="preserve">任一方转让其持有的公司股权或退出公司时，其股东借款应当一并结清。结清方式与股权转让对价的关系，由该方、公司及受让方另行约定。</w:t>
      </w:r>
    </w:p>
    <w:p>
      <w:pPr>
        <w:spacing w:after="110" w:line="330"/>
        <w:ind w:left="440" w:hanging="440"/>
      </w:pPr>
      <w:r>
        <w:rPr>
          <w:b/>
          <w:bCs/>
          <w:sz w:val="22"/>
          <w:szCs w:val="22"/>
        </w:rPr>
        <w:t xml:space="preserve">2.11　</w:t>
      </w:r>
      <w:r>
        <w:rPr>
          <w:sz w:val="22"/>
          <w:szCs w:val="22"/>
        </w:rPr>
        <w:t xml:space="preserve">股东借款的清偿顺位劣后于公司对外部第三方的债务。</w:t>
      </w:r>
    </w:p>
    <w:p>
      <w:pPr>
        <w:spacing w:after="110" w:line="330"/>
        <w:ind w:left="440" w:hanging="440"/>
      </w:pPr>
      <w:r>
        <w:rPr>
          <w:b/>
          <w:bCs/>
          <w:sz w:val="22"/>
          <w:szCs w:val="22"/>
        </w:rPr>
        <w:t xml:space="preserve">2.12　</w:t>
      </w:r>
      <w:r>
        <w:rPr>
          <w:sz w:val="22"/>
          <w:szCs w:val="22"/>
        </w:rPr>
        <w:t xml:space="preserve">各方保证：用于出借的资金为其合法所有的自有资金，来源合法，不存在权利瑕疵；本条项下借款为真实的借贷关系，不存在虚假意思表示。</w:t>
      </w:r>
    </w:p>
    <w:p>
      <w:r>
        <w:br w:type="page"/>
      </w:r>
    </w:p>
    <w:p>
      <w:pPr>
        <w:keepNext/>
        <w:spacing w:after="130" w:before="280"/>
      </w:pPr>
      <w:r>
        <w:rPr>
          <w:b/>
          <w:bCs/>
          <w:color w:val="1F4E79"/>
          <w:sz w:val="24"/>
          <w:szCs w:val="24"/>
        </w:rPr>
        <w:t xml:space="preserve">第三条　公司治理</w:t>
      </w:r>
    </w:p>
    <w:p>
      <w:pPr>
        <w:spacing w:after="110" w:line="330"/>
        <w:ind w:left="440" w:hanging="440"/>
      </w:pPr>
      <w:r>
        <w:rPr>
          <w:b/>
          <w:bCs/>
          <w:sz w:val="22"/>
          <w:szCs w:val="22"/>
        </w:rPr>
        <w:t xml:space="preserve">3.2　</w:t>
      </w:r>
      <w:r>
        <w:rPr>
          <w:sz w:val="22"/>
          <w:szCs w:val="22"/>
        </w:rPr>
        <w:t xml:space="preserve">公司设执行董事一名，由丙方数智云仓委派人员担任，负责公司日常经营管理。</w:t>
      </w:r>
    </w:p>
    <w:p>
      <w:pPr>
        <w:spacing w:after="110" w:line="330"/>
        <w:ind w:left="440" w:hanging="440"/>
      </w:pPr>
      <w:r>
        <w:rPr>
          <w:b/>
          <w:bCs/>
          <w:sz w:val="22"/>
          <w:szCs w:val="22"/>
        </w:rPr>
        <w:t xml:space="preserve">3.3　</w:t>
      </w:r>
      <w:r>
        <w:rPr>
          <w:sz w:val="22"/>
          <w:szCs w:val="22"/>
        </w:rPr>
        <w:t xml:space="preserve">公司日常运营由甲方小洪具体负责执行。甲方为丙方股东，其运营执行职责与其在公司的股东身份相互独立。</w:t>
      </w:r>
    </w:p>
    <w:p>
      <w:pPr>
        <w:spacing w:after="110" w:line="330"/>
        <w:ind w:left="440" w:hanging="440"/>
      </w:pPr>
      <w:r>
        <w:rPr>
          <w:b/>
          <w:bCs/>
          <w:sz w:val="22"/>
          <w:szCs w:val="22"/>
        </w:rPr>
        <w:t xml:space="preserve">3.4　</w:t>
      </w:r>
      <w:r>
        <w:rPr>
          <w:sz w:val="22"/>
          <w:szCs w:val="22"/>
        </w:rPr>
        <w:t xml:space="preserve">执行董事有权决定单笔金额人民币叁佰万元以内的资产处置及采购事项；超过该金额的，应当提交股东会审议。</w:t>
      </w:r>
    </w:p>
    <w:p>
      <w:pPr>
        <w:spacing w:after="110" w:line="330"/>
        <w:ind w:left="440" w:hanging="440"/>
      </w:pPr>
      <w:r>
        <w:rPr>
          <w:b/>
          <w:bCs/>
          <w:sz w:val="22"/>
          <w:szCs w:val="22"/>
        </w:rPr>
        <w:t xml:space="preserve">3.5　</w:t>
      </w:r>
      <w:r>
        <w:rPr>
          <w:sz w:val="22"/>
          <w:szCs w:val="22"/>
        </w:rPr>
        <w:t xml:space="preserve">公司应于每月向全体股东提供财务报表，内容包括资产状况、收入、费用、利润及分配情况。</w:t>
      </w:r>
    </w:p>
    <w:p>
      <w:pPr>
        <w:spacing w:after="110" w:line="330"/>
        <w:ind w:left="440" w:hanging="440"/>
      </w:pPr>
      <w:r>
        <w:rPr>
          <w:b/>
          <w:bCs/>
          <w:sz w:val="22"/>
          <w:szCs w:val="22"/>
        </w:rPr>
        <w:t xml:space="preserve">3.6　</w:t>
      </w:r>
      <w:r>
        <w:rPr>
          <w:sz w:val="22"/>
          <w:szCs w:val="22"/>
        </w:rPr>
        <w:t xml:space="preserve">公司累计投资规模超过人民币壹仟万元的，应当聘请会计师事务所进行年度审计。</w:t>
      </w:r>
    </w:p>
    <w:p>
      <w:pPr>
        <w:spacing w:after="110" w:line="330"/>
        <w:ind w:left="440" w:hanging="440"/>
      </w:pPr>
      <w:r>
        <w:rPr>
          <w:b/>
          <w:bCs/>
          <w:sz w:val="22"/>
          <w:szCs w:val="22"/>
        </w:rPr>
        <w:t xml:space="preserve">3.7　</w:t>
      </w:r>
      <w:r>
        <w:rPr>
          <w:sz w:val="22"/>
          <w:szCs w:val="22"/>
        </w:rPr>
        <w:t xml:space="preserve">除法律及《公司章程》规定应由股东会决议的事项外，各方不介入公司日常经营管理。</w:t>
      </w:r>
    </w:p>
    <w:p>
      <w:pPr>
        <w:keepNext/>
        <w:spacing w:after="130" w:before="280"/>
      </w:pPr>
      <w:r>
        <w:rPr>
          <w:b/>
          <w:bCs/>
          <w:color w:val="1F4E79"/>
          <w:sz w:val="24"/>
          <w:szCs w:val="24"/>
        </w:rPr>
        <w:t xml:space="preserve">第四条　管理费</w:t>
      </w:r>
    </w:p>
    <w:p>
      <w:pPr>
        <w:spacing w:after="110" w:line="330"/>
        <w:ind w:firstLine="440"/>
      </w:pPr>
      <w:r>
        <w:rPr>
          <w:sz w:val="22"/>
          <w:szCs w:val="22"/>
        </w:rPr>
        <w:t xml:space="preserve">4.1　丙方数智云仓承担公司经营管理职能，作为管理报酬，按公司年回报率分档自公司净利润中提取管理费。该管理费由公司支付给丙方，不向承租方收取。</w:t>
      </w:r>
    </w:p>
    <w:p>
      <w:pPr>
        <w:spacing w:after="110" w:line="330"/>
        <w:ind w:firstLine="440"/>
      </w:pPr>
      <w:r>
        <w:rPr>
          <w:sz w:val="22"/>
          <w:szCs w:val="22"/>
        </w:rPr>
        <w:t xml:space="preserve">4.1　管理费的提取标准如下：</w:t>
      </w:r>
    </w:p>
    <w:p>
      <w:pPr>
        <w:spacing w:after="110" w:line="330"/>
        <w:ind w:left="440" w:hanging="440"/>
      </w:pPr>
      <w:r>
        <w:rPr>
          <w:b/>
          <w:bCs/>
          <w:sz w:val="22"/>
          <w:szCs w:val="22"/>
        </w:rPr>
        <w:t xml:space="preserve">4.2　</w:t>
      </w:r>
      <w:r>
        <w:rPr>
          <w:sz w:val="22"/>
          <w:szCs w:val="22"/>
        </w:rPr>
        <w:t xml:space="preserve">管理费按提取管理费之前的净利润计算。</w:t>
      </w:r>
    </w:p>
    <w:p>
      <w:pPr>
        <w:spacing w:after="110" w:line="330"/>
        <w:ind w:left="440" w:hanging="440"/>
      </w:pPr>
      <w:r>
        <w:rPr>
          <w:b/>
          <w:bCs/>
          <w:sz w:val="22"/>
          <w:szCs w:val="22"/>
        </w:rPr>
        <w:t xml:space="preserve">4.3　</w:t>
      </w:r>
      <w:r>
        <w:rPr>
          <w:sz w:val="22"/>
          <w:szCs w:val="22"/>
        </w:rPr>
        <w:t xml:space="preserve">本协议所称年回报率，是指公司当年度税后净利润（提取管理费前）除以全体股东实际投入总额所得的比率。</w:t>
      </w:r>
    </w:p>
    <w:p>
      <w:pPr>
        <w:spacing w:after="110" w:line="330"/>
        <w:ind w:left="440" w:hanging="440"/>
      </w:pPr>
      <w:r>
        <w:rPr>
          <w:b/>
          <w:bCs/>
          <w:sz w:val="22"/>
          <w:szCs w:val="22"/>
        </w:rPr>
        <w:t xml:space="preserve">4.4　</w:t>
      </w:r>
      <w:r>
        <w:rPr>
          <w:sz w:val="22"/>
          <w:szCs w:val="22"/>
        </w:rPr>
        <w:t xml:space="preserve">甲方及管理团队在本项目中的报酬，自管理费中列支，不另行向公司收取。</w:t>
      </w:r>
    </w:p>
    <w:p>
      <w:pPr>
        <w:spacing w:after="110" w:line="330"/>
        <w:ind w:left="440" w:hanging="440"/>
      </w:pPr>
      <w:r>
        <w:rPr>
          <w:b/>
          <w:bCs/>
          <w:sz w:val="22"/>
          <w:szCs w:val="22"/>
        </w:rPr>
        <w:t xml:space="preserve">4.5　</w:t>
      </w:r>
      <w:r>
        <w:rPr>
          <w:sz w:val="22"/>
          <w:szCs w:val="22"/>
        </w:rPr>
        <w:t xml:space="preserve">管理费的结算周期、支付方式及开票事宜，由公司与丙方另行签订《管理服务协议》约定。</w:t>
      </w:r>
    </w:p>
    <w:p>
      <w:pPr>
        <w:spacing w:after="110" w:line="330"/>
        <w:ind w:left="440" w:hanging="440"/>
      </w:pPr>
      <w:r>
        <w:rPr>
          <w:b/>
          <w:bCs/>
          <w:sz w:val="22"/>
          <w:szCs w:val="22"/>
        </w:rPr>
        <w:t xml:space="preserve">4.6　</w:t>
      </w:r>
      <w:r>
        <w:rPr>
          <w:sz w:val="22"/>
          <w:szCs w:val="22"/>
        </w:rPr>
        <w:t xml:space="preserve">举例说明：若公司当期净利润为人民币壹佰万元，年回报率处于 25% 至 30% 区间，则丙方提取管理费人民币壹拾万元，剩余人民币玖拾万元为可分配利润。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年回报率</w:t>
            </w:r>
          </w:p>
        </w:tc>
        <w:tc>
          <w:tcPr>
            <w:tcW w:type="dxa" w:w="240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管理费率</w:t>
            </w:r>
          </w:p>
        </w:tc>
        <w:tc>
          <w:tcPr>
            <w:tcW w:type="dxa" w:w="3960"/>
            <w:tcBorders>
              <w:top w:val="single" w:color="AAAAAA" w:sz="1"/>
              <w:left w:val="single" w:color="AAAAAA" w:sz="1"/>
              <w:bottom w:val="single" w:color="AAAAAA" w:sz="1"/>
              <w:right w:val="single" w:color="AAAAAA" w:sz="1"/>
            </w:tcBorders>
            <w:shd w:fill="E8EEF7" w:val="clear"/>
            <w:tcMar>
              <w:top w:type="dxa" w:w="70"/>
              <w:left w:type="dxa" w:w="110"/>
              <w:bottom w:type="dxa" w:w="70"/>
              <w:right w:type="dxa" w:w="110"/>
            </w:tcMar>
            <w:vAlign w:val="center"/>
          </w:tcPr>
          <w:p>
            <w:pPr>
              <w:jc w:val="center"/>
            </w:pPr>
            <w:r>
              <w:rPr>
                <w:b/>
                <w:bCs/>
                <w:sz w:val="20"/>
                <w:szCs w:val="20"/>
              </w:rPr>
              <w:t xml:space="preserve">说明</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低于 25%</w:t>
            </w:r>
          </w:p>
        </w:tc>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5%</w:t>
            </w:r>
          </w:p>
        </w:tc>
        <w:tc>
          <w:tcPr>
            <w:tcW w:type="dxa" w:w="3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未达基准回报</w:t>
            </w:r>
          </w:p>
        </w:tc>
      </w:tr>
      <w:tr>
        <w:tc>
          <w:tcPr>
            <w:tcW w:type="dxa" w:w="3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25%（含）至 30%</w:t>
            </w:r>
          </w:p>
        </w:tc>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10%</w:t>
            </w:r>
          </w:p>
        </w:tc>
        <w:tc>
          <w:tcPr>
            <w:tcW w:type="dxa" w:w="3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超出基准</w:t>
            </w:r>
          </w:p>
        </w:tc>
      </w:tr>
      <w:tr>
        <w:tc>
          <w:tcPr>
            <w:tcW w:type="dxa" w:w="30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30%（含）至 35%</w:t>
            </w:r>
          </w:p>
        </w:tc>
        <w:tc>
          <w:tcPr>
            <w:tcW w:type="dxa" w:w="240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center"/>
            </w:pPr>
            <w:r>
              <w:rPr>
                <w:sz w:val="20"/>
                <w:szCs w:val="20"/>
              </w:rPr>
              <w:t xml:space="preserve">15%</w:t>
            </w:r>
          </w:p>
        </w:tc>
        <w:tc>
          <w:tcPr>
            <w:tcW w:type="dxa" w:w="3960"/>
            <w:tcBorders>
              <w:top w:val="single" w:color="AAAAAA" w:sz="1"/>
              <w:left w:val="single" w:color="AAAAAA" w:sz="1"/>
              <w:bottom w:val="single" w:color="AAAAAA" w:sz="1"/>
              <w:right w:val="single" w:color="AAAAAA" w:sz="1"/>
            </w:tcBorders>
            <w:tcMar>
              <w:top w:type="dxa" w:w="70"/>
              <w:left w:type="dxa" w:w="110"/>
              <w:bottom w:type="dxa" w:w="70"/>
              <w:right w:type="dxa" w:w="110"/>
            </w:tcMar>
            <w:vAlign w:val="center"/>
          </w:tcPr>
          <w:p>
            <w:pPr>
              <w:jc w:val="left"/>
            </w:pPr>
            <w:r>
              <w:rPr>
                <w:sz w:val="20"/>
                <w:szCs w:val="20"/>
              </w:rPr>
              <w:t xml:space="preserve">表现良好</w:t>
            </w:r>
          </w:p>
        </w:tc>
      </w:tr>
      <w:tr>
        <w:tc>
          <w:tcPr>
            <w:tcW w:type="dxa" w:w="30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35%（含）以上</w:t>
            </w:r>
          </w:p>
        </w:tc>
        <w:tc>
          <w:tcPr>
            <w:tcW w:type="dxa" w:w="240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center"/>
            </w:pPr>
            <w:r>
              <w:rPr>
                <w:sz w:val="20"/>
                <w:szCs w:val="20"/>
              </w:rPr>
              <w:t xml:space="preserve">20%</w:t>
            </w:r>
          </w:p>
        </w:tc>
        <w:tc>
          <w:tcPr>
            <w:tcW w:type="dxa" w:w="3960"/>
            <w:tcBorders>
              <w:top w:val="single" w:color="AAAAAA" w:sz="1"/>
              <w:left w:val="single" w:color="AAAAAA" w:sz="1"/>
              <w:bottom w:val="single" w:color="AAAAAA" w:sz="1"/>
              <w:right w:val="single" w:color="AAAAAA" w:sz="1"/>
            </w:tcBorders>
            <w:shd w:fill="F4F7FB" w:val="clear"/>
            <w:tcMar>
              <w:top w:type="dxa" w:w="70"/>
              <w:left w:type="dxa" w:w="110"/>
              <w:bottom w:type="dxa" w:w="70"/>
              <w:right w:type="dxa" w:w="110"/>
            </w:tcMar>
            <w:vAlign w:val="center"/>
          </w:tcPr>
          <w:p>
            <w:pPr>
              <w:jc w:val="left"/>
            </w:pPr>
            <w:r>
              <w:rPr>
                <w:sz w:val="20"/>
                <w:szCs w:val="20"/>
              </w:rPr>
              <w:t xml:space="preserve">表现优异</w:t>
            </w:r>
          </w:p>
        </w:tc>
      </w:tr>
    </w:tbl>
    <w:p>
      <w:pPr>
        <w:spacing w:after="100"/>
      </w:pPr>
    </w:p>
    <w:p>
      <w:r>
        <w:br w:type="page"/>
      </w:r>
    </w:p>
    <w:p>
      <w:pPr>
        <w:keepNext/>
        <w:spacing w:after="130" w:before="280"/>
      </w:pPr>
      <w:r>
        <w:rPr>
          <w:b/>
          <w:bCs/>
          <w:color w:val="1F4E79"/>
          <w:sz w:val="24"/>
          <w:szCs w:val="24"/>
        </w:rPr>
        <w:t xml:space="preserve">第五条　利润分配</w:t>
      </w:r>
    </w:p>
    <w:p>
      <w:pPr>
        <w:spacing w:after="110" w:line="330"/>
        <w:ind w:left="440" w:hanging="440"/>
      </w:pPr>
      <w:r>
        <w:rPr>
          <w:b/>
          <w:bCs/>
          <w:sz w:val="22"/>
          <w:szCs w:val="22"/>
        </w:rPr>
        <w:t xml:space="preserve">5.2　</w:t>
      </w:r>
      <w:r>
        <w:rPr>
          <w:sz w:val="22"/>
          <w:szCs w:val="22"/>
        </w:rPr>
        <w:t xml:space="preserve">公司利润分配顺序为：净利润扣除管理费后，依法弥补以前年度亏损、提取法定公积金，其后所余部分为可分配利润。</w:t>
      </w:r>
    </w:p>
    <w:p>
      <w:pPr>
        <w:spacing w:after="110" w:line="330"/>
        <w:ind w:left="440" w:hanging="440"/>
      </w:pPr>
      <w:r>
        <w:rPr>
          <w:b/>
          <w:bCs/>
          <w:sz w:val="22"/>
          <w:szCs w:val="22"/>
        </w:rPr>
        <w:t xml:space="preserve">5.3　</w:t>
      </w:r>
      <w:r>
        <w:rPr>
          <w:sz w:val="22"/>
          <w:szCs w:val="22"/>
        </w:rPr>
        <w:t xml:space="preserve">可分配利润的百分之五十用于向股东现金分配，其余百分之五十留存公司滚动使用。</w:t>
      </w:r>
    </w:p>
    <w:p>
      <w:pPr>
        <w:spacing w:after="110" w:line="330"/>
        <w:ind w:left="440" w:hanging="440"/>
      </w:pPr>
      <w:r>
        <w:rPr>
          <w:b/>
          <w:bCs/>
          <w:sz w:val="22"/>
          <w:szCs w:val="22"/>
        </w:rPr>
        <w:t xml:space="preserve">5.4　</w:t>
      </w:r>
      <w:r>
        <w:rPr>
          <w:sz w:val="22"/>
          <w:szCs w:val="22"/>
        </w:rPr>
        <w:t xml:space="preserve">公司于每月五日进行利润分配，按各方持股比例分配。</w:t>
      </w:r>
    </w:p>
    <w:p>
      <w:pPr>
        <w:spacing w:after="110" w:line="330"/>
        <w:ind w:left="440" w:hanging="440"/>
      </w:pPr>
      <w:r>
        <w:rPr>
          <w:b/>
          <w:bCs/>
          <w:sz w:val="22"/>
          <w:szCs w:val="22"/>
        </w:rPr>
        <w:t xml:space="preserve">5.5　</w:t>
      </w:r>
      <w:r>
        <w:rPr>
          <w:sz w:val="22"/>
          <w:szCs w:val="22"/>
        </w:rPr>
        <w:t xml:space="preserve">公司账面应保留不低于人民币贰拾万元的流动资金。当期可分配利润不足以在保留前述金额后进行分配的，当期不予分配。</w:t>
      </w:r>
    </w:p>
    <w:p>
      <w:pPr>
        <w:spacing w:after="110" w:line="330"/>
        <w:ind w:left="440" w:hanging="440"/>
      </w:pPr>
      <w:r>
        <w:rPr>
          <w:b/>
          <w:bCs/>
          <w:sz w:val="22"/>
          <w:szCs w:val="22"/>
        </w:rPr>
        <w:t xml:space="preserve">5.6　</w:t>
      </w:r>
      <w:r>
        <w:rPr>
          <w:sz w:val="22"/>
          <w:szCs w:val="22"/>
        </w:rPr>
        <w:t xml:space="preserve">当期无可分配利润的，当期不予分配，亏损结转以后期间弥补后再行分配。</w:t>
      </w:r>
    </w:p>
    <w:p>
      <w:pPr>
        <w:spacing w:after="110" w:line="330"/>
        <w:ind w:left="440" w:hanging="440"/>
      </w:pPr>
      <w:r>
        <w:rPr>
          <w:b/>
          <w:bCs/>
          <w:sz w:val="22"/>
          <w:szCs w:val="22"/>
        </w:rPr>
        <w:t xml:space="preserve">5.7　</w:t>
      </w:r>
      <w:r>
        <w:rPr>
          <w:sz w:val="22"/>
          <w:szCs w:val="22"/>
        </w:rPr>
        <w:t xml:space="preserve">按月分配为预分配安排。年度终了后，应以经确认的年度利润进行清算调整；预分配金额超过应分配金额的，超出部分由各方返还或在以后期间的分配中冲抵。</w:t>
      </w:r>
    </w:p>
    <w:p>
      <w:pPr>
        <w:spacing w:after="110" w:line="330"/>
        <w:ind w:left="440" w:hanging="440"/>
      </w:pPr>
      <w:r>
        <w:rPr>
          <w:b/>
          <w:bCs/>
          <w:sz w:val="22"/>
          <w:szCs w:val="22"/>
        </w:rPr>
        <w:t xml:space="preserve">5.8　</w:t>
      </w:r>
      <w:r>
        <w:rPr>
          <w:sz w:val="22"/>
          <w:szCs w:val="22"/>
        </w:rPr>
        <w:t xml:space="preserve">公司向股东分配利润，依法履行相应纳税义务。公司应保留完整的分配凭证与计算底稿。</w:t>
      </w:r>
    </w:p>
    <w:p>
      <w:pPr>
        <w:keepNext/>
        <w:spacing w:after="130" w:before="280"/>
      </w:pPr>
      <w:r>
        <w:rPr>
          <w:b/>
          <w:bCs/>
          <w:color w:val="1F4E79"/>
          <w:sz w:val="24"/>
          <w:szCs w:val="24"/>
        </w:rPr>
        <w:t xml:space="preserve">第六条　增资扩股</w:t>
      </w:r>
    </w:p>
    <w:p>
      <w:pPr>
        <w:spacing w:after="110" w:line="330"/>
        <w:ind w:left="440" w:hanging="440"/>
      </w:pPr>
      <w:r>
        <w:rPr>
          <w:b/>
          <w:bCs/>
          <w:sz w:val="22"/>
          <w:szCs w:val="22"/>
        </w:rPr>
        <w:t xml:space="preserve">6.2　</w:t>
      </w:r>
      <w:r>
        <w:rPr>
          <w:sz w:val="22"/>
          <w:szCs w:val="22"/>
        </w:rPr>
        <w:t xml:space="preserve">公司后续可根据业务进度分期增资扩股，由执行董事提出增资方案，提交股东会审议。</w:t>
      </w:r>
    </w:p>
    <w:p>
      <w:pPr>
        <w:spacing w:after="110" w:line="330"/>
        <w:ind w:left="440" w:hanging="440"/>
      </w:pPr>
      <w:r>
        <w:rPr>
          <w:b/>
          <w:bCs/>
          <w:sz w:val="22"/>
          <w:szCs w:val="22"/>
        </w:rPr>
        <w:t xml:space="preserve">6.3　</w:t>
      </w:r>
      <w:r>
        <w:rPr>
          <w:sz w:val="22"/>
          <w:szCs w:val="22"/>
        </w:rPr>
        <w:t xml:space="preserve">各方可自行决定是否参与后续增资，不设强制。未参与增资的，其持股比例相应稀释，但既有权益不受损害。</w:t>
      </w:r>
    </w:p>
    <w:p>
      <w:pPr>
        <w:spacing w:after="110" w:line="330"/>
        <w:ind w:left="440" w:hanging="440"/>
      </w:pPr>
      <w:r>
        <w:rPr>
          <w:b/>
          <w:bCs/>
          <w:sz w:val="22"/>
          <w:szCs w:val="22"/>
        </w:rPr>
        <w:t xml:space="preserve">6.4　</w:t>
      </w:r>
      <w:r>
        <w:rPr>
          <w:sz w:val="22"/>
          <w:szCs w:val="22"/>
        </w:rPr>
        <w:t xml:space="preserve">新股东的入股价格以当期经全体股东确认的公司净资产为基础确定。对净资产数额有争议的，由全体股东共同委托的会计师事务所审计确定。</w:t>
      </w:r>
    </w:p>
    <w:p>
      <w:pPr>
        <w:spacing w:after="110" w:line="330"/>
        <w:ind w:left="440" w:hanging="440"/>
      </w:pPr>
      <w:r>
        <w:rPr>
          <w:b/>
          <w:bCs/>
          <w:sz w:val="22"/>
          <w:szCs w:val="22"/>
        </w:rPr>
        <w:t xml:space="preserve">6.5　</w:t>
      </w:r>
      <w:r>
        <w:rPr>
          <w:sz w:val="22"/>
          <w:szCs w:val="22"/>
        </w:rPr>
        <w:t xml:space="preserve">增资完成后，各方的持股比例按其累计实际投入总额重新计算。</w:t>
      </w:r>
    </w:p>
    <w:p>
      <w:pPr>
        <w:keepNext/>
        <w:spacing w:after="130" w:before="280"/>
      </w:pPr>
      <w:r>
        <w:rPr>
          <w:b/>
          <w:bCs/>
          <w:color w:val="1F4E79"/>
          <w:sz w:val="24"/>
          <w:szCs w:val="24"/>
        </w:rPr>
        <w:t xml:space="preserve">第七条　团队股权激励</w:t>
      </w:r>
    </w:p>
    <w:p>
      <w:pPr>
        <w:spacing w:after="110" w:line="330"/>
        <w:ind w:left="440" w:hanging="440"/>
      </w:pPr>
      <w:r>
        <w:rPr>
          <w:b/>
          <w:bCs/>
          <w:sz w:val="22"/>
          <w:szCs w:val="22"/>
        </w:rPr>
        <w:t xml:space="preserve">7.2　</w:t>
      </w:r>
      <w:r>
        <w:rPr>
          <w:sz w:val="22"/>
          <w:szCs w:val="22"/>
        </w:rPr>
        <w:t xml:space="preserve">公司累计投资规模达到人民币壹仟万元以上，且年度利润达到人民币叁佰万元以上的，两项条件同时满足时，可启动团队股权激励。</w:t>
      </w:r>
    </w:p>
    <w:p>
      <w:pPr>
        <w:spacing w:after="110" w:line="330"/>
        <w:ind w:left="440" w:hanging="440"/>
      </w:pPr>
      <w:r>
        <w:rPr>
          <w:b/>
          <w:bCs/>
          <w:sz w:val="22"/>
          <w:szCs w:val="22"/>
        </w:rPr>
        <w:t xml:space="preserve">7.3　</w:t>
      </w:r>
      <w:r>
        <w:rPr>
          <w:sz w:val="22"/>
          <w:szCs w:val="22"/>
        </w:rPr>
        <w:t xml:space="preserve">激励额度为公司股权的百分之十，自全体股东股权中按持股比例同比例稀释产生。</w:t>
      </w:r>
    </w:p>
    <w:p>
      <w:pPr>
        <w:spacing w:after="110" w:line="330"/>
        <w:ind w:left="440" w:hanging="440"/>
      </w:pPr>
      <w:r>
        <w:rPr>
          <w:b/>
          <w:bCs/>
          <w:sz w:val="22"/>
          <w:szCs w:val="22"/>
        </w:rPr>
        <w:t xml:space="preserve">7.4　</w:t>
      </w:r>
      <w:r>
        <w:rPr>
          <w:sz w:val="22"/>
          <w:szCs w:val="22"/>
        </w:rPr>
        <w:t xml:space="preserve">激励对象为公司核心团队及运营执行人员，具体名单与分配比例由执行董事提出，经股东会审议通过后实施。</w:t>
      </w:r>
    </w:p>
    <w:p>
      <w:pPr>
        <w:spacing w:after="110" w:line="330"/>
        <w:ind w:left="440" w:hanging="440"/>
      </w:pPr>
      <w:r>
        <w:rPr>
          <w:b/>
          <w:bCs/>
          <w:sz w:val="22"/>
          <w:szCs w:val="22"/>
        </w:rPr>
        <w:t xml:space="preserve">7.5　</w:t>
      </w:r>
      <w:r>
        <w:rPr>
          <w:sz w:val="22"/>
          <w:szCs w:val="22"/>
        </w:rPr>
        <w:t xml:space="preserve">激励的具体实施方式、行权条件及被激励人退出时份额的处理，由各方另行签订协议约定。</w:t>
      </w:r>
    </w:p>
    <w:p>
      <w:r>
        <w:br w:type="page"/>
      </w:r>
    </w:p>
    <w:p>
      <w:pPr>
        <w:keepNext/>
        <w:spacing w:after="130" w:before="280"/>
      </w:pPr>
      <w:r>
        <w:rPr>
          <w:b/>
          <w:bCs/>
          <w:color w:val="1F4E79"/>
          <w:sz w:val="24"/>
          <w:szCs w:val="24"/>
        </w:rPr>
        <w:t xml:space="preserve">第八条　锁定期与退出</w:t>
      </w:r>
    </w:p>
    <w:p>
      <w:pPr>
        <w:spacing w:after="110" w:line="330"/>
        <w:ind w:left="440" w:hanging="440"/>
      </w:pPr>
      <w:r>
        <w:rPr>
          <w:b/>
          <w:bCs/>
          <w:sz w:val="22"/>
          <w:szCs w:val="22"/>
        </w:rPr>
        <w:t xml:space="preserve">8.2　</w:t>
      </w:r>
      <w:r>
        <w:rPr>
          <w:sz w:val="22"/>
          <w:szCs w:val="22"/>
        </w:rPr>
        <w:t xml:space="preserve">自公司成立之日起三年内为锁定期。锁定期内，各方不得转让其持有的公司股权，亦不得要求退出，法律另有规定或者经全体股东一致同意的除外。</w:t>
      </w:r>
    </w:p>
    <w:p>
      <w:pPr>
        <w:spacing w:after="110" w:line="330"/>
        <w:ind w:left="440" w:hanging="440"/>
      </w:pPr>
      <w:r>
        <w:rPr>
          <w:b/>
          <w:bCs/>
          <w:sz w:val="22"/>
          <w:szCs w:val="22"/>
        </w:rPr>
        <w:t xml:space="preserve">8.3　</w:t>
      </w:r>
      <w:r>
        <w:rPr>
          <w:sz w:val="22"/>
          <w:szCs w:val="22"/>
        </w:rPr>
        <w:t xml:space="preserve">锁定期届满后，拟转让股权或退出的一方应当提前三个月书面通知其他各方及执行董事。</w:t>
      </w:r>
    </w:p>
    <w:p>
      <w:pPr>
        <w:spacing w:after="110" w:line="330"/>
        <w:ind w:left="440" w:hanging="440"/>
      </w:pPr>
      <w:r>
        <w:rPr>
          <w:b/>
          <w:bCs/>
          <w:sz w:val="22"/>
          <w:szCs w:val="22"/>
        </w:rPr>
        <w:t xml:space="preserve">8.4　</w:t>
      </w:r>
      <w:r>
        <w:rPr>
          <w:sz w:val="22"/>
          <w:szCs w:val="22"/>
        </w:rPr>
        <w:t xml:space="preserve">其他股东在同等条件下按其持股比例享有优先受让权。其他股东自接到书面通知之日起三十日内未答复的，视为放弃。</w:t>
      </w:r>
    </w:p>
    <w:p>
      <w:pPr>
        <w:spacing w:after="110" w:line="330"/>
        <w:ind w:left="440" w:hanging="440"/>
      </w:pPr>
      <w:r>
        <w:rPr>
          <w:b/>
          <w:bCs/>
          <w:sz w:val="22"/>
          <w:szCs w:val="22"/>
        </w:rPr>
        <w:t xml:space="preserve">8.5　</w:t>
      </w:r>
      <w:r>
        <w:rPr>
          <w:sz w:val="22"/>
          <w:szCs w:val="22"/>
        </w:rPr>
        <w:t xml:space="preserve">其他股东均不受让的，由执行董事安排受让方。</w:t>
      </w:r>
    </w:p>
    <w:p>
      <w:pPr>
        <w:spacing w:after="110" w:line="330"/>
        <w:ind w:left="440" w:hanging="440"/>
      </w:pPr>
      <w:r>
        <w:rPr>
          <w:b/>
          <w:bCs/>
          <w:sz w:val="22"/>
          <w:szCs w:val="22"/>
        </w:rPr>
        <w:t xml:space="preserve">8.6　</w:t>
      </w:r>
      <w:r>
        <w:rPr>
          <w:sz w:val="22"/>
          <w:szCs w:val="22"/>
        </w:rPr>
        <w:t xml:space="preserve">转让价格以转让时经全体股东确认的公司净资产按持股比例计算确定。对净资产数额有争议的，由全体股东共同委托的会计师事务所审计确定。</w:t>
      </w:r>
    </w:p>
    <w:p>
      <w:pPr>
        <w:spacing w:after="110" w:line="330"/>
        <w:ind w:left="440" w:hanging="440"/>
      </w:pPr>
      <w:r>
        <w:rPr>
          <w:b/>
          <w:bCs/>
          <w:sz w:val="22"/>
          <w:szCs w:val="22"/>
        </w:rPr>
        <w:t xml:space="preserve">8.7　</w:t>
      </w:r>
      <w:r>
        <w:rPr>
          <w:sz w:val="22"/>
          <w:szCs w:val="22"/>
        </w:rPr>
        <w:t xml:space="preserve">退出方对公司的股东借款应当一并结清，具体安排依《股东借款协议》执行。</w:t>
      </w:r>
    </w:p>
    <w:p>
      <w:r>
        <w:br w:type="page"/>
      </w:r>
    </w:p>
    <w:p>
      <w:pPr>
        <w:keepNext/>
        <w:spacing w:after="130" w:before="280"/>
      </w:pPr>
      <w:r>
        <w:rPr>
          <w:b/>
          <w:bCs/>
          <w:color w:val="1F4E79"/>
          <w:sz w:val="24"/>
          <w:szCs w:val="24"/>
        </w:rPr>
        <w:t xml:space="preserve">第九条　融资与杠杆授权</w:t>
      </w:r>
    </w:p>
    <w:p>
      <w:pPr>
        <w:spacing w:after="110" w:line="330"/>
        <w:ind w:firstLine="440"/>
      </w:pPr>
      <w:r>
        <w:rPr>
          <w:sz w:val="22"/>
          <w:szCs w:val="22"/>
        </w:rPr>
        <w:t xml:space="preserve">9.1　各方一致同意并授权公司管理层，为开展经营可采用下列方式筹措资金：</w:t>
      </w:r>
    </w:p>
    <w:p>
      <w:pPr>
        <w:spacing w:after="110" w:line="330"/>
        <w:ind w:left="440" w:hanging="440"/>
      </w:pPr>
      <w:r>
        <w:rPr>
          <w:b/>
          <w:bCs/>
          <w:sz w:val="22"/>
          <w:szCs w:val="22"/>
        </w:rPr>
        <w:t xml:space="preserve">（一）　</w:t>
      </w:r>
      <w:r>
        <w:rPr>
          <w:sz w:val="22"/>
          <w:szCs w:val="22"/>
        </w:rPr>
        <w:t xml:space="preserve">与设备供应商协商账期、分期付款等商业信用安排；</w:t>
      </w:r>
    </w:p>
    <w:p>
      <w:pPr>
        <w:spacing w:after="110" w:line="330"/>
        <w:ind w:left="440" w:hanging="440"/>
      </w:pPr>
      <w:r>
        <w:rPr>
          <w:b/>
          <w:bCs/>
          <w:sz w:val="22"/>
          <w:szCs w:val="22"/>
        </w:rPr>
        <w:t xml:space="preserve">（二）　</w:t>
      </w:r>
      <w:r>
        <w:rPr>
          <w:sz w:val="22"/>
          <w:szCs w:val="22"/>
        </w:rPr>
        <w:t xml:space="preserve">向银行等金融机构申请流动资金贷款、设备按揭等融资；</w:t>
      </w:r>
    </w:p>
    <w:p>
      <w:pPr>
        <w:spacing w:after="110" w:line="330"/>
        <w:ind w:left="440" w:hanging="440"/>
      </w:pPr>
      <w:r>
        <w:rPr>
          <w:b/>
          <w:bCs/>
          <w:sz w:val="22"/>
          <w:szCs w:val="22"/>
        </w:rPr>
        <w:t xml:space="preserve">（三）　</w:t>
      </w:r>
      <w:r>
        <w:rPr>
          <w:sz w:val="22"/>
          <w:szCs w:val="22"/>
        </w:rPr>
        <w:t xml:space="preserve">以公司持有的设备办理抵押融资或者售后回租；</w:t>
      </w:r>
    </w:p>
    <w:p>
      <w:pPr>
        <w:spacing w:after="110" w:line="330"/>
        <w:ind w:left="440" w:hanging="440"/>
      </w:pPr>
      <w:r>
        <w:rPr>
          <w:b/>
          <w:bCs/>
          <w:sz w:val="22"/>
          <w:szCs w:val="22"/>
        </w:rPr>
        <w:t xml:space="preserve">（四）　</w:t>
      </w:r>
      <w:r>
        <w:rPr>
          <w:sz w:val="22"/>
          <w:szCs w:val="22"/>
        </w:rPr>
        <w:t xml:space="preserve">就应收租金办理保理、质押等融资；</w:t>
      </w:r>
    </w:p>
    <w:p>
      <w:pPr>
        <w:spacing w:after="110" w:line="330"/>
        <w:ind w:left="440" w:hanging="440"/>
      </w:pPr>
      <w:r>
        <w:rPr>
          <w:b/>
          <w:bCs/>
          <w:sz w:val="22"/>
          <w:szCs w:val="22"/>
        </w:rPr>
        <w:t xml:space="preserve">（五）　</w:t>
      </w:r>
      <w:r>
        <w:rPr>
          <w:sz w:val="22"/>
          <w:szCs w:val="22"/>
        </w:rPr>
        <w:t xml:space="preserve">经营所需的其他合法融资方式。</w:t>
      </w:r>
    </w:p>
    <w:p>
      <w:pPr>
        <w:spacing w:after="110" w:line="330"/>
        <w:ind w:left="440" w:hanging="440"/>
      </w:pPr>
      <w:r>
        <w:rPr>
          <w:b/>
          <w:bCs/>
          <w:sz w:val="22"/>
          <w:szCs w:val="22"/>
        </w:rPr>
        <w:t xml:space="preserve">9.2　</w:t>
      </w:r>
      <w:r>
        <w:rPr>
          <w:sz w:val="22"/>
          <w:szCs w:val="22"/>
        </w:rPr>
        <w:t xml:space="preserve">供应商账期、分期付款等商业信用安排，属公司日常经营事项，由执行董事（或其授权人员）自主决策，无需另行提交股东会审议，亦不设额度上限。各方确认，争取更优的账期条件是提升资金使用效率的主要手段，应当授予管理层充分的决策空间。</w:t>
      </w:r>
    </w:p>
    <w:p>
      <w:pPr>
        <w:spacing w:after="110" w:line="330"/>
        <w:ind w:left="440" w:hanging="440"/>
      </w:pPr>
      <w:r>
        <w:rPr>
          <w:b/>
          <w:bCs/>
          <w:sz w:val="22"/>
          <w:szCs w:val="22"/>
        </w:rPr>
        <w:t xml:space="preserve">9.3　</w:t>
      </w:r>
      <w:r>
        <w:rPr>
          <w:sz w:val="22"/>
          <w:szCs w:val="22"/>
        </w:rPr>
        <w:t xml:space="preserve">为便于各方监控融资风险，本册定义「融资性负债」如下：融资性负债是指公司因银行贷款、设备抵押融资、售后回租、应收账款保理或质押，以及其他需支付利息或融资成本的方式所形成的负债。下列款项不计入融资性负债：（一）供应商账期、分期付款等商业信用形成的应付账款；（二）各方依本册第二条向公司提供的股东借款；（三）应付职工薪酬、应交税费等日常经营性负债。</w:t>
      </w:r>
    </w:p>
    <w:p>
      <w:pPr>
        <w:spacing w:after="110" w:line="330"/>
        <w:ind w:left="440" w:hanging="440"/>
      </w:pPr>
      <w:r>
        <w:rPr>
          <w:b/>
          <w:bCs/>
          <w:sz w:val="22"/>
          <w:szCs w:val="22"/>
        </w:rPr>
        <w:t xml:space="preserve">9.4　</w:t>
      </w:r>
      <w:r>
        <w:rPr>
          <w:sz w:val="22"/>
          <w:szCs w:val="22"/>
        </w:rPr>
        <w:t xml:space="preserve">融资性负债率（融资性负债除以公司总资产）不得超过百分之五十。触及该上限的，公司应当暂停新增融资性负债，并优先偿还既有负债至上限以下。</w:t>
      </w:r>
    </w:p>
    <w:p>
      <w:pPr>
        <w:spacing w:after="110" w:line="330"/>
        <w:ind w:left="440" w:hanging="440"/>
      </w:pPr>
      <w:r>
        <w:rPr>
          <w:b/>
          <w:bCs/>
          <w:sz w:val="22"/>
          <w:szCs w:val="22"/>
        </w:rPr>
        <w:t xml:space="preserve">9.5　</w:t>
      </w:r>
      <w:r>
        <w:rPr>
          <w:sz w:val="22"/>
          <w:szCs w:val="22"/>
        </w:rPr>
        <w:t xml:space="preserve">各方确认，前述「融资性负债率」为本册约定的内部管理口径，与会计准则项下的资产负债率不同。按会计准则计算的资产负债率，应在公司财务报表中如实列示，不受本条约定影响。</w:t>
      </w:r>
    </w:p>
    <w:p>
      <w:pPr>
        <w:spacing w:after="110" w:line="330"/>
        <w:ind w:left="440" w:hanging="440"/>
      </w:pPr>
      <w:r>
        <w:rPr>
          <w:b/>
          <w:bCs/>
          <w:sz w:val="22"/>
          <w:szCs w:val="22"/>
        </w:rPr>
        <w:t xml:space="preserve">9.6　</w:t>
      </w:r>
      <w:r>
        <w:rPr>
          <w:sz w:val="22"/>
          <w:szCs w:val="22"/>
        </w:rPr>
        <w:t xml:space="preserve">融资性负债率达到百分之三十时，管理层应当及时通过各方共同的沟通群组同步告知，内容包括融资主体、金额、期限、成本及资金用途。</w:t>
      </w:r>
    </w:p>
    <w:p>
      <w:pPr>
        <w:spacing w:after="110" w:line="330"/>
        <w:ind w:left="440" w:hanging="440"/>
      </w:pPr>
      <w:r>
        <w:rPr>
          <w:b/>
          <w:bCs/>
          <w:sz w:val="22"/>
          <w:szCs w:val="22"/>
        </w:rPr>
        <w:t xml:space="preserve">9.7　</w:t>
      </w:r>
      <w:r>
        <w:rPr>
          <w:sz w:val="22"/>
          <w:szCs w:val="22"/>
        </w:rPr>
        <w:t xml:space="preserve">融资性负债率达到百分之五十时，新增融资性负债应当提交股东会审议，经代表二分之一以上表决权的股东同意后方可实施。</w:t>
      </w:r>
    </w:p>
    <w:p>
      <w:pPr>
        <w:spacing w:after="110" w:line="330"/>
        <w:ind w:left="440" w:hanging="440"/>
      </w:pPr>
      <w:r>
        <w:rPr>
          <w:b/>
          <w:bCs/>
          <w:sz w:val="22"/>
          <w:szCs w:val="22"/>
        </w:rPr>
        <w:t xml:space="preserve">9.8　</w:t>
      </w:r>
      <w:r>
        <w:rPr>
          <w:sz w:val="22"/>
          <w:szCs w:val="22"/>
        </w:rPr>
        <w:t xml:space="preserve">管理层应当在每月提供的财务报表中，分别列示：（一）融资性负债余额及融资性负债率；（二）应付账款余额及其占总资产的比例；（三）按会计准则计算的资产负债率；（四）主要负债的到期与还款安排。前述第（二）项虽不设上限，但仍应如实列示，以便各方掌握公司整体负债水平。</w:t>
      </w:r>
    </w:p>
    <w:p>
      <w:pPr>
        <w:spacing w:after="110" w:line="330"/>
        <w:ind w:left="440" w:hanging="440"/>
      </w:pPr>
      <w:r>
        <w:rPr>
          <w:b/>
          <w:bCs/>
          <w:sz w:val="22"/>
          <w:szCs w:val="22"/>
        </w:rPr>
        <w:t xml:space="preserve">9.9　</w:t>
      </w:r>
      <w:r>
        <w:rPr>
          <w:sz w:val="22"/>
          <w:szCs w:val="22"/>
        </w:rPr>
        <w:t xml:space="preserve">公司融资应当以公司自有资产提供担保。各方均不为公司债务提供个人连带责任保证；确需提供的，须经该方另行出具书面同意文件，任何一方不得强制其他方提供担保。</w:t>
      </w:r>
    </w:p>
    <w:p>
      <w:pPr>
        <w:spacing w:after="110" w:line="330"/>
        <w:ind w:left="440" w:hanging="440"/>
      </w:pPr>
      <w:r>
        <w:rPr>
          <w:b/>
          <w:bCs/>
          <w:sz w:val="22"/>
          <w:szCs w:val="22"/>
        </w:rPr>
        <w:t xml:space="preserve">9.10　</w:t>
      </w:r>
      <w:r>
        <w:rPr>
          <w:sz w:val="22"/>
          <w:szCs w:val="22"/>
        </w:rPr>
        <w:t xml:space="preserve">各方确认，已充分知悉并理解负债经营的双向影响：在资产回报率高于资金成本时，负债经营可提高各方自有资金的回报水平；反之，负债将侵蚀各方收益。供应商账期虽不计息，但到期须如约付款，若客户逾期或设备空置导致回款不足，公司仍需以自有资金补足，逾期付款可能影响供货与商业信誉。负债须按期还本付息，不因公司当期无利润而免除。各方在充分知悉前述风险的基础上，自愿作出本条授权。</w:t>
      </w:r>
    </w:p>
    <w:p>
      <w:r>
        <w:br w:type="page"/>
      </w:r>
    </w:p>
    <w:p>
      <w:pPr>
        <w:keepNext/>
        <w:spacing w:after="130" w:before="280"/>
      </w:pPr>
      <w:r>
        <w:rPr>
          <w:b/>
          <w:bCs/>
          <w:color w:val="1F4E79"/>
          <w:sz w:val="24"/>
          <w:szCs w:val="24"/>
        </w:rPr>
        <w:t xml:space="preserve">第十条　一致行动</w:t>
      </w:r>
    </w:p>
    <w:p>
      <w:pPr>
        <w:spacing w:after="110" w:line="330"/>
        <w:ind w:firstLine="440"/>
      </w:pPr>
      <w:r>
        <w:rPr>
          <w:sz w:val="22"/>
          <w:szCs w:val="22"/>
        </w:rPr>
        <w:t xml:space="preserve">10.1　为保障公司决策效率与经营稳定，甲方、乙方、丙方（以下合称「一致行动方」）就股东会表决事项作出如下一致行动安排。</w:t>
      </w:r>
    </w:p>
    <w:p>
      <w:pPr>
        <w:spacing w:after="110" w:line="330"/>
        <w:ind w:left="440" w:hanging="440"/>
      </w:pPr>
      <w:r>
        <w:rPr>
          <w:b/>
          <w:bCs/>
          <w:sz w:val="22"/>
          <w:szCs w:val="22"/>
        </w:rPr>
        <w:t xml:space="preserve">10.2　</w:t>
      </w:r>
      <w:r>
        <w:rPr>
          <w:sz w:val="22"/>
          <w:szCs w:val="22"/>
        </w:rPr>
        <w:t xml:space="preserve">一致行动方在公司股东会审议下列事项时，应当保持一致的表决意见：（一）修改公司章程；（二）增加或者减少注册资本；（三）公司合并、分立、解散或者变更公司形式；（四）对外提供担保；（五）单笔金额超过人民币叁佰万元的资产处置或采购；（六）新增融资导致融资性负债率或应付账款比例触及本册第九条约定上限的事项。</w:t>
      </w:r>
    </w:p>
    <w:p>
      <w:pPr>
        <w:spacing w:after="110" w:line="330"/>
        <w:ind w:left="440" w:hanging="440"/>
      </w:pPr>
      <w:r>
        <w:rPr>
          <w:b/>
          <w:bCs/>
          <w:sz w:val="22"/>
          <w:szCs w:val="22"/>
        </w:rPr>
        <w:t xml:space="preserve">10.3　</w:t>
      </w:r>
      <w:r>
        <w:rPr>
          <w:sz w:val="22"/>
          <w:szCs w:val="22"/>
        </w:rPr>
        <w:t xml:space="preserve">就前款所列事项，一致行动方应当在股东会召开前进行内部协商，形成一致意见。内部协商的结果应当作书面记录，作为各方在股东会表决时的依据。</w:t>
      </w:r>
    </w:p>
    <w:p>
      <w:pPr>
        <w:spacing w:after="110" w:line="330"/>
        <w:ind w:left="440" w:hanging="440"/>
      </w:pPr>
      <w:r>
        <w:rPr>
          <w:b/>
          <w:bCs/>
          <w:sz w:val="22"/>
          <w:szCs w:val="22"/>
        </w:rPr>
        <w:t xml:space="preserve">10.4　</w:t>
      </w:r>
      <w:r>
        <w:rPr>
          <w:sz w:val="22"/>
          <w:szCs w:val="22"/>
        </w:rPr>
        <w:t xml:space="preserve">内部协商未能形成一致意见的，按一致行动方各自持股比例的多数决定；持股比例相等而无法形成多数的，以丙方数智云仓的意见为准。</w:t>
      </w:r>
    </w:p>
    <w:p>
      <w:pPr>
        <w:spacing w:after="110" w:line="330"/>
        <w:ind w:left="440" w:hanging="440"/>
      </w:pPr>
      <w:r>
        <w:rPr>
          <w:b/>
          <w:bCs/>
          <w:sz w:val="22"/>
          <w:szCs w:val="22"/>
        </w:rPr>
        <w:t xml:space="preserve">10.5　</w:t>
      </w:r>
      <w:r>
        <w:rPr>
          <w:sz w:val="22"/>
          <w:szCs w:val="22"/>
        </w:rPr>
        <w:t xml:space="preserve">一致行动方应当按照内部协商形成的意见在股东会上行使表决权。任一方未按内部意见表决的，应当向其他一致行动方承担违约责任。</w:t>
      </w:r>
    </w:p>
    <w:p>
      <w:pPr>
        <w:spacing w:after="110" w:line="330"/>
        <w:ind w:left="440" w:hanging="440"/>
      </w:pPr>
      <w:r>
        <w:rPr>
          <w:b/>
          <w:bCs/>
          <w:sz w:val="22"/>
          <w:szCs w:val="22"/>
        </w:rPr>
        <w:t xml:space="preserve">10.6　</w:t>
      </w:r>
      <w:r>
        <w:rPr>
          <w:sz w:val="22"/>
          <w:szCs w:val="22"/>
        </w:rPr>
        <w:t xml:space="preserve">各方确认，违反本条约定的表决在公司层面仍然有效，但违约方应就此向其他一致行动方承担赔偿责任。</w:t>
      </w:r>
    </w:p>
    <w:p>
      <w:pPr>
        <w:spacing w:after="110" w:line="330"/>
        <w:ind w:left="440" w:hanging="440"/>
      </w:pPr>
      <w:r>
        <w:rPr>
          <w:b/>
          <w:bCs/>
          <w:sz w:val="22"/>
          <w:szCs w:val="22"/>
        </w:rPr>
        <w:t xml:space="preserve">10.7　</w:t>
      </w:r>
      <w:r>
        <w:rPr>
          <w:sz w:val="22"/>
          <w:szCs w:val="22"/>
        </w:rPr>
        <w:t xml:space="preserve">一致行动方不再持有公司股权的，其在本条项下的权利义务自动终止。</w:t>
      </w:r>
    </w:p>
    <w:p>
      <w:pPr>
        <w:spacing w:after="110" w:line="330"/>
        <w:ind w:left="440" w:hanging="440"/>
      </w:pPr>
      <w:r>
        <w:rPr>
          <w:b/>
          <w:bCs/>
          <w:sz w:val="22"/>
          <w:szCs w:val="22"/>
        </w:rPr>
        <w:t xml:space="preserve">10.8　</w:t>
      </w:r>
      <w:r>
        <w:rPr>
          <w:sz w:val="22"/>
          <w:szCs w:val="22"/>
        </w:rPr>
        <w:t xml:space="preserve">本条约定的一致行动安排，自本册生效之日起至各方不再共同持有公司股权之日止持续有效。</w:t>
      </w:r>
    </w:p>
    <w:p>
      <w:pPr>
        <w:keepNext/>
        <w:spacing w:after="130" w:before="280"/>
      </w:pPr>
      <w:r>
        <w:rPr>
          <w:b/>
          <w:bCs/>
          <w:color w:val="1F4E79"/>
          <w:sz w:val="24"/>
          <w:szCs w:val="24"/>
        </w:rPr>
        <w:t xml:space="preserve">第十一条　关联交易</w:t>
      </w:r>
    </w:p>
    <w:p>
      <w:pPr>
        <w:spacing w:after="110" w:line="330"/>
        <w:ind w:left="440" w:hanging="440"/>
      </w:pPr>
      <w:r>
        <w:rPr>
          <w:b/>
          <w:bCs/>
          <w:sz w:val="22"/>
          <w:szCs w:val="22"/>
        </w:rPr>
        <w:t xml:space="preserve">11.2　</w:t>
      </w:r>
      <w:r>
        <w:rPr>
          <w:sz w:val="22"/>
          <w:szCs w:val="22"/>
        </w:rPr>
        <w:t xml:space="preserve">各方确认，公司的主要客户包括云山快仓等与部分股东存在关联关系的主体。</w:t>
      </w:r>
    </w:p>
    <w:p>
      <w:pPr>
        <w:spacing w:after="110" w:line="330"/>
        <w:ind w:left="440" w:hanging="440"/>
      </w:pPr>
      <w:r>
        <w:rPr>
          <w:b/>
          <w:bCs/>
          <w:sz w:val="22"/>
          <w:szCs w:val="22"/>
        </w:rPr>
        <w:t xml:space="preserve">11.3　</w:t>
      </w:r>
      <w:r>
        <w:rPr>
          <w:sz w:val="22"/>
          <w:szCs w:val="22"/>
        </w:rPr>
        <w:t xml:space="preserve">公司与关联方之间的交易应当遵循公平、公允原则。基于业务规模、付款条件、服务成本等因素形成的价格差异，应当有书面说明并留存备查。</w:t>
      </w:r>
    </w:p>
    <w:p>
      <w:pPr>
        <w:spacing w:after="110" w:line="330"/>
        <w:ind w:left="440" w:hanging="440"/>
      </w:pPr>
      <w:r>
        <w:rPr>
          <w:b/>
          <w:bCs/>
          <w:sz w:val="22"/>
          <w:szCs w:val="22"/>
        </w:rPr>
        <w:t xml:space="preserve">11.4　</w:t>
      </w:r>
      <w:r>
        <w:rPr>
          <w:sz w:val="22"/>
          <w:szCs w:val="22"/>
        </w:rPr>
        <w:t xml:space="preserve">股东会审议与某一股东有关联关系的事项时，该股东不得参与表决。</w:t>
      </w:r>
    </w:p>
    <w:p>
      <w:pPr>
        <w:spacing w:after="110" w:line="330"/>
        <w:ind w:left="440" w:hanging="440"/>
      </w:pPr>
      <w:r>
        <w:rPr>
          <w:b/>
          <w:bCs/>
          <w:sz w:val="22"/>
          <w:szCs w:val="22"/>
        </w:rPr>
        <w:t xml:space="preserve">11.5　</w:t>
      </w:r>
      <w:r>
        <w:rPr>
          <w:sz w:val="22"/>
          <w:szCs w:val="22"/>
        </w:rPr>
        <w:t xml:space="preserve">丙方数智云仓同时具有股东、执行董事委派方及管理服务提供方身份，各项收益的计算依据应分别明确，并留存相应决策记录。</w:t>
      </w:r>
    </w:p>
    <w:p>
      <w:pPr>
        <w:keepNext/>
        <w:spacing w:after="130" w:before="280"/>
      </w:pPr>
      <w:r>
        <w:rPr>
          <w:b/>
          <w:bCs/>
          <w:color w:val="1F4E79"/>
          <w:sz w:val="24"/>
          <w:szCs w:val="24"/>
        </w:rPr>
        <w:t xml:space="preserve">第十二条　保密与竞业</w:t>
      </w:r>
    </w:p>
    <w:p>
      <w:pPr>
        <w:spacing w:after="110" w:line="330"/>
        <w:ind w:left="440" w:hanging="440"/>
      </w:pPr>
      <w:r>
        <w:rPr>
          <w:b/>
          <w:bCs/>
          <w:sz w:val="22"/>
          <w:szCs w:val="22"/>
        </w:rPr>
        <w:t xml:space="preserve">12.2　</w:t>
      </w:r>
      <w:r>
        <w:rPr>
          <w:sz w:val="22"/>
          <w:szCs w:val="22"/>
        </w:rPr>
        <w:t xml:space="preserve">各方对公司的经营信息、财务数据、客户资料及本协议内容负有保密义务，未经其他各方书面同意不得向第三方披露，法律法规另有规定的除外。</w:t>
      </w:r>
    </w:p>
    <w:p>
      <w:pPr>
        <w:spacing w:after="110" w:line="330"/>
        <w:ind w:left="440" w:hanging="440"/>
      </w:pPr>
      <w:r>
        <w:rPr>
          <w:b/>
          <w:bCs/>
          <w:sz w:val="22"/>
          <w:szCs w:val="22"/>
        </w:rPr>
        <w:t xml:space="preserve">12.3　</w:t>
      </w:r>
      <w:r>
        <w:rPr>
          <w:sz w:val="22"/>
          <w:szCs w:val="22"/>
        </w:rPr>
        <w:t xml:space="preserve">保密义务在本协议终止后继续有效。</w:t>
      </w:r>
    </w:p>
    <w:p>
      <w:pPr>
        <w:spacing w:after="110" w:line="330"/>
        <w:ind w:left="440" w:hanging="440"/>
      </w:pPr>
      <w:r>
        <w:rPr>
          <w:b/>
          <w:bCs/>
          <w:sz w:val="22"/>
          <w:szCs w:val="22"/>
        </w:rPr>
        <w:t xml:space="preserve">12.4　</w:t>
      </w:r>
      <w:r>
        <w:rPr>
          <w:sz w:val="22"/>
          <w:szCs w:val="22"/>
        </w:rPr>
        <w:t xml:space="preserve">各方在持有公司股权期间，不得自营或者与他人合作经营与公司业务构成实质竞争的业务，经全体股东一致同意的除外。</w:t>
      </w:r>
    </w:p>
    <w:p>
      <w:pPr>
        <w:keepNext/>
        <w:spacing w:after="130" w:before="280"/>
      </w:pPr>
      <w:r>
        <w:rPr>
          <w:b/>
          <w:bCs/>
          <w:color w:val="1F4E79"/>
          <w:sz w:val="24"/>
          <w:szCs w:val="24"/>
        </w:rPr>
        <w:t xml:space="preserve">第十三条　违约责任</w:t>
      </w:r>
    </w:p>
    <w:p>
      <w:pPr>
        <w:spacing w:after="110" w:line="330"/>
        <w:ind w:left="440" w:hanging="440"/>
      </w:pPr>
      <w:r>
        <w:rPr>
          <w:b/>
          <w:bCs/>
          <w:sz w:val="22"/>
          <w:szCs w:val="22"/>
        </w:rPr>
        <w:t xml:space="preserve">13.2　</w:t>
      </w:r>
      <w:r>
        <w:rPr>
          <w:sz w:val="22"/>
          <w:szCs w:val="22"/>
        </w:rPr>
        <w:t xml:space="preserve">任何一方违反本协议约定，应当承担违约责任，赔偿其他方因此遭受的实际损失。</w:t>
      </w:r>
    </w:p>
    <w:p>
      <w:pPr>
        <w:spacing w:after="110" w:line="330"/>
        <w:ind w:left="440" w:hanging="440"/>
      </w:pPr>
      <w:r>
        <w:rPr>
          <w:b/>
          <w:bCs/>
          <w:sz w:val="22"/>
          <w:szCs w:val="22"/>
        </w:rPr>
        <w:t xml:space="preserve">13.3　</w:t>
      </w:r>
      <w:r>
        <w:rPr>
          <w:sz w:val="22"/>
          <w:szCs w:val="22"/>
        </w:rPr>
        <w:t xml:space="preserve">一方未按期足额缴纳出资或提供借款的，每逾期一日，应按应付未付金额的万分之五向公司支付违约金。</w:t>
      </w:r>
    </w:p>
    <w:p>
      <w:pPr>
        <w:spacing w:after="110" w:line="330"/>
        <w:ind w:left="440" w:hanging="440"/>
      </w:pPr>
      <w:r>
        <w:rPr>
          <w:b/>
          <w:bCs/>
          <w:sz w:val="22"/>
          <w:szCs w:val="22"/>
        </w:rPr>
        <w:t xml:space="preserve">13.4　</w:t>
      </w:r>
      <w:r>
        <w:rPr>
          <w:sz w:val="22"/>
          <w:szCs w:val="22"/>
        </w:rPr>
        <w:t xml:space="preserve">一方违反锁定期约定转让股权的，该转让行为对其他各方不发生效力，且违约方应向其他各方支付违约金。</w:t>
      </w:r>
    </w:p>
    <w:p>
      <w:r>
        <w:br w:type="page"/>
      </w:r>
    </w:p>
    <w:p>
      <w:pPr>
        <w:keepNext/>
        <w:spacing w:after="130" w:before="280"/>
      </w:pPr>
      <w:r>
        <w:rPr>
          <w:b/>
          <w:bCs/>
          <w:color w:val="1F4E79"/>
          <w:sz w:val="24"/>
          <w:szCs w:val="24"/>
        </w:rPr>
        <w:t xml:space="preserve">第十四条　其他</w:t>
      </w:r>
    </w:p>
    <w:p>
      <w:pPr>
        <w:spacing w:after="110" w:line="330"/>
        <w:ind w:left="440" w:hanging="440"/>
      </w:pPr>
      <w:r>
        <w:rPr>
          <w:b/>
          <w:bCs/>
          <w:sz w:val="22"/>
          <w:szCs w:val="22"/>
        </w:rPr>
        <w:t xml:space="preserve">14.2　</w:t>
      </w:r>
      <w:r>
        <w:rPr>
          <w:sz w:val="22"/>
          <w:szCs w:val="22"/>
        </w:rPr>
        <w:t xml:space="preserve">本协议与《公司章程》不一致的，对外以《公司章程》为准；对内在不违反法律强制性规定的前提下，以本协议为准。</w:t>
      </w:r>
    </w:p>
    <w:p>
      <w:pPr>
        <w:spacing w:after="110" w:line="330"/>
        <w:ind w:left="440" w:hanging="440"/>
      </w:pPr>
      <w:r>
        <w:rPr>
          <w:b/>
          <w:bCs/>
          <w:sz w:val="22"/>
          <w:szCs w:val="22"/>
        </w:rPr>
        <w:t xml:space="preserve">14.3　</w:t>
      </w:r>
      <w:r>
        <w:rPr>
          <w:sz w:val="22"/>
          <w:szCs w:val="22"/>
        </w:rPr>
        <w:t xml:space="preserve">本协议未尽事宜，各方可另行签订补充协议。补充协议与本协议具有同等法律效力。</w:t>
      </w:r>
    </w:p>
    <w:p>
      <w:pPr>
        <w:spacing w:after="110" w:line="330"/>
        <w:ind w:left="440" w:hanging="440"/>
      </w:pPr>
      <w:r>
        <w:rPr>
          <w:b/>
          <w:bCs/>
          <w:sz w:val="22"/>
          <w:szCs w:val="22"/>
        </w:rPr>
        <w:t xml:space="preserve">14.4　</w:t>
      </w:r>
      <w:r>
        <w:rPr>
          <w:sz w:val="22"/>
          <w:szCs w:val="22"/>
        </w:rPr>
        <w:t xml:space="preserve">因本协议发生的争议，各方应友好协商解决；协商不成的，任何一方均可向公司住所地有管辖权的人民法院提起诉讼。</w:t>
      </w:r>
    </w:p>
    <w:p>
      <w:pPr>
        <w:spacing w:after="110" w:line="330"/>
        <w:ind w:left="440" w:hanging="440"/>
      </w:pPr>
      <w:r>
        <w:rPr>
          <w:b/>
          <w:bCs/>
          <w:sz w:val="22"/>
          <w:szCs w:val="22"/>
        </w:rPr>
        <w:t xml:space="preserve">14.5　</w:t>
      </w:r>
      <w:r>
        <w:rPr>
          <w:sz w:val="22"/>
          <w:szCs w:val="22"/>
        </w:rPr>
        <w:t xml:space="preserve">本协议一式　　份，各方各执一份，公司留存一份，具有同等法律效力。</w:t>
      </w:r>
    </w:p>
    <w:p>
      <w:pPr>
        <w:spacing w:after="110" w:line="330"/>
        <w:ind w:left="440" w:hanging="440"/>
      </w:pPr>
      <w:r>
        <w:rPr>
          <w:b/>
          <w:bCs/>
          <w:sz w:val="22"/>
          <w:szCs w:val="22"/>
        </w:rPr>
        <w:t xml:space="preserve">14.6　</w:t>
      </w:r>
      <w:r>
        <w:rPr>
          <w:sz w:val="22"/>
          <w:szCs w:val="22"/>
        </w:rPr>
        <w:t xml:space="preserve">本协议自各方签字（盖章）之日起生效。</w:t>
      </w:r>
    </w:p>
    <w:p>
      <w:r>
        <w:br w:type="page"/>
      </w:r>
    </w:p>
    <w:p>
      <w:pPr>
        <w:spacing w:after="200"/>
      </w:pPr>
      <w:r>
        <w:rPr>
          <w:i/>
          <w:iCs/>
          <w:color w:val="595959"/>
          <w:sz w:val="21"/>
          <w:szCs w:val="21"/>
        </w:rPr>
        <w:t xml:space="preserve">（以下无正文，为签署页）</w:t>
      </w:r>
    </w:p>
    <w:p>
      <w:pPr>
        <w:spacing w:after="240"/>
      </w:pPr>
    </w:p>
    <w:p>
      <w:pPr>
        <w:spacing w:after="60" w:before="260"/>
      </w:pPr>
      <w:r>
        <w:rPr>
          <w:b/>
          <w:bCs/>
          <w:sz w:val="22"/>
          <w:szCs w:val="22"/>
        </w:rPr>
        <w:t xml:space="preserve">甲方（签字）：</w:t>
      </w:r>
    </w:p>
    <w:p>
      <w:pPr>
        <w:spacing w:after="100"/>
        <w:ind w:left="300"/>
      </w:pPr>
      <w:r>
        <w:rPr>
          <w:sz w:val="21"/>
          <w:szCs w:val="21"/>
        </w:rPr>
        <w:t xml:space="preserve">小洪　　　　　　　　　　签字：______________________</w:t>
      </w:r>
    </w:p>
    <w:p>
      <w:pPr>
        <w:spacing w:after="60" w:before="260"/>
      </w:pPr>
      <w:r>
        <w:rPr>
          <w:b/>
          <w:bCs/>
          <w:sz w:val="22"/>
          <w:szCs w:val="22"/>
        </w:rPr>
        <w:t xml:space="preserve">乙方（签字）：</w:t>
      </w:r>
    </w:p>
    <w:p>
      <w:pPr>
        <w:spacing w:after="100"/>
        <w:ind w:left="300"/>
      </w:pPr>
      <w:r>
        <w:rPr>
          <w:sz w:val="21"/>
          <w:szCs w:val="21"/>
        </w:rPr>
        <w:t xml:space="preserve">刘总　　　　　　　　　　签字：______________________</w:t>
      </w:r>
    </w:p>
    <w:p>
      <w:pPr>
        <w:spacing w:after="60" w:before="260"/>
      </w:pPr>
      <w:r>
        <w:rPr>
          <w:b/>
          <w:bCs/>
          <w:sz w:val="22"/>
          <w:szCs w:val="22"/>
        </w:rPr>
        <w:t xml:space="preserve">丙方（盖章）：</w:t>
      </w:r>
    </w:p>
    <w:p>
      <w:pPr>
        <w:spacing w:after="100"/>
        <w:ind w:left="300"/>
      </w:pPr>
      <w:r>
        <w:rPr>
          <w:sz w:val="21"/>
          <w:szCs w:val="21"/>
        </w:rPr>
        <w:t xml:space="preserve">数智云仓　　　　　　　　盖章：______________________</w:t>
      </w:r>
    </w:p>
    <w:p>
      <w:pPr>
        <w:spacing w:after="100"/>
        <w:ind w:left="300"/>
      </w:pPr>
      <w:r>
        <w:rPr>
          <w:sz w:val="21"/>
          <w:szCs w:val="21"/>
        </w:rPr>
        <w:t xml:space="preserve">法定代表人／授权代表：______________________</w:t>
      </w:r>
    </w:p>
    <w:p>
      <w:pPr>
        <w:spacing w:after="60" w:before="260"/>
      </w:pPr>
      <w:r>
        <w:rPr>
          <w:b/>
          <w:bCs/>
          <w:sz w:val="22"/>
          <w:szCs w:val="22"/>
        </w:rPr>
        <w:t xml:space="preserve">丁方（盖章）：</w:t>
      </w:r>
    </w:p>
    <w:p>
      <w:pPr>
        <w:spacing w:after="100"/>
        <w:ind w:left="300"/>
      </w:pPr>
      <w:r>
        <w:rPr>
          <w:sz w:val="21"/>
          <w:szCs w:val="21"/>
        </w:rPr>
        <w:t xml:space="preserve">██████壹号投资合伙企业（有限合伙）　盖章：______________________</w:t>
      </w:r>
    </w:p>
    <w:p>
      <w:pPr>
        <w:spacing w:after="100"/>
        <w:ind w:left="300"/>
      </w:pPr>
      <w:r>
        <w:rPr>
          <w:sz w:val="21"/>
          <w:szCs w:val="21"/>
        </w:rPr>
        <w:t xml:space="preserve">执行事务合伙人委派代表：______________________</w:t>
      </w:r>
    </w:p>
    <w:p>
      <w:pPr>
        <w:spacing w:after="60" w:before="260"/>
      </w:pPr>
      <w:r>
        <w:rPr>
          <w:b/>
          <w:bCs/>
          <w:sz w:val="22"/>
          <w:szCs w:val="22"/>
        </w:rPr>
        <w:t xml:space="preserve">戊方（盖章）：</w:t>
      </w:r>
    </w:p>
    <w:p>
      <w:pPr>
        <w:spacing w:after="100"/>
        <w:ind w:left="300"/>
      </w:pPr>
      <w:r>
        <w:rPr>
          <w:sz w:val="21"/>
          <w:szCs w:val="21"/>
        </w:rPr>
        <w:t xml:space="preserve">██████贰号投资合伙企业（有限合伙）　盖章：______________________</w:t>
      </w:r>
    </w:p>
    <w:p>
      <w:pPr>
        <w:spacing w:after="100"/>
        <w:ind w:left="300"/>
      </w:pPr>
      <w:r>
        <w:rPr>
          <w:sz w:val="21"/>
          <w:szCs w:val="21"/>
        </w:rPr>
        <w:t xml:space="preserve">执行事务合伙人委派代表：______________________</w:t>
      </w:r>
    </w:p>
    <w:p>
      <w:pPr>
        <w:spacing w:before="400"/>
        <w:jc w:val="right"/>
      </w:pPr>
      <w:r>
        <w:rPr>
          <w:sz w:val="21"/>
          <w:szCs w:val="21"/>
        </w:rPr>
        <w:t xml:space="preserve">签署日期：　　　　年　　月　　日</w:t>
      </w:r>
    </w:p>
    <w:p>
      <w:pPr>
        <w:spacing w:before="400"/>
      </w:pPr>
      <w:r>
        <w:rPr>
          <w:i/>
          <w:iCs/>
          <w:color w:val="595959"/>
          <w:sz w:val="17"/>
          <w:szCs w:val="17"/>
        </w:rPr>
        <w:t xml:space="preserve">提示：本签署册为可签署的参考文本，标注██的部分需填入实际信息。本册整合了股东之间的全部内部约定，各方一次签署即可。《公司章程》《有限合伙协议》《管理服务协议》因需分别向登记机关备案或涉及不同签署主体，另行单独签署。正式签署前建议由执业律师审定。</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股东投资签署册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股东投资签署册</dc:title>
  <dc:creator>Dipark</dc:creator>
  <cp:lastModifiedBy>Un-named</cp:lastModifiedBy>
  <cp:revision>1</cp:revision>
  <dcterms:created xsi:type="dcterms:W3CDTF">2026-07-24T04:14:58.236Z</dcterms:created>
  <dcterms:modified xsi:type="dcterms:W3CDTF">2026-07-24T04:14:58.237Z</dcterms:modified>
</cp:coreProperties>
</file>

<file path=docProps/custom.xml><?xml version="1.0" encoding="utf-8"?>
<Properties xmlns="http://schemas.openxmlformats.org/officeDocument/2006/custom-properties" xmlns:vt="http://schemas.openxmlformats.org/officeDocument/2006/docPropsVTypes"/>
</file>