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沃朗租赁系统--闭环与正确性审计报告含修复记录"/>
    <w:p>
      <w:pPr>
        <w:pStyle w:val="Heading1"/>
      </w:pPr>
      <w:r>
        <w:rPr>
          <w:rFonts w:hint="eastAsia"/>
        </w:rPr>
        <w:t xml:space="preserve">沃朗租赁系统</w:t>
      </w:r>
      <w:r>
        <w:t xml:space="preserve"> · </w:t>
      </w:r>
      <w:r>
        <w:rPr>
          <w:rFonts w:hint="eastAsia"/>
        </w:rPr>
        <w:t xml:space="preserve">闭环与正确性审计报告（含修复记录）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t xml:space="preserve">　|　</w:t>
      </w:r>
      <w:r>
        <w:rPr>
          <w:rFonts w:hint="eastAsia"/>
        </w:rPr>
        <w:t xml:space="preserve">日期：2026-08-07</w:t>
      </w:r>
      <w:r>
        <w:t xml:space="preserve"> </w:t>
      </w:r>
      <w:r>
        <w:rPr>
          <w:rFonts w:hint="eastAsia"/>
        </w:rPr>
        <w:t xml:space="preserve">说明：本报告对应目标任务②（每功能是否闭环）与③（逻辑/数据正确性）。由两名独立审计员盲审</w:t>
      </w:r>
      <w:r>
        <w:t xml:space="preserve"> UI </w:t>
      </w:r>
      <w:r>
        <w:rPr>
          <w:rFonts w:hint="eastAsia"/>
        </w:rPr>
        <w:t xml:space="preserve">原型</w:t>
      </w:r>
      <w:r>
        <w:t xml:space="preserve"> + </w:t>
      </w:r>
      <w:r>
        <w:rPr>
          <w:rFonts w:hint="eastAsia"/>
        </w:rPr>
        <w:t xml:space="preserve">业务流文档</w:t>
      </w:r>
      <w:r>
        <w:t xml:space="preserve"> + </w:t>
      </w:r>
      <w:r>
        <w:rPr>
          <w:rFonts w:hint="eastAsia"/>
        </w:rPr>
        <w:t xml:space="preserve">设立方案书真相源，发现问题已在本轮</w:t>
      </w:r>
      <w:r>
        <w:t xml:space="preserve"> UI </w:t>
      </w:r>
      <w:r>
        <w:rPr>
          <w:rFonts w:hint="eastAsia"/>
        </w:rPr>
        <w:t xml:space="preserve">优化中修复。</w:t>
      </w:r>
    </w:p>
    <w:p>
      <w:r>
        <w:pict>
          <v:rect style="width:0;height:1.5pt" o:hralign="center" o:hrstd="t" o:hr="t"/>
        </w:pict>
      </w:r>
    </w:p>
    <w:bookmarkStart w:id="9" w:name="一闭环审计对照业务流文档第七部分-12-条闭环校验点"/>
    <w:p>
      <w:pPr>
        <w:pStyle w:val="Heading2"/>
      </w:pPr>
      <w:r>
        <w:rPr>
          <w:rFonts w:hint="eastAsia"/>
        </w:rPr>
        <w:t xml:space="preserve">一、闭环审计（对照业务流文档第七部分</w:t>
      </w:r>
      <w:r>
        <w:t xml:space="preserve"> 12 </w:t>
      </w:r>
      <w:r>
        <w:rPr>
          <w:rFonts w:hint="eastAsia"/>
        </w:rPr>
        <w:t xml:space="preserve">条闭环校验点）</w:t>
      </w:r>
    </w:p>
    <w:p>
      <w:pPr>
        <w:pStyle w:val="FirstParagraph"/>
      </w:pPr>
      <w:r>
        <w:rPr>
          <w:rFonts w:hint="eastAsia"/>
          <w:b/>
          <w:bCs/>
        </w:rPr>
        <w:t xml:space="preserve">审计结论</w:t>
      </w:r>
      <w:r>
        <w:rPr>
          <w:rFonts w:hint="eastAsia"/>
        </w:rPr>
        <w:t xml:space="preserve">：优化前正向流程</w:t>
      </w:r>
      <w:r>
        <w:t xml:space="preserve"> </w:t>
      </w:r>
      <w:r>
        <w:rPr>
          <w:rFonts w:hint="eastAsia"/>
        </w:rPr>
        <w:t xml:space="preserve">≈100%，但</w:t>
      </w:r>
      <w:r>
        <w:rPr>
          <w:rFonts w:hint="eastAsia"/>
          <w:b/>
          <w:bCs/>
        </w:rPr>
        <w:t xml:space="preserve">逆向路径（红冲/退货/作废/变更/调整单/收回再流转/还款恢复）成体系缺失</w:t>
      </w:r>
      <w:r>
        <w:rPr>
          <w:rFonts w:hint="eastAsia"/>
        </w:rPr>
        <w:t xml:space="preserve">，闭环度约</w:t>
      </w:r>
      <w:r>
        <w:t xml:space="preserve"> 55%。ERP </w:t>
      </w:r>
      <w:r>
        <w:rPr>
          <w:rFonts w:hint="eastAsia"/>
        </w:rPr>
        <w:t xml:space="preserve">死穴全在逆向。</w:t>
      </w:r>
    </w:p>
    <w:p>
      <w:pPr>
        <w:pStyle w:val="BodyText"/>
      </w:pPr>
      <w:r>
        <w:rPr>
          <w:rFonts w:hint="eastAsia"/>
          <w:b/>
          <w:bCs/>
        </w:rPr>
        <w:t xml:space="preserve">已修复（补进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的逆向/亮灯）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修复（落到</w:t>
            </w:r>
            <w:r>
              <w:t xml:space="preserve"> </w:t>
            </w:r>
            <w:r>
              <w:rPr>
                <w:rFonts w:hint="eastAsia"/>
              </w:rPr>
              <w:t xml:space="preserve">UI）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收租无红冲/退款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收租页加「红冲/退款/协商延期」逆向面板</w:t>
            </w:r>
            <w:r>
              <w:t xml:space="preserve"> + </w:t>
            </w:r>
            <w:r>
              <w:rPr>
                <w:rFonts w:hint="eastAsia"/>
              </w:rPr>
              <w:t xml:space="preserve">「钱该动没动」稽核（到期未生成/已到账未核销/缺凭证）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凭证无红冲连锁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凭证中心加「红冲连锁·锁账补导」总枢纽表</w:t>
            </w:r>
            <w:r>
              <w:t xml:space="preserve"> + </w:t>
            </w:r>
            <w:r>
              <w:rPr>
                <w:rFonts w:hint="eastAsia"/>
              </w:rPr>
              <w:t xml:space="preserve">影响清单确认</w:t>
            </w:r>
            <w:r>
              <w:t xml:space="preserve"> + </w:t>
            </w:r>
            <w:r>
              <w:rPr>
                <w:rFonts w:hint="eastAsia"/>
              </w:rPr>
              <w:t xml:space="preserve">上期调整承接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合同无作废/变更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合同页加「变更(提前结清/续租→重算)」「作废(限未采购·整份红冲)」+</w:t>
            </w:r>
            <w:r>
              <w:t xml:space="preserve"> </w:t>
            </w:r>
            <w:r>
              <w:rPr>
                <w:rFonts w:hint="eastAsia"/>
              </w:rPr>
              <w:t xml:space="preserve">勾稽校验行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采购无退货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采购页加「退货→采购红冲+应付红字」「到货不符拒收留痕」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转让无收回分支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转让单加「客户放弃→转收回待处置」按钮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设备状态机断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资产状态机加逆向旁支「收回待处置→再投放/二手/报废」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逾期无还款恢复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逾期案加「已还款·关闭恢复」按钮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盘点差异不闭合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盘点差异加「生成盘盈亏调整单」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供应商单一依赖灯缺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供应商池加「单一依赖预警」条</w:t>
            </w:r>
            <w:r>
              <w:t xml:space="preserve"> + </w:t>
            </w:r>
            <w:r>
              <w:rPr>
                <w:rFonts w:hint="eastAsia"/>
              </w:rPr>
              <w:t xml:space="preserve">淘汰/停用留痕说明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风控拒绝/降级缺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客户详情加「评级下调预警」「准入拒绝留痕」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报价不达标态不显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报价测算加红色「不达标→生成合同置灰·退回重算」反例态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修复后闭环度</w:t>
      </w:r>
      <w:r>
        <w:rPr>
          <w:rFonts w:hint="eastAsia"/>
        </w:rPr>
        <w:t xml:space="preserve">：逆向覆盖由</w:t>
      </w:r>
      <w:r>
        <w:t xml:space="preserve"> ~25%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~75%，整体闭环度约</w:t>
      </w:r>
      <w:r>
        <w:t xml:space="preserve"> </w:t>
      </w:r>
      <w:r>
        <w:rPr>
          <w:b/>
          <w:bCs/>
        </w:rPr>
        <w:t xml:space="preserve">85%+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二正确性审计对照设立方案书-v140真相源--跨页勾稽"/>
    <w:p>
      <w:pPr>
        <w:pStyle w:val="Heading2"/>
      </w:pPr>
      <w:r>
        <w:rPr>
          <w:rFonts w:hint="eastAsia"/>
        </w:rPr>
        <w:t xml:space="preserve">二、正确性审计（对照《设立方案书</w:t>
      </w:r>
      <w:r>
        <w:t xml:space="preserve"> </w:t>
      </w:r>
      <w:r>
        <w:rPr>
          <w:rFonts w:hint="eastAsia"/>
        </w:rPr>
        <w:t xml:space="preserve">V14.0》真相源</w:t>
      </w:r>
      <w:r>
        <w:t xml:space="preserve"> + </w:t>
      </w:r>
      <w:r>
        <w:rPr>
          <w:rFonts w:hint="eastAsia"/>
        </w:rPr>
        <w:t xml:space="preserve">跨页勾稽）</w:t>
      </w:r>
    </w:p>
    <w:p>
      <w:pPr>
        <w:pStyle w:val="FirstParagraph"/>
      </w:pPr>
      <w:r>
        <w:rPr>
          <w:rFonts w:hint="eastAsia"/>
          <w:b/>
          <w:bCs/>
        </w:rPr>
        <w:t xml:space="preserve">审计结论</w:t>
      </w:r>
      <w:r>
        <w:rPr>
          <w:rFonts w:hint="eastAsia"/>
        </w:rPr>
        <w:t xml:space="preserve">：单页算术勾稽扎实、忠于设立方案书定价表/速算系数/三层回报/税务口径；主要问题是**"单台/合同口径"错乱**（设备页把播种墙当</w:t>
      </w:r>
      <w:r>
        <w:t xml:space="preserve"> </w:t>
      </w:r>
      <w:r>
        <w:rPr>
          <w:rFonts w:hint="eastAsia"/>
        </w:rPr>
        <w:t xml:space="preserve">9千/台、20台=一份合同，与设立方案书</w:t>
      </w:r>
      <w:r>
        <w:t xml:space="preserve"> </w:t>
      </w:r>
      <w:r>
        <w:rPr>
          <w:rFonts w:hint="eastAsia"/>
        </w:rPr>
        <w:t xml:space="preserve">18万/台冲突</w:t>
      </w:r>
      <w:r>
        <w:t xml:space="preserve"> </w:t>
      </w:r>
      <w:r>
        <w:rPr>
          <w:rFonts w:hint="eastAsia"/>
        </w:rPr>
        <w:t xml:space="preserve">20×），并牵出跨页不一致。</w:t>
      </w:r>
    </w:p>
    <w:p>
      <w:pPr>
        <w:pStyle w:val="BodyText"/>
      </w:pPr>
      <w:r>
        <w:rPr>
          <w:rFonts w:hint="eastAsia"/>
          <w:b/>
          <w:bCs/>
        </w:rPr>
        <w:t xml:space="preserve">已修复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设备口径</w:t>
            </w:r>
            <w:r>
              <w:t xml:space="preserve"> 20× </w:t>
            </w:r>
            <w:r>
              <w:rPr>
                <w:rFonts w:hint="eastAsia"/>
              </w:rPr>
              <w:t xml:space="preserve">错乱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全系统统一「1</w:t>
            </w:r>
            <w:r>
              <w:t xml:space="preserve"> </w:t>
            </w:r>
            <w:r>
              <w:rPr>
                <w:rFonts w:hint="eastAsia"/>
              </w:rPr>
              <w:t xml:space="preserve">台播种墙=市场价20万/集采18万」；合同</w:t>
            </w:r>
            <w:r>
              <w:t xml:space="preserve"> HT-018=1 </w:t>
            </w:r>
            <w:r>
              <w:rPr>
                <w:rFonts w:hint="eastAsia"/>
              </w:rPr>
              <w:t xml:space="preserve">台；采购/设备</w:t>
            </w:r>
            <w:r>
              <w:t xml:space="preserve"> BOM </w:t>
            </w:r>
            <w:r>
              <w:rPr>
                <w:rFonts w:hint="eastAsia"/>
              </w:rPr>
              <w:t xml:space="preserve">全部改为万元口径（钢构14万+电控2.6万+传感1.1万+其他0.3万=18万），残值</w:t>
            </w:r>
            <w:r>
              <w:t xml:space="preserve"> </w:t>
            </w:r>
            <w:r>
              <w:rPr>
                <w:rFonts w:hint="eastAsia"/>
              </w:rPr>
              <w:t xml:space="preserve">2万，与供应商页一致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管理费档与回报矛盾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加权回报统一</w:t>
            </w:r>
            <w:r>
              <w:t xml:space="preserve"> </w:t>
            </w:r>
            <w:r>
              <w:rPr>
                <w:rFonts w:hint="eastAsia"/>
              </w:rPr>
              <w:t xml:space="preserve">25.0%（对齐设立方案书</w:t>
            </w:r>
            <w:r>
              <w:t xml:space="preserve"> </w:t>
            </w:r>
            <w:r>
              <w:rPr>
                <w:rFonts w:hint="eastAsia"/>
              </w:rPr>
              <w:t xml:space="preserve">§11：25%→10%档→可分配45万），驾驶舱/现金流/月报一致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已收期数打架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截至</w:t>
            </w:r>
            <w:r>
              <w:t xml:space="preserve"> </w:t>
            </w:r>
            <w:r>
              <w:rPr>
                <w:rFonts w:hint="eastAsia"/>
              </w:rPr>
              <w:t xml:space="preserve">08-06、期7未到</w:t>
            </w:r>
            <w:r>
              <w:t xml:space="preserve"> → </w:t>
            </w:r>
            <w:r>
              <w:rPr>
                <w:rFonts w:hint="eastAsia"/>
              </w:rPr>
              <w:t xml:space="preserve">统一为已收</w:t>
            </w:r>
            <w:r>
              <w:t xml:space="preserve"> 6 </w:t>
            </w:r>
            <w:r>
              <w:rPr>
                <w:rFonts w:hint="eastAsia"/>
              </w:rPr>
              <w:t xml:space="preserve">期</w:t>
            </w:r>
            <w:r>
              <w:t xml:space="preserve"> </w:t>
            </w:r>
            <w:r>
              <w:rPr>
                <w:rFonts w:hint="eastAsia"/>
              </w:rPr>
              <w:t xml:space="preserve">¥40,320（合同/月报/设备累计一致）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逾期口径不一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全系统逾期统一</w:t>
            </w:r>
            <w:r>
              <w:t xml:space="preserve"> ¥5,181 / 1 </w:t>
            </w:r>
            <w:r>
              <w:rPr>
                <w:rFonts w:hint="eastAsia"/>
              </w:rPr>
              <w:t xml:space="preserve">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转让价矛盾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到期清单</w:t>
            </w:r>
            <w:r>
              <w:t xml:space="preserve"> HT-2025-006 </w:t>
            </w:r>
            <w:r>
              <w:rPr>
                <w:rFonts w:hint="eastAsia"/>
              </w:rPr>
              <w:t xml:space="preserve">播种墙×5</w:t>
            </w:r>
            <w:r>
              <w:t xml:space="preserve"> </w:t>
            </w:r>
            <w:r>
              <w:rPr>
                <w:rFonts w:hint="eastAsia"/>
              </w:rPr>
              <w:t xml:space="preserve">转让价改</w:t>
            </w:r>
            <w:r>
              <w:t xml:space="preserve"> </w:t>
            </w:r>
            <w:r>
              <w:rPr>
                <w:rFonts w:hint="eastAsia"/>
              </w:rPr>
              <w:t xml:space="preserve">¥100,000（5×2万）；ZR-004</w:t>
            </w:r>
            <w:r>
              <w:t xml:space="preserve"> </w:t>
            </w:r>
            <w:r>
              <w:rPr>
                <w:rFonts w:hint="eastAsia"/>
              </w:rPr>
              <w:t xml:space="preserve">单台</w:t>
            </w:r>
            <w:r>
              <w:t xml:space="preserve"> ¥20,000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临期品类对不上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驾驶舱到期改「播种墙×5</w:t>
            </w:r>
            <w:r>
              <w:t xml:space="preserve"> / </w:t>
            </w:r>
            <w:r>
              <w:rPr>
                <w:rFonts w:hint="eastAsia"/>
              </w:rPr>
              <w:t xml:space="preserve">货架1批」与转让清单一致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在租天数与期数矛盾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设备起租日/在租天数改为与</w:t>
            </w:r>
            <w:r>
              <w:t xml:space="preserve"> 6 </w:t>
            </w:r>
            <w:r>
              <w:rPr>
                <w:rFonts w:hint="eastAsia"/>
              </w:rPr>
              <w:t xml:space="preserve">期自洽（158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客户计数不符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客户池与销售管道计数统一（共</w:t>
            </w:r>
            <w:r>
              <w:t xml:space="preserve"> 115 </w:t>
            </w:r>
            <w:r>
              <w:rPr>
                <w:rFonts w:hint="eastAsia"/>
              </w:rPr>
              <w:t xml:space="preserve">家</w:t>
            </w:r>
            <w:r>
              <w:t xml:space="preserve"> · </w:t>
            </w:r>
            <w:r>
              <w:rPr>
                <w:rFonts w:hint="eastAsia"/>
              </w:rPr>
              <w:t xml:space="preserve">潜客58/在租42/流失15）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驾驶舱现金流混利润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「钱的去向」改为净现金流</w:t>
            </w:r>
            <w:r>
              <w:t xml:space="preserve"> </w:t>
            </w:r>
            <w:r>
              <w:rPr>
                <w:rFonts w:hint="eastAsia"/>
              </w:rPr>
              <w:t xml:space="preserve">−¥56,400（利润与现金分离，可分配另标）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P2-1/5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差价/所得税表述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集采差价标</w:t>
            </w:r>
            <w:r>
              <w:t xml:space="preserve"> </w:t>
            </w:r>
            <w:r>
              <w:rPr>
                <w:rFonts w:hint="eastAsia"/>
              </w:rPr>
              <w:t xml:space="preserve">2万·净利1.9万；企业所得税按净利50,000×5%=¥2,500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修复后</w:t>
      </w:r>
      <w:r>
        <w:rPr>
          <w:rFonts w:hint="eastAsia"/>
        </w:rPr>
        <w:t xml:space="preserve">：跨页数字口径统一到设立方案书，主要不一致清零。</w:t>
      </w:r>
    </w:p>
    <w:p>
      <w:r>
        <w:pict>
          <v:rect style="width:0;height:1.5pt" o:hralign="center" o:hrstd="t" o:hr="t"/>
        </w:pict>
      </w:r>
    </w:p>
    <w:bookmarkEnd w:id="10"/>
    <w:bookmarkStart w:id="11" w:name="三已闭环--已对齐通过项摘要"/>
    <w:p>
      <w:pPr>
        <w:pStyle w:val="Heading2"/>
      </w:pPr>
      <w:r>
        <w:rPr>
          <w:rFonts w:hint="eastAsia"/>
        </w:rPr>
        <w:t xml:space="preserve">三、已闭环</w:t>
      </w:r>
      <w:r>
        <w:t xml:space="preserve"> / </w:t>
      </w:r>
      <w:r>
        <w:rPr>
          <w:rFonts w:hint="eastAsia"/>
        </w:rPr>
        <w:t xml:space="preserve">已对齐（通过项摘要）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速算系数、月租、期末转让率、三层回报、账期→回报、集采贡献、分配机制、税务口径、出资结构</w:t>
      </w:r>
      <w:r>
        <w:t xml:space="preserve"> —— </w:t>
      </w:r>
      <w:r>
        <w:rPr>
          <w:rFonts w:hint="eastAsia"/>
        </w:rPr>
        <w:t xml:space="preserve">均与设立方案书一致。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先签约后采购、500万红线、留存≥20万、本金回报≥IRR门槛、禁"融资租赁"、权限保密隔离</w:t>
      </w:r>
      <w:r>
        <w:t xml:space="preserve"> —— </w:t>
      </w:r>
      <w:r>
        <w:rPr>
          <w:rFonts w:hint="eastAsia"/>
        </w:rPr>
        <w:t xml:space="preserve">亮灯/校验落地。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单笔</w:t>
      </w:r>
      <w:r>
        <w:t xml:space="preserve"> </w:t>
      </w:r>
      <w:r>
        <w:rPr>
          <w:rFonts w:hint="eastAsia"/>
        </w:rPr>
        <w:t xml:space="preserve">P&amp;L、收租三口径、押金/账龄/集中度</w:t>
      </w:r>
      <w:r>
        <w:t xml:space="preserve"> —— </w:t>
      </w:r>
      <w:r>
        <w:rPr>
          <w:rFonts w:hint="eastAsia"/>
        </w:rPr>
        <w:t xml:space="preserve">单页勾稽闭合。</w:t>
      </w:r>
    </w:p>
    <w:p>
      <w:r>
        <w:pict>
          <v:rect style="width:0;height:1.5pt" o:hralign="center" o:hrstd="t" o:hr="t"/>
        </w:pict>
      </w:r>
    </w:p>
    <w:bookmarkEnd w:id="11"/>
    <w:bookmarkStart w:id="12" w:name="四结论"/>
    <w:p>
      <w:pPr>
        <w:pStyle w:val="Heading2"/>
      </w:pPr>
      <w:r>
        <w:rPr>
          <w:rFonts w:hint="eastAsia"/>
        </w:rPr>
        <w:t xml:space="preserve">四、结论</w:t>
      </w:r>
    </w:p>
    <w:p>
      <w:pPr>
        <w:pStyle w:val="FirstParagraph"/>
      </w:pPr>
      <w:r>
        <w:rPr>
          <w:rFonts w:hint="eastAsia"/>
        </w:rPr>
        <w:t xml:space="preserve">经两轮盲审</w:t>
      </w:r>
      <w:r>
        <w:t xml:space="preserve"> + </w:t>
      </w:r>
      <w:r>
        <w:rPr>
          <w:rFonts w:hint="eastAsia"/>
        </w:rPr>
        <w:t xml:space="preserve">本轮修复，系统在</w:t>
      </w:r>
      <w:r>
        <w:rPr>
          <w:rFonts w:hint="eastAsia"/>
          <w:b/>
          <w:bCs/>
        </w:rPr>
        <w:t xml:space="preserve">闭环性</w:t>
      </w:r>
      <w:r>
        <w:rPr>
          <w:rFonts w:hint="eastAsia"/>
        </w:rPr>
        <w:t xml:space="preserve">（补齐逆向路径与亮灯）与</w:t>
      </w:r>
      <w:r>
        <w:rPr>
          <w:rFonts w:hint="eastAsia"/>
          <w:b/>
          <w:bCs/>
        </w:rPr>
        <w:t xml:space="preserve">正确性</w:t>
      </w:r>
      <w:r>
        <w:rPr>
          <w:rFonts w:hint="eastAsia"/>
        </w:rPr>
        <w:t xml:space="preserve">（统一单台口径、修跨页不一致）两个维度显著提升，具备进入</w:t>
      </w:r>
      <w:r>
        <w:t xml:space="preserve"> Phase 0 </w:t>
      </w:r>
      <w:r>
        <w:rPr>
          <w:rFonts w:hint="eastAsia"/>
        </w:rPr>
        <w:t xml:space="preserve">正式立项的质量基础。仍建议开发前锁死一条：「1</w:t>
      </w:r>
      <w:r>
        <w:t xml:space="preserve"> </w:t>
      </w:r>
      <w:r>
        <w:rPr>
          <w:rFonts w:hint="eastAsia"/>
        </w:rPr>
        <w:t xml:space="preserve">台设备真实价</w:t>
      </w:r>
      <w:r>
        <w:t xml:space="preserve"> + 1 </w:t>
      </w:r>
      <w:r>
        <w:rPr>
          <w:rFonts w:hint="eastAsia"/>
        </w:rPr>
        <w:t xml:space="preserve">份合同几台」的后端建模口径，避免继承任何单位歧义。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2026-08-07T13:28:01Z</dcterms:created>
  <dcterms:modified xsi:type="dcterms:W3CDTF">2026-08-07T13:28:01Z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