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公司运营理念与商业模式"/>
    <w:p>
      <w:pPr>
        <w:pStyle w:val="Heading1"/>
      </w:pPr>
      <w:r>
        <w:rPr>
          <w:rFonts w:hint="eastAsia"/>
        </w:rPr>
        <w:t xml:space="preserve">公司运营理念与商业模式</w:t>
      </w:r>
    </w:p>
    <w:p>
      <w:pPr>
        <w:pStyle w:val="BlockText"/>
      </w:pPr>
      <w:r>
        <w:rPr>
          <w:rFonts w:hint="eastAsia"/>
        </w:rPr>
        <w:t xml:space="preserve">公司：沃朗科技（新设仓储设备租赁公司）</w:t>
      </w:r>
      <w:r>
        <w:t xml:space="preserve">　|　</w:t>
      </w:r>
      <w:r>
        <w:rPr>
          <w:rFonts w:hint="eastAsia"/>
        </w:rPr>
        <w:t xml:space="preserve">版本：v2.0</w:t>
      </w:r>
      <w:r>
        <w:t xml:space="preserve">　|　</w:t>
      </w:r>
      <w:r>
        <w:rPr>
          <w:rFonts w:hint="eastAsia"/>
        </w:rPr>
        <w:t xml:space="preserve">日期：2026-08-07</w:t>
      </w:r>
      <w:r>
        <w:t xml:space="preserve"> </w:t>
      </w:r>
      <w:r>
        <w:rPr>
          <w:rFonts w:hint="eastAsia"/>
        </w:rPr>
        <w:t xml:space="preserve">口径真相源：《设立方案书</w:t>
      </w:r>
      <w:r>
        <w:t xml:space="preserve"> </w:t>
      </w:r>
      <w:r>
        <w:rPr>
          <w:rFonts w:hint="eastAsia"/>
        </w:rPr>
        <w:t xml:space="preserve">V14.0》。本文为运营视角精编，数字与之对齐。</w:t>
      </w:r>
    </w:p>
    <w:p>
      <w:r>
        <w:pict>
          <v:rect style="width:0;height:1.5pt" o:hralign="center" o:hrstd="t" o:hr="t"/>
        </w:pict>
      </w:r>
    </w:p>
    <w:bookmarkStart w:id="9" w:name="一我们是一家什么公司"/>
    <w:p>
      <w:pPr>
        <w:pStyle w:val="Heading2"/>
      </w:pPr>
      <w:r>
        <w:rPr>
          <w:rFonts w:hint="eastAsia"/>
        </w:rPr>
        <w:t xml:space="preserve">一、我们是一家什么公司</w:t>
      </w:r>
    </w:p>
    <w:p>
      <w:pPr>
        <w:pStyle w:val="FirstParagraph"/>
      </w:pPr>
      <w:r>
        <w:rPr>
          <w:rFonts w:hint="eastAsia"/>
        </w:rPr>
        <w:t xml:space="preserve">沃朗科技是一家</w:t>
      </w:r>
      <w:r>
        <w:rPr>
          <w:rFonts w:hint="eastAsia"/>
          <w:b/>
          <w:bCs/>
        </w:rPr>
        <w:t xml:space="preserve">独立运营的仓储设备租赁公司</w:t>
      </w:r>
      <w:r>
        <w:rPr>
          <w:rFonts w:hint="eastAsia"/>
        </w:rPr>
        <w:t xml:space="preserve">（有限合伙架构）。</w:t>
      </w:r>
      <w:r>
        <w:t xml:space="preserve"> </w:t>
      </w:r>
      <w:r>
        <w:rPr>
          <w:rFonts w:hint="eastAsia"/>
        </w:rPr>
        <w:t xml:space="preserve">我们</w:t>
      </w:r>
      <w:r>
        <w:rPr>
          <w:rFonts w:hint="eastAsia"/>
          <w:b/>
          <w:bCs/>
        </w:rPr>
        <w:t xml:space="preserve">不生产设备</w:t>
      </w:r>
      <w:r>
        <w:rPr>
          <w:rFonts w:hint="eastAsia"/>
        </w:rPr>
        <w:t xml:space="preserve">，而是站在两端之间创造价值：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上游</w:t>
      </w:r>
      <w:r>
        <w:rPr>
          <w:rFonts w:hint="eastAsia"/>
        </w:rPr>
        <w:t xml:space="preserve">：自动化/仓储设备工厂（货架、阁楼、标准播种墙的制造商）。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下游</w:t>
      </w:r>
      <w:r>
        <w:rPr>
          <w:rFonts w:hint="eastAsia"/>
        </w:rPr>
        <w:t xml:space="preserve">：客户——以</w:t>
      </w:r>
      <w:r>
        <w:rPr>
          <w:rFonts w:hint="eastAsia"/>
          <w:b/>
          <w:bCs/>
        </w:rPr>
        <w:t xml:space="preserve">云仓体系（云山快仓）</w:t>
      </w:r>
      <w:r>
        <w:rPr>
          <w:rFonts w:hint="eastAsia"/>
        </w:rPr>
        <w:t xml:space="preserve">为主，</w:t>
      </w:r>
      <w:r>
        <w:rPr>
          <w:b/>
          <w:bCs/>
        </w:rPr>
        <w:t xml:space="preserve">Dpark </w:t>
      </w:r>
      <w:r>
        <w:rPr>
          <w:rFonts w:hint="eastAsia"/>
          <w:b/>
          <w:bCs/>
        </w:rPr>
        <w:t xml:space="preserve">园区租户</w:t>
      </w:r>
      <w:r>
        <w:rPr>
          <w:rFonts w:hint="eastAsia"/>
        </w:rPr>
        <w:t xml:space="preserve">为辅，后续拓展生态外客户。</w:t>
      </w:r>
    </w:p>
    <w:p>
      <w:pPr>
        <w:pStyle w:val="FirstParagraph"/>
      </w:pPr>
      <w:r>
        <w:rPr>
          <w:rFonts w:hint="eastAsia"/>
          <w:b/>
          <w:bCs/>
        </w:rPr>
        <w:t xml:space="preserve">核心角色</w:t>
      </w:r>
      <w:r>
        <w:rPr>
          <w:rFonts w:hint="eastAsia"/>
        </w:rPr>
        <w:t xml:space="preserve">：集采整合方</w:t>
      </w:r>
      <w:r>
        <w:t xml:space="preserve"> + </w:t>
      </w:r>
      <w:r>
        <w:rPr>
          <w:rFonts w:hint="eastAsia"/>
        </w:rPr>
        <w:t xml:space="preserve">资金赋能方</w:t>
      </w:r>
      <w:r>
        <w:t xml:space="preserve"> + </w:t>
      </w:r>
      <w:r>
        <w:rPr>
          <w:rFonts w:hint="eastAsia"/>
        </w:rPr>
        <w:t xml:space="preserve">资产持有方。</w:t>
      </w:r>
      <w:r>
        <w:t xml:space="preserve"> </w:t>
      </w:r>
      <w:r>
        <w:rPr>
          <w:rFonts w:hint="eastAsia"/>
          <w:b/>
          <w:bCs/>
        </w:rPr>
        <w:t xml:space="preserve">设备物权始终归公司所有</w:t>
      </w:r>
      <w:r>
        <w:rPr>
          <w:rFonts w:hint="eastAsia"/>
        </w:rPr>
        <w:t xml:space="preserve">，客户是”使用者”；租满即按约定比例转让给客户，项目清结。</w:t>
      </w:r>
    </w:p>
    <w:p>
      <w:pPr>
        <w:pStyle w:val="BlockText"/>
      </w:pPr>
      <w:r>
        <w:rPr>
          <w:rFonts w:hint="eastAsia"/>
        </w:rPr>
        <w:t xml:space="preserve">一句话本质：</w:t>
      </w:r>
      <w:r>
        <w:rPr>
          <w:rFonts w:hint="eastAsia"/>
          <w:b/>
          <w:bCs/>
        </w:rPr>
        <w:t xml:space="preserve">用集采拿到更便宜的设备，按客户”省下的价值”定价并提供分期，赚”集采差价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资金时间价值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价值定价空间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残值”四份钱。</w:t>
      </w:r>
    </w:p>
    <w:p>
      <w:r>
        <w:pict>
          <v:rect style="width:0;height:1.5pt" o:hralign="center" o:hrstd="t" o:hr="t"/>
        </w:pict>
      </w:r>
    </w:p>
    <w:bookmarkEnd w:id="9"/>
    <w:bookmarkStart w:id="10" w:name="二为什么客户愿意用我们存在的意义"/>
    <w:p>
      <w:pPr>
        <w:pStyle w:val="Heading2"/>
      </w:pPr>
      <w:r>
        <w:rPr>
          <w:rFonts w:hint="eastAsia"/>
        </w:rPr>
        <w:t xml:space="preserve">二、为什么客户愿意用我们（存在的意义）</w:t>
      </w:r>
    </w:p>
    <w:p>
      <w:pPr>
        <w:pStyle w:val="FirstParagraph"/>
      </w:pPr>
      <w:r>
        <w:rPr>
          <w:rFonts w:hint="eastAsia"/>
        </w:rPr>
        <w:t xml:space="preserve">客户自己也能去工厂买设备。我们能存在，是因为我们给的是一整套”更划算</w:t>
      </w:r>
      <w:r>
        <w:t xml:space="preserve"> + </w:t>
      </w:r>
      <w:r>
        <w:rPr>
          <w:rFonts w:hint="eastAsia"/>
        </w:rPr>
        <w:t xml:space="preserve">更轻松”：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不用一次性掏钱</w:t>
      </w:r>
      <w:r>
        <w:rPr>
          <w:rFonts w:hint="eastAsia"/>
        </w:rPr>
        <w:t xml:space="preserve">：按月付租，资金占用大幅降低（行业里租赁较自购省约</w:t>
      </w:r>
      <w:r>
        <w:t xml:space="preserve"> 30–50% </w:t>
      </w:r>
      <w:r>
        <w:rPr>
          <w:rFonts w:hint="eastAsia"/>
        </w:rPr>
        <w:t xml:space="preserve">初期投入）。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总价更优</w:t>
      </w:r>
      <w:r>
        <w:rPr>
          <w:rFonts w:hint="eastAsia"/>
        </w:rPr>
        <w:t xml:space="preserve">：集采比客户自购低约</w:t>
      </w:r>
      <w:r>
        <w:t xml:space="preserve"> </w:t>
      </w:r>
      <w:r>
        <w:rPr>
          <w:b/>
          <w:bCs/>
        </w:rPr>
        <w:t xml:space="preserve">10%</w:t>
      </w:r>
      <w:r>
        <w:rPr>
          <w:rFonts w:hint="eastAsia"/>
        </w:rPr>
        <w:t xml:space="preserve">，这部分让利+利润两边分。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期末拿到设备</w:t>
      </w:r>
      <w:r>
        <w:rPr>
          <w:rFonts w:hint="eastAsia"/>
        </w:rPr>
        <w:t xml:space="preserve">：租满按市场价</w:t>
      </w:r>
      <w:r>
        <w:t xml:space="preserve"> </w:t>
      </w:r>
      <w:r>
        <w:rPr>
          <w:rFonts w:hint="eastAsia"/>
        </w:rPr>
        <w:t xml:space="preserve">10%（播种墙）/30%（货架）低价买断，设备物理寿命远长于租期，仍可长期用。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省心</w:t>
      </w:r>
      <w:r>
        <w:rPr>
          <w:rFonts w:hint="eastAsia"/>
        </w:rPr>
        <w:t xml:space="preserve">：统一采购、编号建档、售后响应、账期管理。</w:t>
      </w:r>
    </w:p>
    <w:p>
      <w:pPr>
        <w:pStyle w:val="BlockText"/>
      </w:pPr>
      <w:r>
        <w:rPr>
          <w:rFonts w:hint="eastAsia"/>
        </w:rPr>
        <w:t xml:space="preserve">铁律（承诺客户）：</w:t>
      </w:r>
      <w:r>
        <w:rPr>
          <w:rFonts w:hint="eastAsia"/>
          <w:b/>
          <w:bCs/>
        </w:rPr>
        <w:t xml:space="preserve">对生态客户承诺”采购价不高于市场价”</w:t>
      </w:r>
      <w:r>
        <w:rPr>
          <w:rFonts w:hint="eastAsia"/>
        </w:rPr>
        <w:t xml:space="preserve">；对外出租价</w:t>
      </w:r>
      <w:r>
        <w:rPr>
          <w:rFonts w:hint="eastAsia"/>
          <w:b/>
          <w:bCs/>
        </w:rPr>
        <w:t xml:space="preserve">不得低于市场价</w:t>
      </w:r>
      <w:r>
        <w:rPr>
          <w:rFonts w:hint="eastAsia"/>
        </w:rPr>
        <w:t xml:space="preserve">（避免低价内耗）。给客户的必须是”更省”，否则我们没有存在意义。</w:t>
      </w:r>
    </w:p>
    <w:p>
      <w:r>
        <w:pict>
          <v:rect style="width:0;height:1.5pt" o:hralign="center" o:hrstd="t" o:hr="t"/>
        </w:pict>
      </w:r>
    </w:p>
    <w:bookmarkEnd w:id="10"/>
    <w:bookmarkStart w:id="11" w:name="三定价逻辑按省下的价值定价不是成本加成最重要"/>
    <w:p>
      <w:pPr>
        <w:pStyle w:val="Heading2"/>
      </w:pPr>
      <w:r>
        <w:rPr>
          <w:rFonts w:hint="eastAsia"/>
        </w:rPr>
        <w:t xml:space="preserve">三、定价逻辑：按”省下的价值”定价，不是成本加成（最重要）</w:t>
      </w:r>
    </w:p>
    <w:p>
      <w:pPr>
        <w:pStyle w:val="FirstParagraph"/>
      </w:pPr>
      <w:r>
        <w:rPr>
          <w:rFonts w:hint="eastAsia"/>
        </w:rPr>
        <w:t xml:space="preserve">这是本公司区别于普通二道贩子的核心。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核心原则</w:t>
      </w:r>
      <w:r>
        <w:rPr>
          <w:rFonts w:hint="eastAsia"/>
        </w:rPr>
        <w:t xml:space="preserve">：租金取决于</w:t>
      </w:r>
      <w:r>
        <w:rPr>
          <w:rFonts w:hint="eastAsia"/>
          <w:b/>
          <w:bCs/>
        </w:rPr>
        <w:t xml:space="preserve">设备能为客户省多少</w:t>
      </w:r>
      <w:r>
        <w:rPr>
          <w:rFonts w:hint="eastAsia"/>
        </w:rPr>
        <w:t xml:space="preserve">（替代多少人工/成本），而不是设备本身多少钱。同价的设备，替代人工越强，能承受的租金越高。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承租方决策阈值</w:t>
      </w:r>
      <w:r>
        <w:rPr>
          <w:rFonts w:hint="eastAsia"/>
        </w:rPr>
        <w:t xml:space="preserve">：经验上客户对”</w:t>
      </w:r>
      <w:r>
        <w:rPr>
          <w:b/>
          <w:bCs/>
        </w:rPr>
        <w:t xml:space="preserve">18 </w:t>
      </w:r>
      <w:r>
        <w:rPr>
          <w:rFonts w:hint="eastAsia"/>
          <w:b/>
          <w:bCs/>
        </w:rPr>
        <w:t xml:space="preserve">个月内能回本</w:t>
      </w:r>
      <w:r>
        <w:rPr>
          <w:rFonts w:hint="eastAsia"/>
        </w:rPr>
        <w:t xml:space="preserve">”的设备普遍愿意采用。这个</w:t>
      </w:r>
      <w:r>
        <w:t xml:space="preserve"> 18 </w:t>
      </w:r>
      <w:r>
        <w:rPr>
          <w:rFonts w:hint="eastAsia"/>
        </w:rPr>
        <w:t xml:space="preserve">个月，既是</w:t>
      </w:r>
      <w:r>
        <w:rPr>
          <w:rFonts w:hint="eastAsia"/>
          <w:b/>
          <w:bCs/>
        </w:rPr>
        <w:t xml:space="preserve">定价基准</w:t>
      </w:r>
      <w:r>
        <w:rPr>
          <w:rFonts w:hint="eastAsia"/>
        </w:rPr>
        <w:t xml:space="preserve">，也是</w:t>
      </w:r>
      <w:r>
        <w:rPr>
          <w:rFonts w:hint="eastAsia"/>
          <w:b/>
          <w:bCs/>
        </w:rPr>
        <w:t xml:space="preserve">选品/扩品类的筛选线</w:t>
      </w:r>
      <w:r>
        <w:rPr>
          <w:rFonts w:hint="eastAsia"/>
        </w:rPr>
        <w:t xml:space="preserve">（</w:t>
      </w:r>
      <w:r>
        <w:rPr>
          <w:rStyle w:val="VerbatimChar"/>
          <w:rFonts w:hint="eastAsia"/>
        </w:rPr>
        <w:t xml:space="preserve">市场价</w:t>
      </w:r>
      <w:r>
        <w:rPr>
          <w:rStyle w:val="VerbatimChar"/>
        </w:rPr>
        <w:t xml:space="preserve"> ÷ </w:t>
      </w:r>
      <w:r>
        <w:rPr>
          <w:rStyle w:val="VerbatimChar"/>
          <w:rFonts w:hint="eastAsia"/>
        </w:rPr>
        <w:t xml:space="preserve">月替代人工价值</w:t>
      </w:r>
      <w:r>
        <w:rPr>
          <w:rStyle w:val="VerbatimChar"/>
        </w:rPr>
        <w:t xml:space="preserve"> ≤ 18 </w:t>
      </w:r>
      <w:r>
        <w:rPr>
          <w:rStyle w:val="VerbatimChar"/>
          <w:rFonts w:hint="eastAsia"/>
        </w:rPr>
        <w:t xml:space="preserve">个月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差异化目标回报（税后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IRR）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目标税后</w:t>
            </w:r>
            <w:r>
              <w:t xml:space="preserve"> IRR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云山快仓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体系内主力、量大稳定，从优定价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园区/其他客户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30%–35%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参照行业市场化定价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新品类（如清洁机器人）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35%+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按替代人工效果定价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四我们靠什么赚钱五个利润来源"/>
    <w:p>
      <w:pPr>
        <w:pStyle w:val="Heading2"/>
      </w:pPr>
      <w:r>
        <w:rPr>
          <w:rFonts w:hint="eastAsia"/>
        </w:rPr>
        <w:t xml:space="preserve">四、我们靠什么赚钱（五个利润来源）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集采差价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批量现金采购比客户自购低约</w:t>
            </w:r>
            <w:r>
              <w:t xml:space="preserve"> 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单台约</w:t>
            </w:r>
            <w:r>
              <w:t xml:space="preserve"> </w:t>
            </w:r>
            <w:r>
              <w:rPr>
                <w:b/>
                <w:bCs/>
              </w:rPr>
              <w:t xml:space="preserve">1.9 </w:t>
            </w:r>
            <w:r>
              <w:rPr>
                <w:rFonts w:hint="eastAsia"/>
                <w:b/>
                <w:bCs/>
              </w:rPr>
              <w:t xml:space="preserve">万净利</w:t>
            </w:r>
            <w:r>
              <w:rPr>
                <w:rFonts w:hint="eastAsia"/>
              </w:rPr>
              <w:t xml:space="preserve">，可贡献</w:t>
            </w:r>
            <w:r>
              <w:t xml:space="preserve"> 5–8 </w:t>
            </w:r>
            <w:r>
              <w:rPr>
                <w:rFonts w:hint="eastAsia"/>
              </w:rPr>
              <w:t xml:space="preserve">个百分点</w:t>
            </w:r>
            <w:r>
              <w:t xml:space="preserve"> IRR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资金的时间价值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客户分期付款，总额高于一次性采购价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租赁的基本利润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价值定价空间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按客户”省下的价值”定价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替代人工越强，空间越大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残值回收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期末按市场价</w:t>
            </w:r>
            <w:r>
              <w:t xml:space="preserve"> 10%/30% </w:t>
            </w:r>
            <w:r>
              <w:rPr>
                <w:rFonts w:hint="eastAsia"/>
              </w:rPr>
              <w:t xml:space="preserve">转让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设备寿命长于租期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</w:t>
            </w:r>
            <w:r>
              <w:rPr>
                <w:rFonts w:hint="eastAsia"/>
              </w:rPr>
              <w:t xml:space="preserve">政策性收益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补贴/技改奖励等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不确定，不计入测算</w:t>
            </w:r>
            <w:r>
              <w:rPr>
                <w:rFonts w:hint="eastAsia"/>
              </w:rPr>
              <w:t xml:space="preserve">（视为额外惊喜）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关键认知：</w:t>
      </w:r>
      <w:r>
        <w:rPr>
          <w:rFonts w:hint="eastAsia"/>
          <w:b/>
          <w:bCs/>
        </w:rPr>
        <w:t xml:space="preserve">集采议价能力不是锦上添花，是能否达成</w:t>
      </w:r>
      <w:r>
        <w:rPr>
          <w:b/>
          <w:bCs/>
        </w:rPr>
        <w:t xml:space="preserve"> 25% </w:t>
      </w:r>
      <w:r>
        <w:rPr>
          <w:rFonts w:hint="eastAsia"/>
          <w:b/>
          <w:bCs/>
        </w:rPr>
        <w:t xml:space="preserve">目标回报的决定性因素之一</w:t>
      </w:r>
      <w:r>
        <w:rPr>
          <w:rFonts w:hint="eastAsia"/>
        </w:rPr>
        <w:t xml:space="preserve">（成本从</w:t>
      </w:r>
      <w:r>
        <w:t xml:space="preserve"> 20 </w:t>
      </w:r>
      <w:r>
        <w:rPr>
          <w:rFonts w:hint="eastAsia"/>
        </w:rPr>
        <w:t xml:space="preserve">万降到</w:t>
      </w:r>
      <w:r>
        <w:t xml:space="preserve"> 18 </w:t>
      </w:r>
      <w:r>
        <w:rPr>
          <w:rFonts w:hint="eastAsia"/>
        </w:rPr>
        <w:t xml:space="preserve">万，播种墙税后</w:t>
      </w:r>
      <w:r>
        <w:t xml:space="preserve"> IRR </w:t>
      </w:r>
      <w:r>
        <w:rPr>
          <w:rFonts w:hint="eastAsia"/>
        </w:rPr>
        <w:t xml:space="preserve">从</w:t>
      </w:r>
      <w:r>
        <w:t xml:space="preserve"> 16.8% → </w:t>
      </w:r>
      <w:r>
        <w:rPr>
          <w:rFonts w:hint="eastAsia"/>
        </w:rPr>
        <w:t xml:space="preserve">25.0%）。</w:t>
      </w:r>
    </w:p>
    <w:p>
      <w:r>
        <w:pict>
          <v:rect style="width:0;height:1.5pt" o:hralign="center" o:hrstd="t" o:hr="t"/>
        </w:pict>
      </w:r>
    </w:p>
    <w:bookmarkEnd w:id="12"/>
    <w:bookmarkStart w:id="13" w:name="五三层回报模型同一笔生意用多少自有资金差别巨大"/>
    <w:p>
      <w:pPr>
        <w:pStyle w:val="Heading2"/>
      </w:pPr>
      <w:r>
        <w:rPr>
          <w:rFonts w:hint="eastAsia"/>
        </w:rPr>
        <w:t xml:space="preserve">五、三层回报模型（同一笔生意，用多少自有资金差别巨大）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做法</w:t>
            </w:r>
          </w:p>
        </w:tc>
        <w:tc>
          <w:tcPr/>
          <w:p>
            <w:pPr>
              <w:pStyle w:val="Compact"/>
            </w:pPr>
            <w:r>
              <w:t xml:space="preserve">200 </w:t>
            </w:r>
            <w:r>
              <w:rPr>
                <w:rFonts w:hint="eastAsia"/>
              </w:rPr>
              <w:t xml:space="preserve">万自有资金可投放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自有回报率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本金回报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全自有资金采购，不要账期不融资</w:t>
            </w:r>
          </w:p>
        </w:tc>
        <w:tc>
          <w:tcPr/>
          <w:p>
            <w:pPr>
              <w:pStyle w:val="Compact"/>
            </w:pPr>
            <w:r>
              <w:t xml:space="preserve">200 </w:t>
            </w:r>
            <w:r>
              <w:rPr>
                <w:rFonts w:hint="eastAsia"/>
              </w:rPr>
              <w:t xml:space="preserve">万（1.0×）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供应商杠杆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向供应商分期付款</w:t>
            </w:r>
            <w:r>
              <w:t xml:space="preserve"> + </w:t>
            </w:r>
            <w:r>
              <w:rPr>
                <w:rFonts w:hint="eastAsia"/>
              </w:rPr>
              <w:t xml:space="preserve">收客户押金滚动周转（</w:t>
            </w:r>
            <w:r>
              <w:rPr>
                <w:rFonts w:hint="eastAsia"/>
                <w:b/>
                <w:bCs/>
              </w:rPr>
              <w:t xml:space="preserve">无息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400 </w:t>
            </w:r>
            <w:r>
              <w:rPr>
                <w:rFonts w:hint="eastAsia"/>
              </w:rPr>
              <w:t xml:space="preserve">万（2.0×）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融资杠杆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在②基础上叠加银行贷款（有息）</w:t>
            </w:r>
          </w:p>
        </w:tc>
        <w:tc>
          <w:tcPr/>
          <w:p>
            <w:pPr>
              <w:pStyle w:val="Compact"/>
            </w:pPr>
            <w:r>
              <w:t xml:space="preserve">567 </w:t>
            </w:r>
            <w:r>
              <w:rPr>
                <w:rFonts w:hint="eastAsia"/>
              </w:rPr>
              <w:t xml:space="preserve">万（2.83×）</w:t>
            </w:r>
          </w:p>
        </w:tc>
        <w:tc>
          <w:tcPr/>
          <w:p>
            <w:pPr>
              <w:pStyle w:val="Compact"/>
            </w:pPr>
            <w:r>
              <w:t xml:space="preserve">65.8%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运营三条实践意义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层级①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是底线</w:t>
      </w:r>
      <w:r>
        <w:rPr>
          <w:rFonts w:hint="eastAsia"/>
        </w:rPr>
        <w:t xml:space="preserve">：业务本身回报不足时，加杠杆只会放大亏损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投放审批以①的回报率为准，不因能拿到账期就放松定价</w:t>
      </w:r>
      <w:r>
        <w:t xml:space="preserve">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层级②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最优先争取</w:t>
      </w:r>
      <w:r>
        <w:rPr>
          <w:rFonts w:hint="eastAsia"/>
        </w:rPr>
        <w:t xml:space="preserve">：供应商账期</w:t>
      </w:r>
      <w:r>
        <w:rPr>
          <w:rFonts w:hint="eastAsia"/>
          <w:b/>
          <w:bCs/>
        </w:rPr>
        <w:t xml:space="preserve">不用付利息</w:t>
      </w:r>
      <w:r>
        <w:rPr>
          <w:rFonts w:hint="eastAsia"/>
        </w:rPr>
        <w:t xml:space="preserve">，是提升回报成本最低的手段。首付比例每降</w:t>
      </w:r>
      <w:r>
        <w:t xml:space="preserve"> 10 </w:t>
      </w:r>
      <w:r>
        <w:rPr>
          <w:rFonts w:hint="eastAsia"/>
        </w:rPr>
        <w:t xml:space="preserve">个点，单台回报率提升</w:t>
      </w:r>
      <w:r>
        <w:t xml:space="preserve"> 10+ </w:t>
      </w:r>
      <w:r>
        <w:rPr>
          <w:rFonts w:hint="eastAsia"/>
        </w:rPr>
        <w:t xml:space="preserve">个点（首付</w:t>
      </w:r>
      <w:r>
        <w:t xml:space="preserve"> </w:t>
      </w:r>
      <w:r>
        <w:rPr>
          <w:rFonts w:hint="eastAsia"/>
        </w:rPr>
        <w:t xml:space="preserve">50%→30%，回报</w:t>
      </w:r>
      <w:r>
        <w:t xml:space="preserve"> </w:t>
      </w:r>
      <w:r>
        <w:rPr>
          <w:rFonts w:hint="eastAsia"/>
        </w:rPr>
        <w:t xml:space="preserve">41%→70%）。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层级③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要评估价差</w:t>
      </w:r>
      <w:r>
        <w:rPr>
          <w:rFonts w:hint="eastAsia"/>
        </w:rPr>
        <w:t xml:space="preserve">：只有资产回报率显著高于资金成本才用；资产回报降到</w:t>
      </w:r>
      <w:r>
        <w:t xml:space="preserve"> 6% </w:t>
      </w:r>
      <w:r>
        <w:rPr>
          <w:rFonts w:hint="eastAsia"/>
        </w:rPr>
        <w:t xml:space="preserve">附近融资杠杆已无增益，再低则反噬。</w:t>
      </w:r>
    </w:p>
    <w:p>
      <w:pPr>
        <w:pStyle w:val="BlockText"/>
      </w:pPr>
      <w:r>
        <w:rPr>
          <w:rFonts w:hint="eastAsia"/>
        </w:rPr>
        <w:t xml:space="preserve">风险：供应商账期虽不计息，</w:t>
      </w:r>
      <w:r>
        <w:rPr>
          <w:rFonts w:hint="eastAsia"/>
          <w:b/>
          <w:bCs/>
        </w:rPr>
        <w:t xml:space="preserve">到期必须如约付款</w:t>
      </w:r>
      <w:r>
        <w:rPr>
          <w:rFonts w:hint="eastAsia"/>
        </w:rPr>
        <w:t xml:space="preserve">；若客户逾期或设备空置回款不足，仍需自有资金补足——这是层级②的主要风险。</w:t>
      </w:r>
    </w:p>
    <w:p>
      <w:r>
        <w:pict>
          <v:rect style="width:0;height:1.5pt" o:hralign="center" o:hrstd="t" o:hr="t"/>
        </w:pict>
      </w:r>
    </w:p>
    <w:bookmarkEnd w:id="13"/>
    <w:bookmarkStart w:id="14" w:name="六现金流与滚动复投每月-5-号能分红的底层"/>
    <w:p>
      <w:pPr>
        <w:pStyle w:val="Heading2"/>
      </w:pPr>
      <w:r>
        <w:rPr>
          <w:rFonts w:hint="eastAsia"/>
        </w:rPr>
        <w:t xml:space="preserve">六、现金流与滚动复投（每月</w:t>
      </w:r>
      <w:r>
        <w:t xml:space="preserve"> 5 </w:t>
      </w:r>
      <w:r>
        <w:rPr>
          <w:rFonts w:hint="eastAsia"/>
        </w:rPr>
        <w:t xml:space="preserve">号能分红的底层）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前置投入</w:t>
      </w:r>
      <w:r>
        <w:rPr>
          <w:rFonts w:hint="eastAsia"/>
        </w:rPr>
        <w:t xml:space="preserve">：采购是一次性现金支出，资金占用高峰。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持续回流</w:t>
      </w:r>
      <w:r>
        <w:rPr>
          <w:rFonts w:hint="eastAsia"/>
        </w:rPr>
        <w:t xml:space="preserve">：租金按月收，形成稳定可预测现金流——这是每月</w:t>
      </w:r>
      <w:r>
        <w:t xml:space="preserve"> 5 </w:t>
      </w:r>
      <w:r>
        <w:rPr>
          <w:rFonts w:hint="eastAsia"/>
        </w:rPr>
        <w:t xml:space="preserve">号分红的基础。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税负分期</w:t>
      </w:r>
      <w:r>
        <w:rPr>
          <w:rFonts w:hint="eastAsia"/>
        </w:rPr>
        <w:t xml:space="preserve">：按分期收款销售处理，增值税随各期收款分次发生，不在期初压大额现金。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期末清项</w:t>
      </w:r>
      <w:r>
        <w:rPr>
          <w:rFonts w:hint="eastAsia"/>
        </w:rPr>
        <w:t xml:space="preserve">：租满按比例转让，项目结清、资金回笼。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滚动复投</w:t>
      </w:r>
      <w:r>
        <w:rPr>
          <w:rFonts w:hint="eastAsia"/>
        </w:rPr>
        <w:t xml:space="preserve">：回收资金持续投新设备，资金盘滚动放大。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十年推演（基准</w:t>
      </w:r>
      <w:r>
        <w:rPr>
          <w:b/>
          <w:bCs/>
        </w:rPr>
        <w:t xml:space="preserve"> 200 </w:t>
      </w:r>
      <w:r>
        <w:rPr>
          <w:rFonts w:hint="eastAsia"/>
          <w:b/>
          <w:bCs/>
        </w:rPr>
        <w:t xml:space="preserve">万）</w:t>
      </w:r>
      <w:r>
        <w:rPr>
          <w:rFonts w:hint="eastAsia"/>
        </w:rPr>
        <w:t xml:space="preserve">：股东总价值约</w:t>
      </w:r>
      <w:r>
        <w:t xml:space="preserve"> </w:t>
      </w:r>
      <w:r>
        <w:rPr>
          <w:b/>
          <w:bCs/>
        </w:rPr>
        <w:t xml:space="preserve">665 </w:t>
      </w:r>
      <w:r>
        <w:rPr>
          <w:rFonts w:hint="eastAsia"/>
          <w:b/>
          <w:bCs/>
        </w:rPr>
        <w:t xml:space="preserve">万（3.32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倍）</w:t>
      </w:r>
      <w:r>
        <w:rPr>
          <w:rFonts w:hint="eastAsia"/>
        </w:rPr>
        <w:t xml:space="preserve">，累计投放设备约</w:t>
      </w:r>
      <w:r>
        <w:t xml:space="preserve"> 1,569 </w:t>
      </w:r>
      <w:r>
        <w:rPr>
          <w:rFonts w:hint="eastAsia"/>
        </w:rPr>
        <w:t xml:space="preserve">万（7.8</w:t>
      </w:r>
      <w:r>
        <w:t xml:space="preserve"> </w:t>
      </w:r>
      <w:r>
        <w:rPr>
          <w:rFonts w:hint="eastAsia"/>
        </w:rPr>
        <w:t xml:space="preserve">倍）。</w:t>
      </w:r>
    </w:p>
    <w:p>
      <w:r>
        <w:pict>
          <v:rect style="width:0;height:1.5pt" o:hralign="center" o:hrstd="t" o:hr="t"/>
        </w:pict>
      </w:r>
    </w:p>
    <w:bookmarkEnd w:id="14"/>
    <w:bookmarkStart w:id="15" w:name="七需求侧底气不是先建公司再找客户"/>
    <w:p>
      <w:pPr>
        <w:pStyle w:val="Heading2"/>
      </w:pPr>
      <w:r>
        <w:rPr>
          <w:rFonts w:hint="eastAsia"/>
        </w:rPr>
        <w:t xml:space="preserve">七、需求侧底气（不是先建公司再找客户）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播种墙</w:t>
      </w:r>
      <w:r>
        <w:rPr>
          <w:rFonts w:hint="eastAsia"/>
        </w:rPr>
        <w:t xml:space="preserve">：云仓内部未来一年</w:t>
      </w:r>
      <w:r>
        <w:t xml:space="preserve"> 10–15 </w:t>
      </w:r>
      <w:r>
        <w:rPr>
          <w:rFonts w:hint="eastAsia"/>
        </w:rPr>
        <w:t xml:space="preserve">台，另有逐年增量。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货架/阁楼</w:t>
      </w:r>
      <w:r>
        <w:rPr>
          <w:rFonts w:hint="eastAsia"/>
        </w:rPr>
        <w:t xml:space="preserve">：云仓内部约</w:t>
      </w:r>
      <w:r>
        <w:t xml:space="preserve"> 300–400 </w:t>
      </w:r>
      <w:r>
        <w:rPr>
          <w:rFonts w:hint="eastAsia"/>
        </w:rPr>
        <w:t xml:space="preserve">万元（核心大宗）。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对外出租</w:t>
      </w:r>
      <w:r>
        <w:rPr>
          <w:rFonts w:hint="eastAsia"/>
        </w:rPr>
        <w:t xml:space="preserve">：Dpark</w:t>
      </w:r>
      <w:r>
        <w:t xml:space="preserve"> </w:t>
      </w:r>
      <w:r>
        <w:rPr>
          <w:rFonts w:hint="eastAsia"/>
        </w:rPr>
        <w:t xml:space="preserve">园区在驻租户（阿昌、微星等）。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仅云仓内部既有需求，已足以消化</w:t>
      </w:r>
      <w:r>
        <w:t xml:space="preserve"> 200 </w:t>
      </w:r>
      <w:r>
        <w:rPr>
          <w:rFonts w:hint="eastAsia"/>
        </w:rPr>
        <w:t xml:space="preserve">万首期资金盘。</w:t>
      </w:r>
    </w:p>
    <w:p>
      <w:r>
        <w:pict>
          <v:rect style="width:0;height:1.5pt" o:hralign="center" o:hrstd="t" o:hr="t"/>
        </w:pict>
      </w:r>
    </w:p>
    <w:bookmarkEnd w:id="15"/>
    <w:bookmarkStart w:id="16" w:name="八运营理念一页速记"/>
    <w:p>
      <w:pPr>
        <w:pStyle w:val="Heading2"/>
      </w:pPr>
      <w:r>
        <w:rPr>
          <w:rFonts w:hint="eastAsia"/>
        </w:rPr>
        <w:t xml:space="preserve">八、运营理念（一页速记）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价值定价</w:t>
      </w:r>
      <w:r>
        <w:rPr>
          <w:rFonts w:hint="eastAsia"/>
        </w:rPr>
        <w:t xml:space="preserve">：按客户省下的价值定价，锚</w:t>
      </w:r>
      <w:r>
        <w:t xml:space="preserve"> 18 </w:t>
      </w:r>
      <w:r>
        <w:rPr>
          <w:rFonts w:hint="eastAsia"/>
        </w:rPr>
        <w:t xml:space="preserve">个月回本，不做成本加成。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集采为王</w:t>
      </w:r>
      <w:r>
        <w:rPr>
          <w:rFonts w:hint="eastAsia"/>
        </w:rPr>
        <w:t xml:space="preserve">：议价能力=生命线，成本每降</w:t>
      </w:r>
      <w:r>
        <w:t xml:space="preserve"> 1 </w:t>
      </w:r>
      <w:r>
        <w:rPr>
          <w:rFonts w:hint="eastAsia"/>
        </w:rPr>
        <w:t xml:space="preserve">个点直接变回报。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账期即杠杆</w:t>
      </w:r>
      <w:r>
        <w:rPr>
          <w:rFonts w:hint="eastAsia"/>
        </w:rPr>
        <w:t xml:space="preserve">：优先争取供应商无息账期，首付越低回报越高。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底线在层级①</w:t>
      </w:r>
      <w:r>
        <w:rPr>
          <w:rFonts w:hint="eastAsia"/>
        </w:rPr>
        <w:t xml:space="preserve">：投放审批看本金回报率，不因账期放松定价。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先签约后采购</w:t>
      </w:r>
      <w:r>
        <w:rPr>
          <w:rFonts w:hint="eastAsia"/>
        </w:rPr>
        <w:t xml:space="preserve">：不做无主投放，杜绝设备空置。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规则先行</w:t>
      </w:r>
      <w:r>
        <w:rPr>
          <w:rFonts w:hint="eastAsia"/>
        </w:rPr>
        <w:t xml:space="preserve">：逾期”延期→罚息→收回”，内外一视同仁。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保密独立</w:t>
      </w:r>
      <w:r>
        <w:rPr>
          <w:rFonts w:hint="eastAsia"/>
        </w:rPr>
        <w:t xml:space="preserve">：上下游价格账期保密，每个项目独立核算。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2026-08-07T08:01:10Z</dcterms:created>
  <dcterms:modified xsi:type="dcterms:W3CDTF">2026-08-07T08:01:10Z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