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1E1D7" w14:textId="77777777" w:rsidR="00F21076" w:rsidRPr="00C34EB9" w:rsidRDefault="00A97B3D" w:rsidP="00C34EB9">
      <w:pPr>
        <w:pStyle w:val="Title"/>
      </w:pPr>
      <w:r>
        <w:t>Short</w:t>
      </w:r>
      <w:r w:rsidR="00560C9D">
        <w:t xml:space="preserve"> </w:t>
      </w:r>
      <w:del w:id="0" w:author="Joshua Hamilton" w:date="2015-09-29T12:44:00Z">
        <w:r w:rsidR="00560C9D" w:rsidDel="009B085A">
          <w:delText xml:space="preserve">Genome </w:delText>
        </w:r>
      </w:del>
      <w:ins w:id="1" w:author="Joshua Hamilton" w:date="2015-09-29T12:44:00Z">
        <w:r w:rsidR="009B085A">
          <w:t xml:space="preserve">Genome Collection </w:t>
        </w:r>
      </w:ins>
      <w:r w:rsidR="00560C9D">
        <w:t>Reports</w:t>
      </w:r>
    </w:p>
    <w:p w14:paraId="2F01D8B0" w14:textId="77777777" w:rsidR="00374EBD" w:rsidRPr="00374EBD" w:rsidRDefault="00374EBD" w:rsidP="00450637">
      <w:pPr>
        <w:pStyle w:val="Heading1"/>
      </w:pPr>
      <w:r w:rsidRPr="00374EBD">
        <w:t>Authors</w:t>
      </w:r>
    </w:p>
    <w:p w14:paraId="74E29AC5" w14:textId="77777777" w:rsidR="00374EBD" w:rsidRDefault="00374EBD" w:rsidP="00196C3D">
      <w:pPr>
        <w:pStyle w:val="Paragraph"/>
      </w:pPr>
      <w:r w:rsidRPr="002E060E">
        <w:t>Authors should include each person who contributed to the generation, analysis and interpretation of</w:t>
      </w:r>
      <w:r w:rsidRPr="00374EBD">
        <w:t xml:space="preserve"> the data that is being reported. Full author names should be as: (surname(s), middle initial(s), family name), using proper capitalization. </w:t>
      </w:r>
      <w:r w:rsidR="00450637">
        <w:t>F</w:t>
      </w:r>
      <w:r w:rsidR="00450637" w:rsidRPr="00374EBD">
        <w:t>or an example of a properly formatted autho</w:t>
      </w:r>
      <w:r w:rsidR="00D85703">
        <w:t xml:space="preserve">r and institutional information </w:t>
      </w:r>
      <w:r w:rsidR="00450637">
        <w:t>s</w:t>
      </w:r>
      <w:r w:rsidRPr="00374EBD">
        <w:t xml:space="preserve">ee </w:t>
      </w:r>
      <w:hyperlink r:id="rId7" w:history="1">
        <w:r w:rsidR="004B4467">
          <w:rPr>
            <w:rStyle w:val="Hyperlink"/>
          </w:rPr>
          <w:t>http://www.standardsingenomics.com/content/9/1/2</w:t>
        </w:r>
      </w:hyperlink>
      <w:r w:rsidR="00D85703">
        <w:t>.</w:t>
      </w:r>
      <w:r w:rsidR="00934CC7">
        <w:t xml:space="preserve"> (Format Authors)</w:t>
      </w:r>
    </w:p>
    <w:p w14:paraId="345878AB" w14:textId="77777777" w:rsidR="00374EBD" w:rsidRPr="00374EBD" w:rsidRDefault="00374EBD" w:rsidP="0045374B">
      <w:pPr>
        <w:pStyle w:val="Heading1"/>
      </w:pPr>
      <w:r w:rsidRPr="00374EBD">
        <w:t>Institutional Affiliation</w:t>
      </w:r>
      <w:r w:rsidR="00934CC7">
        <w:t xml:space="preserve"> </w:t>
      </w:r>
    </w:p>
    <w:p w14:paraId="411A10C3" w14:textId="77777777" w:rsidR="00374EBD" w:rsidRPr="00374EBD" w:rsidRDefault="00374EBD" w:rsidP="00196C3D">
      <w:pPr>
        <w:pStyle w:val="Paragraph"/>
      </w:pPr>
      <w:r w:rsidRPr="00374EBD">
        <w:t>The institutional affiliation(s) of each author should be identified with a superscripted number in the order of first appearance in the author list. Author affiliations should be numbered, using Vancouver style.</w:t>
      </w:r>
      <w:r w:rsidR="00934CC7">
        <w:t xml:space="preserve"> (Format Affiliation)</w:t>
      </w:r>
    </w:p>
    <w:p w14:paraId="2001DE1C" w14:textId="77777777" w:rsidR="00374EBD" w:rsidRPr="00374EBD" w:rsidRDefault="00374EBD" w:rsidP="0045374B">
      <w:pPr>
        <w:pStyle w:val="Heading1"/>
      </w:pPr>
      <w:r w:rsidRPr="00374EBD">
        <w:t>Corresponding author</w:t>
      </w:r>
    </w:p>
    <w:p w14:paraId="02B2A6C7" w14:textId="77777777" w:rsidR="00374EBD" w:rsidRPr="00374EBD" w:rsidRDefault="00374EBD" w:rsidP="00196C3D">
      <w:pPr>
        <w:pStyle w:val="Paragraph"/>
      </w:pPr>
      <w:r w:rsidRPr="007773B3">
        <w:rPr>
          <w:rFonts w:eastAsiaTheme="minorEastAsia"/>
        </w:rPr>
        <w:t>The author responsible for the submission and coordination of communication with the editorial office</w:t>
      </w:r>
      <w:r w:rsidRPr="00374EBD">
        <w:t xml:space="preserve"> during peer-review and with readers post-publication should be identified along with their institutional email address. The editorial office will deal with only one corresponding author on a given manuscript.</w:t>
      </w:r>
      <w:r w:rsidR="00934CC7">
        <w:t xml:space="preserve"> </w:t>
      </w:r>
    </w:p>
    <w:p w14:paraId="1AB4C22A" w14:textId="77777777" w:rsidR="00F21076" w:rsidRDefault="00F21076" w:rsidP="00457A73">
      <w:pPr>
        <w:pStyle w:val="Heading1"/>
      </w:pPr>
      <w:r w:rsidRPr="00457A73">
        <w:t>Abstract</w:t>
      </w:r>
      <w:r w:rsidR="00934CC7">
        <w:t xml:space="preserve"> (H</w:t>
      </w:r>
      <w:r w:rsidR="004D30D0">
        <w:t>eading 1)</w:t>
      </w:r>
    </w:p>
    <w:p w14:paraId="23897CA2" w14:textId="77777777" w:rsidR="009176BA" w:rsidRPr="009176BA" w:rsidRDefault="009176BA" w:rsidP="00196C3D">
      <w:pPr>
        <w:pStyle w:val="Paragraph"/>
      </w:pPr>
      <w:r>
        <w:t>Authors should provide a concise, non-redundant and meaningful abstract that describes the nature of the article. It should summarize the rationale, the objectives and the findings of the re</w:t>
      </w:r>
      <w:r w:rsidR="000849BE">
        <w:t>port and provide key details (e</w:t>
      </w:r>
      <w:r w:rsidR="002E3E73">
        <w:t>.g.,</w:t>
      </w:r>
      <w:r>
        <w:t xml:space="preserve">  relevant INSDC identifiers, culture collection identifiers, other project metadata that is accessible in standardized form).</w:t>
      </w:r>
      <w:r w:rsidR="00934CC7">
        <w:t xml:space="preserve"> </w:t>
      </w:r>
    </w:p>
    <w:p w14:paraId="6C7F263F" w14:textId="77777777" w:rsidR="00F21076" w:rsidRDefault="00F21076" w:rsidP="00457A73">
      <w:pPr>
        <w:pStyle w:val="Heading1"/>
      </w:pPr>
      <w:r w:rsidRPr="00457A73">
        <w:t>Keywords</w:t>
      </w:r>
      <w:r w:rsidR="009176BA">
        <w:t>:</w:t>
      </w:r>
      <w:r w:rsidR="004D30D0" w:rsidRPr="004D30D0">
        <w:t xml:space="preserve"> </w:t>
      </w:r>
      <w:r w:rsidR="007773B3">
        <w:t>(H</w:t>
      </w:r>
      <w:r w:rsidR="004D30D0">
        <w:t>eading 1)</w:t>
      </w:r>
    </w:p>
    <w:p w14:paraId="64EB1F18" w14:textId="77777777" w:rsidR="009176BA" w:rsidRPr="009176BA" w:rsidRDefault="009176BA" w:rsidP="00196C3D">
      <w:pPr>
        <w:pStyle w:val="Paragraph"/>
      </w:pPr>
      <w:r w:rsidRPr="00D85703">
        <w:rPr>
          <w:rFonts w:eastAsiaTheme="minorEastAsia"/>
        </w:rPr>
        <w:t>Authors should include five to seven descriptive keywords. These may include the article type, the</w:t>
      </w:r>
      <w:r>
        <w:t xml:space="preserve"> name(s) of the organism(s) sequenced, the next higher taxonomic rank, the sampling site and other significant details about the nature of the study.</w:t>
      </w:r>
      <w:r w:rsidR="00934CC7">
        <w:t xml:space="preserve"> (Format Ke</w:t>
      </w:r>
      <w:r w:rsidR="007773B3">
        <w:t>y</w:t>
      </w:r>
      <w:r w:rsidR="00934CC7">
        <w:t>words)</w:t>
      </w:r>
    </w:p>
    <w:p w14:paraId="2B14BE40" w14:textId="77777777" w:rsidR="00F21076" w:rsidRDefault="00F21076" w:rsidP="00457A73">
      <w:pPr>
        <w:pStyle w:val="Heading1"/>
      </w:pPr>
      <w:r w:rsidRPr="00457A73">
        <w:t>Abbreviations</w:t>
      </w:r>
      <w:r w:rsidR="009176BA">
        <w:t>:</w:t>
      </w:r>
      <w:r w:rsidR="005F0C4E">
        <w:t xml:space="preserve"> (optional)</w:t>
      </w:r>
      <w:r w:rsidR="00934CC7">
        <w:t xml:space="preserve"> (H</w:t>
      </w:r>
      <w:r w:rsidR="004D30D0">
        <w:t>eading 1)</w:t>
      </w:r>
    </w:p>
    <w:p w14:paraId="55D3719E" w14:textId="77777777" w:rsidR="009176BA" w:rsidRPr="009176BA" w:rsidRDefault="004C1A00" w:rsidP="00196C3D">
      <w:pPr>
        <w:pStyle w:val="Paragraph"/>
      </w:pPr>
      <w:r>
        <w:t>Authors should include any non-standard abbreviations that are used throughout the article. Do not include well-known abbreviations (e.g., NCBI, EMBL, DNA, RNA) and do not use non-standard abbreviations for organism names. Species and subspecies names must be fully spelled out on first use as binomials (genus name and species epithet) or trinomials (genus name, specie</w:t>
      </w:r>
      <w:r w:rsidR="004D30D0">
        <w:t>s</w:t>
      </w:r>
      <w:r>
        <w:t xml:space="preserve"> epithet subsp. subspecific epithet). Following first usage, the genus name may be abbreviated by using the first letter of the genus name, followed by a period and the epithets. </w:t>
      </w:r>
    </w:p>
    <w:p w14:paraId="2BBAA878" w14:textId="77777777" w:rsidR="00F21076" w:rsidRDefault="00F21076" w:rsidP="00457A73">
      <w:pPr>
        <w:pStyle w:val="Heading1"/>
      </w:pPr>
      <w:del w:id="2" w:author="Joshua Hamilton" w:date="2015-09-29T12:44:00Z">
        <w:r w:rsidRPr="00457A73" w:rsidDel="009B085A">
          <w:delText>Introduction</w:delText>
        </w:r>
        <w:r w:rsidR="00934CC7" w:rsidDel="009B085A">
          <w:delText xml:space="preserve"> </w:delText>
        </w:r>
      </w:del>
      <w:ins w:id="3" w:author="Joshua Hamilton" w:date="2015-09-29T12:44:00Z">
        <w:r w:rsidR="009B085A">
          <w:t xml:space="preserve">Rationale </w:t>
        </w:r>
      </w:ins>
      <w:r w:rsidR="00934CC7">
        <w:t>(Heading 1</w:t>
      </w:r>
      <w:r w:rsidR="004D30D0">
        <w:t>)</w:t>
      </w:r>
    </w:p>
    <w:p w14:paraId="32DDD6EA" w14:textId="77777777" w:rsidR="00C6526D" w:rsidRPr="00C6526D" w:rsidRDefault="00C6526D" w:rsidP="00196C3D">
      <w:pPr>
        <w:pStyle w:val="Paragraph"/>
      </w:pPr>
      <w:r>
        <w:t xml:space="preserve">Authors are expected to provide readers with brief, high-level description of </w:t>
      </w:r>
      <w:r w:rsidR="0050576C">
        <w:t xml:space="preserve">the </w:t>
      </w:r>
      <w:del w:id="4" w:author="Joshua Hamilton" w:date="2015-09-29T12:45:00Z">
        <w:r w:rsidDel="009B085A">
          <w:delText>source organism</w:delText>
        </w:r>
      </w:del>
      <w:ins w:id="5" w:author="Joshua Hamilton" w:date="2015-09-29T12:45:00Z">
        <w:r w:rsidR="009B085A">
          <w:t>collection</w:t>
        </w:r>
      </w:ins>
      <w:r>
        <w:t xml:space="preserve"> and the rationale for its selection for sequencing. </w:t>
      </w:r>
      <w:ins w:id="6" w:author="Joshua Hamilton" w:date="2015-09-29T12:45:00Z">
        <w:r w:rsidR="009B085A">
          <w:t xml:space="preserve">The rationale should include a discussion of the unifying </w:t>
        </w:r>
        <w:r w:rsidR="009B085A">
          <w:lastRenderedPageBreak/>
          <w:t>feature(s) whieh make the genome a collection. “Unifying features” include, but are not limited to, shared</w:t>
        </w:r>
      </w:ins>
      <w:ins w:id="7" w:author="Joshua Hamilton" w:date="2015-09-29T12:46:00Z">
        <w:r w:rsidR="009B085A">
          <w:t xml:space="preserve"> taxonomy, environment, or phenotype.</w:t>
        </w:r>
      </w:ins>
      <w:ins w:id="8" w:author="Joshua Hamilton" w:date="2015-09-29T12:45:00Z">
        <w:r w:rsidR="009B085A">
          <w:t xml:space="preserve"> </w:t>
        </w:r>
      </w:ins>
      <w:r w:rsidR="0050576C">
        <w:t xml:space="preserve">It should be written in such a manner as to capture </w:t>
      </w:r>
      <w:r w:rsidR="00AB791D">
        <w:t>a reader’s attention. It</w:t>
      </w:r>
      <w:r>
        <w:t xml:space="preserve"> </w:t>
      </w:r>
      <w:r w:rsidR="00B73676">
        <w:t>should</w:t>
      </w:r>
      <w:r>
        <w:t xml:space="preserve"> also indicate whether or not the organism is part of a larger genomic survey project.</w:t>
      </w:r>
    </w:p>
    <w:p w14:paraId="038AA840" w14:textId="77777777" w:rsidR="00F21076" w:rsidRDefault="00F21076" w:rsidP="00457A73">
      <w:pPr>
        <w:pStyle w:val="Heading1"/>
      </w:pPr>
      <w:r w:rsidRPr="00457A73">
        <w:t xml:space="preserve">Organism </w:t>
      </w:r>
      <w:r w:rsidR="00715FBC" w:rsidRPr="00457A73">
        <w:t>I</w:t>
      </w:r>
      <w:r w:rsidRPr="00457A73">
        <w:t>nformation</w:t>
      </w:r>
      <w:r w:rsidR="004D30D0">
        <w:t xml:space="preserve"> (</w:t>
      </w:r>
      <w:r w:rsidR="00560C9D">
        <w:t>Heading 1</w:t>
      </w:r>
      <w:r w:rsidR="004D30D0">
        <w:t>)</w:t>
      </w:r>
    </w:p>
    <w:p w14:paraId="79655F89" w14:textId="77777777" w:rsidR="00B73676" w:rsidRDefault="00F21076" w:rsidP="00F93D22">
      <w:pPr>
        <w:pStyle w:val="Heading2"/>
      </w:pPr>
      <w:r w:rsidRPr="00457A73">
        <w:t xml:space="preserve">Classification </w:t>
      </w:r>
      <w:del w:id="9" w:author="Joshua Hamilton" w:date="2015-09-29T12:46:00Z">
        <w:r w:rsidRPr="00457A73" w:rsidDel="009B085A">
          <w:delText xml:space="preserve">and </w:delText>
        </w:r>
        <w:r w:rsidR="00715FBC" w:rsidRPr="00457A73" w:rsidDel="009B085A">
          <w:delText>f</w:delText>
        </w:r>
        <w:r w:rsidRPr="00457A73" w:rsidDel="009B085A">
          <w:delText>eatures</w:delText>
        </w:r>
        <w:r w:rsidR="004D30D0" w:rsidDel="009B085A">
          <w:delText xml:space="preserve"> </w:delText>
        </w:r>
      </w:del>
      <w:r w:rsidR="004D30D0">
        <w:t>(</w:t>
      </w:r>
      <w:r w:rsidR="00560C9D">
        <w:t>Heading 2</w:t>
      </w:r>
      <w:r w:rsidR="004D30D0">
        <w:t>)</w:t>
      </w:r>
    </w:p>
    <w:p w14:paraId="410F0521" w14:textId="77777777" w:rsidR="0064340C" w:rsidDel="009B085A" w:rsidRDefault="0064340C" w:rsidP="00196C3D">
      <w:pPr>
        <w:pStyle w:val="Paragraph"/>
        <w:rPr>
          <w:del w:id="10" w:author="Joshua Hamilton" w:date="2015-09-29T12:46:00Z"/>
        </w:rPr>
      </w:pPr>
      <w:del w:id="11" w:author="Joshua Hamilton" w:date="2015-09-29T12:46:00Z">
        <w:r w:rsidDel="009B085A">
          <w:delTex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delText>
        </w:r>
      </w:del>
    </w:p>
    <w:p w14:paraId="78448E4A" w14:textId="77777777" w:rsidR="0064340C" w:rsidRDefault="0064340C" w:rsidP="00196C3D">
      <w:pPr>
        <w:pStyle w:val="Paragraph"/>
        <w:rPr>
          <w:ins w:id="12" w:author="Joshua Hamilton" w:date="2015-09-29T12:46:00Z"/>
        </w:rPr>
      </w:pPr>
      <w:r>
        <w:t>This se</w:t>
      </w:r>
      <w:r w:rsidR="002E3E73">
        <w:t xml:space="preserve">ction </w:t>
      </w:r>
      <w:del w:id="13" w:author="Joshua Hamilton" w:date="2015-09-29T12:47:00Z">
        <w:r w:rsidR="002E3E73" w:rsidDel="009B085A">
          <w:delText>should also include</w:delText>
        </w:r>
        <w:r w:rsidDel="009B085A">
          <w:delText xml:space="preserve"> two figure</w:delText>
        </w:r>
        <w:r w:rsidR="002E3E73" w:rsidDel="009B085A">
          <w:delText>s</w:delText>
        </w:r>
        <w:r w:rsidDel="009B085A">
          <w:delText>:</w:delText>
        </w:r>
      </w:del>
      <w:ins w:id="14" w:author="Joshua Hamilton" w:date="2015-09-29T12:47:00Z">
        <w:r w:rsidR="009B085A">
          <w:t>include</w:t>
        </w:r>
      </w:ins>
      <w:r>
        <w:t xml:space="preserve"> a phylogenetic tree </w:t>
      </w:r>
      <w:ins w:id="15" w:author="Joshua Hamilton" w:date="2015-09-29T12:47:00Z">
        <w:r w:rsidR="009B085A">
          <w:t xml:space="preserve">for every phylum </w:t>
        </w:r>
      </w:ins>
      <w:ins w:id="16" w:author="Joshua Hamilton" w:date="2015-09-29T12:48:00Z">
        <w:r w:rsidR="009B085A">
          <w:t>represented</w:t>
        </w:r>
      </w:ins>
      <w:ins w:id="17" w:author="Joshua Hamilton" w:date="2015-09-29T12:47:00Z">
        <w:r w:rsidR="009B085A">
          <w:t xml:space="preserve"> in the collection, </w:t>
        </w:r>
      </w:ins>
      <w:r>
        <w:t>indicating current placement</w:t>
      </w:r>
      <w:del w:id="18" w:author="Joshua Hamilton" w:date="2015-09-29T12:47:00Z">
        <w:r w:rsidDel="009B085A">
          <w:delText xml:space="preserve"> and</w:delText>
        </w:r>
      </w:del>
      <w:ins w:id="19" w:author="Joshua Hamilton" w:date="2015-09-29T12:47:00Z">
        <w:r w:rsidR="009B085A">
          <w:t>.</w:t>
        </w:r>
      </w:ins>
      <w:del w:id="20" w:author="Joshua Hamilton" w:date="2015-09-29T12:47:00Z">
        <w:r w:rsidDel="009B085A">
          <w:delText xml:space="preserve"> a photomicrograph or electron</w:delText>
        </w:r>
        <w:r w:rsidR="00A834B5" w:rsidDel="009B085A">
          <w:delText xml:space="preserve"> </w:delText>
        </w:r>
        <w:r w:rsidDel="009B085A">
          <w:delText>photomicrograph of the source organism</w:delText>
        </w:r>
      </w:del>
      <w:r>
        <w:t xml:space="preserve">. </w:t>
      </w:r>
      <w:ins w:id="21" w:author="Joshua Hamilton" w:date="2015-09-29T12:48:00Z">
        <w:r w:rsidR="009B085A">
          <w:t xml:space="preserve">This section should also include a justification of the marker genes used for classification, and a description of the phylogenetic relationships between new and existing genomes. </w:t>
        </w:r>
      </w:ins>
      <w:r>
        <w:t xml:space="preserve">This section must also include a reference to Table </w:t>
      </w:r>
      <w:r w:rsidR="005F0C4E">
        <w:t>1,</w:t>
      </w:r>
      <w:r>
        <w:t xml:space="preserve"> which provides a standardized summary of key features of the source organism. The layout of Table 1 is fixed and authors must not vary the appearance of information in the table. Rather, they must supply this information so that readers may view the descriptive information in a consistent fashion.</w:t>
      </w:r>
    </w:p>
    <w:p w14:paraId="79139BC6" w14:textId="77777777" w:rsidR="009B085A" w:rsidRDefault="009B085A">
      <w:pPr>
        <w:pStyle w:val="Heading3"/>
        <w:rPr>
          <w:ins w:id="22" w:author="Joshua Hamilton" w:date="2015-09-29T12:46:00Z"/>
        </w:rPr>
        <w:pPrChange w:id="23" w:author="Joshua Hamilton" w:date="2015-09-29T12:46:00Z">
          <w:pPr>
            <w:pStyle w:val="Paragraph"/>
          </w:pPr>
        </w:pPrChange>
      </w:pPr>
      <w:ins w:id="24" w:author="Joshua Hamilton" w:date="2015-09-29T12:46:00Z">
        <w:r>
          <w:t>Features (required for isolate genomes, Heading 3)</w:t>
        </w:r>
      </w:ins>
    </w:p>
    <w:p w14:paraId="004BF48B" w14:textId="77777777" w:rsidR="009B085A" w:rsidRPr="009B085A" w:rsidRDefault="009B085A" w:rsidP="00297971">
      <w:pPr>
        <w:pStyle w:val="Paragraph"/>
        <w:pPrChange w:id="25" w:author="Joshua Hamilton" w:date="2015-09-29T17:02:00Z">
          <w:pPr>
            <w:pStyle w:val="Paragraph"/>
          </w:pPr>
        </w:pPrChange>
      </w:pPr>
      <w:ins w:id="26" w:author="Joshua Hamilton" w:date="2015-09-29T12:47:00Z">
        <w:r>
          <w:t xml:space="preserve">This section should include a photomicrograph or electron photomicrograph of the source organis. </w:t>
        </w:r>
      </w:ins>
      <w:ins w:id="27" w:author="Joshua Hamilton" w:date="2015-09-29T12:46:00Z">
        <w:r>
          <w: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t>
        </w:r>
      </w:ins>
    </w:p>
    <w:p w14:paraId="7CF1247A" w14:textId="77777777" w:rsidR="00F90060" w:rsidRDefault="00F90060" w:rsidP="00F90060">
      <w:pPr>
        <w:pStyle w:val="Heading3"/>
      </w:pPr>
      <w:r w:rsidRPr="00457A73">
        <w:t>Chemotaxonomic data</w:t>
      </w:r>
      <w:r>
        <w:t xml:space="preserve"> (optional, Heading 3)</w:t>
      </w:r>
    </w:p>
    <w:p w14:paraId="4A114E10"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4EC99B3" w14:textId="77777777" w:rsidR="00F90060" w:rsidRDefault="00F90060" w:rsidP="00F90060">
      <w:pPr>
        <w:pStyle w:val="Heading3"/>
      </w:pPr>
      <w:r w:rsidRPr="00457A73">
        <w:t>Symbiotaxonomy</w:t>
      </w:r>
      <w:r>
        <w:t xml:space="preserve"> (optional, Heading 3)</w:t>
      </w:r>
    </w:p>
    <w:p w14:paraId="53D1325B"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B85AE18" w14:textId="77777777" w:rsidR="00F21076" w:rsidRDefault="00F21076" w:rsidP="00457A73">
      <w:pPr>
        <w:pStyle w:val="Heading1"/>
      </w:pPr>
      <w:r w:rsidRPr="00457A73">
        <w:t>Genome sequencing information</w:t>
      </w:r>
      <w:r w:rsidR="004D30D0">
        <w:t xml:space="preserve"> (</w:t>
      </w:r>
      <w:r w:rsidR="004E0D0E">
        <w:t>Heading 1</w:t>
      </w:r>
      <w:r w:rsidR="004D30D0">
        <w:t>)</w:t>
      </w:r>
    </w:p>
    <w:p w14:paraId="72748ACF" w14:textId="77777777" w:rsidR="00F21076" w:rsidRDefault="00F21076" w:rsidP="00F93D22">
      <w:pPr>
        <w:pStyle w:val="Heading2"/>
      </w:pPr>
      <w:r w:rsidRPr="00457A73">
        <w:t>Genome project history</w:t>
      </w:r>
      <w:r w:rsidR="004D30D0">
        <w:t xml:space="preserve"> (</w:t>
      </w:r>
      <w:r w:rsidR="004E0D0E">
        <w:t>Heading 2</w:t>
      </w:r>
      <w:r w:rsidR="004D30D0">
        <w:t>)</w:t>
      </w:r>
    </w:p>
    <w:p w14:paraId="7BFE1AF6" w14:textId="77777777" w:rsidR="0064340C" w:rsidRPr="0064340C" w:rsidRDefault="0064340C" w:rsidP="00196C3D">
      <w:pPr>
        <w:pStyle w:val="Paragraph"/>
      </w:pPr>
      <w:r>
        <w:t xml:space="preserve">This section of the manuscript should provide a detailed summary of the sequencing, assembly </w:t>
      </w:r>
      <w:ins w:id="28" w:author="Joshua Hamilton" w:date="2015-09-29T17:04:00Z">
        <w:r w:rsidR="00297971">
          <w:t xml:space="preserve">binning (for metagenome-assembled genomes) </w:t>
        </w:r>
      </w:ins>
      <w:r>
        <w:t>and annotation methodology.  The section should include an introductory paragraph that provides the readers with specific information about the sequencing project, when the project began and was completed, whether the sequence is complete or remains as a draft genome, and the quality of the draft, which public databases contain the project data and other relevant information. These data should be summarized in Table 2.</w:t>
      </w:r>
      <w:ins w:id="29" w:author="Joshua Hamilton" w:date="2015-09-29T17:03:00Z">
        <w:r w:rsidR="00297971">
          <w:t xml:space="preserve"> If the genome collection contains reports from multiple projects, the authors need to provide the preceding information for each project.</w:t>
        </w:r>
      </w:ins>
    </w:p>
    <w:p w14:paraId="5E5D41A2" w14:textId="77777777" w:rsidR="00F21076" w:rsidRDefault="00F21076" w:rsidP="00F93D22">
      <w:pPr>
        <w:pStyle w:val="Heading2"/>
      </w:pPr>
      <w:r w:rsidRPr="00457A73">
        <w:t>Growth conditions and genomic DNA preparation</w:t>
      </w:r>
      <w:r w:rsidR="004D30D0">
        <w:t xml:space="preserve"> (</w:t>
      </w:r>
      <w:r w:rsidR="004E0D0E">
        <w:t>Heading 2</w:t>
      </w:r>
      <w:r w:rsidR="004D30D0">
        <w:t>)</w:t>
      </w:r>
    </w:p>
    <w:p w14:paraId="3AABBDD7" w14:textId="77777777" w:rsidR="0064340C" w:rsidRDefault="0064340C" w:rsidP="00196C3D">
      <w:pPr>
        <w:pStyle w:val="Paragraph"/>
      </w:pPr>
      <w:r>
        <w:t xml:space="preserve">In the case of cultivated organisms, please provide the source of the organism (e.g., culture collection and accession number) and the conditions that were used to grow the strains(s) for DNA extraction (media, temperature, aeration, volume of culture, length of incubation). </w:t>
      </w:r>
      <w:ins w:id="30" w:author="Joshua Hamilton" w:date="2015-09-29T17:03:00Z">
        <w:r w:rsidR="00297971">
          <w:t xml:space="preserve">For all genomes, </w:t>
        </w:r>
      </w:ins>
      <w:del w:id="31" w:author="Joshua Hamilton" w:date="2015-09-29T17:04:00Z">
        <w:r w:rsidDel="00297971">
          <w:delText xml:space="preserve">Also </w:delText>
        </w:r>
      </w:del>
      <w:r>
        <w:t xml:space="preserve">provide the method used </w:t>
      </w:r>
      <w:r>
        <w:lastRenderedPageBreak/>
        <w:t>to harvest and lyse the cells, and to extract and purify the DNA and to assess its purity.</w:t>
      </w:r>
      <w:ins w:id="32" w:author="Joshua Hamilton" w:date="2015-09-29T17:06:00Z">
        <w:r w:rsidR="00297971">
          <w:t xml:space="preserve"> </w:t>
        </w:r>
        <w:commentRangeStart w:id="33"/>
        <w:r w:rsidR="00297971">
          <w:t>For single-cell genomes, authors should provide on the MDA protocol used.</w:t>
        </w:r>
      </w:ins>
      <w:commentRangeEnd w:id="33"/>
      <w:ins w:id="34" w:author="Joshua Hamilton" w:date="2015-09-29T17:07:00Z">
        <w:r w:rsidR="00297971">
          <w:rPr>
            <w:rStyle w:val="CommentReference"/>
            <w:rFonts w:asciiTheme="minorHAnsi" w:eastAsiaTheme="minorEastAsia" w:hAnsiTheme="minorHAnsi" w:cstheme="minorBidi"/>
          </w:rPr>
          <w:commentReference w:id="33"/>
        </w:r>
      </w:ins>
    </w:p>
    <w:p w14:paraId="699EC0B6" w14:textId="77777777" w:rsidR="00F21076" w:rsidRDefault="00F21076" w:rsidP="00F93D22">
      <w:pPr>
        <w:pStyle w:val="Heading2"/>
      </w:pPr>
      <w:r w:rsidRPr="00457A73">
        <w:t>Genome sequencing</w:t>
      </w:r>
      <w:ins w:id="36" w:author="Joshua Hamilton" w:date="2015-09-29T17:08:00Z">
        <w:r w:rsidR="00297971">
          <w:t xml:space="preserve">, </w:t>
        </w:r>
      </w:ins>
      <w:del w:id="37" w:author="Joshua Hamilton" w:date="2015-09-29T17:08:00Z">
        <w:r w:rsidRPr="00457A73" w:rsidDel="00297971">
          <w:delText xml:space="preserve"> and </w:delText>
        </w:r>
      </w:del>
      <w:r w:rsidRPr="00457A73">
        <w:t>assembly</w:t>
      </w:r>
      <w:ins w:id="38" w:author="Joshua Hamilton" w:date="2015-09-29T17:08:00Z">
        <w:r w:rsidR="00297971">
          <w:t>, and binning</w:t>
        </w:r>
      </w:ins>
      <w:r w:rsidR="004D30D0">
        <w:t xml:space="preserve"> (</w:t>
      </w:r>
      <w:r w:rsidR="004E0D0E">
        <w:t>Heading 2</w:t>
      </w:r>
      <w:r w:rsidR="004D30D0">
        <w:t>)</w:t>
      </w:r>
    </w:p>
    <w:p w14:paraId="0A53FDA2" w14:textId="77777777" w:rsidR="0064340C" w:rsidRPr="0064340C" w:rsidRDefault="0064340C" w:rsidP="00196C3D">
      <w:pPr>
        <w:pStyle w:val="Paragraph"/>
      </w:pPr>
      <w:r>
        <w:t>Provide a succinct and detailed description of the methods used to sequence</w:t>
      </w:r>
      <w:ins w:id="39" w:author="Joshua Hamilton" w:date="2015-09-29T17:08:00Z">
        <w:r w:rsidR="00297971">
          <w:t>,</w:t>
        </w:r>
      </w:ins>
      <w:del w:id="40" w:author="Joshua Hamilton" w:date="2015-09-29T17:08:00Z">
        <w:r w:rsidDel="00297971">
          <w:delText xml:space="preserve"> and</w:delText>
        </w:r>
      </w:del>
      <w:r>
        <w:t xml:space="preserve"> assemble</w:t>
      </w:r>
      <w:ins w:id="41" w:author="Joshua Hamilton" w:date="2015-09-29T17:08:00Z">
        <w:r w:rsidR="00297971">
          <w:t>, and bin</w:t>
        </w:r>
      </w:ins>
      <w:r>
        <w:t xml:space="preserve"> the genome(s). Identify the sequencing center where the work was performed, the sequencing technology(ies) used, library construction, number of reads and read length. Cite any relevant references regarding methods used. Also, provide a succinct and detailed description of the assembly</w:t>
      </w:r>
      <w:ins w:id="42" w:author="Joshua Hamilton" w:date="2015-09-29T17:08:00Z">
        <w:r w:rsidR="00297971">
          <w:t xml:space="preserve"> and binning</w:t>
        </w:r>
      </w:ins>
      <w:r>
        <w:t xml:space="preserve">, </w:t>
      </w:r>
      <w:commentRangeStart w:id="43"/>
      <w:r>
        <w:t>including the software used for preliminary assembly, finishing and error checking and correction of mis-assemblies</w:t>
      </w:r>
      <w:commentRangeEnd w:id="43"/>
      <w:r w:rsidR="00297971">
        <w:rPr>
          <w:rStyle w:val="CommentReference"/>
          <w:rFonts w:asciiTheme="minorHAnsi" w:eastAsiaTheme="minorEastAsia" w:hAnsiTheme="minorHAnsi" w:cstheme="minorBidi"/>
        </w:rPr>
        <w:commentReference w:id="43"/>
      </w:r>
      <w:r>
        <w:t>.  Provide a brief description of the size of the final assembly, the number of contigs, and coverage.</w:t>
      </w:r>
    </w:p>
    <w:p w14:paraId="5335D876" w14:textId="77777777" w:rsidR="00F21076" w:rsidRDefault="00F21076" w:rsidP="00F93D22">
      <w:pPr>
        <w:pStyle w:val="Heading2"/>
      </w:pPr>
      <w:r w:rsidRPr="00457A73">
        <w:t>Genome annotation</w:t>
      </w:r>
      <w:r w:rsidR="004D30D0">
        <w:t xml:space="preserve"> (</w:t>
      </w:r>
      <w:r w:rsidR="004E0D0E">
        <w:t>Heading 2</w:t>
      </w:r>
      <w:r w:rsidR="004D30D0">
        <w:t>)</w:t>
      </w:r>
    </w:p>
    <w:p w14:paraId="53BE11F0" w14:textId="77777777" w:rsidR="0064340C" w:rsidRPr="00606708" w:rsidRDefault="0064340C" w:rsidP="00196C3D">
      <w:pPr>
        <w:pStyle w:val="Paragraph"/>
      </w:pPr>
      <w:r>
        <w:t xml:space="preserve">Provide a brief and succinct description of the methods used to identify and annotate genes, and any software used in the annotation pipeline. </w:t>
      </w:r>
    </w:p>
    <w:p w14:paraId="3DC313AE" w14:textId="77777777" w:rsidR="00F21076" w:rsidRPr="00457A73" w:rsidRDefault="00F21076" w:rsidP="00457A73">
      <w:pPr>
        <w:pStyle w:val="Heading1"/>
      </w:pPr>
      <w:r w:rsidRPr="00457A73">
        <w:t xml:space="preserve">Genome </w:t>
      </w:r>
      <w:r w:rsidR="00715FBC" w:rsidRPr="00457A73">
        <w:t>P</w:t>
      </w:r>
      <w:r w:rsidRPr="00457A73">
        <w:t>roperties</w:t>
      </w:r>
      <w:r w:rsidR="004D30D0">
        <w:t xml:space="preserve"> (</w:t>
      </w:r>
      <w:r w:rsidR="004E0D0E">
        <w:t>Heading 1</w:t>
      </w:r>
      <w:r w:rsidR="004D30D0">
        <w:t>)</w:t>
      </w:r>
    </w:p>
    <w:p w14:paraId="7FD6DED6" w14:textId="4A16F64E" w:rsidR="0064340C" w:rsidRDefault="0064340C" w:rsidP="00196C3D">
      <w:pPr>
        <w:pStyle w:val="Paragraph"/>
      </w:pPr>
      <w:r>
        <w:t xml:space="preserve">Provide a summary description of the size of the genome(s) (in base pairs), the number of chromosomes and plasmids. </w:t>
      </w:r>
      <w:ins w:id="44" w:author="Joshua Hamilton" w:date="2015-09-29T17:10:00Z">
        <w:r w:rsidR="00F52637">
          <w:t xml:space="preserve">For single-cell genomes and metagenome-assembled genomes, describe how genome completeness was estimated. </w:t>
        </w:r>
      </w:ins>
      <w:r>
        <w:t xml:space="preserve">Include the number of predicted genes (RNA genes, protein coding genes, pseudogenes) by number and percent of total. This section should be linked to a chromosome map, map(s) of any plasmids and two or three tables providing a more detailed summary of the genome properties. </w:t>
      </w:r>
    </w:p>
    <w:p w14:paraId="712FB5C5" w14:textId="6DF3DECE" w:rsidR="00F21076" w:rsidRDefault="00F21076" w:rsidP="00457A73">
      <w:pPr>
        <w:pStyle w:val="Heading1"/>
      </w:pPr>
      <w:r w:rsidRPr="00457A73">
        <w:t>Insights from the genome sequence</w:t>
      </w:r>
      <w:ins w:id="45" w:author="Joshua Hamilton" w:date="2015-09-29T17:17:00Z">
        <w:r w:rsidR="00F52637">
          <w:t>s</w:t>
        </w:r>
      </w:ins>
      <w:r w:rsidR="0064340C">
        <w:t xml:space="preserve"> (optional)</w:t>
      </w:r>
      <w:r w:rsidR="004D30D0">
        <w:t xml:space="preserve"> (</w:t>
      </w:r>
      <w:r w:rsidR="004E0D0E">
        <w:t>Heading l</w:t>
      </w:r>
      <w:r w:rsidR="004D30D0">
        <w:t>)</w:t>
      </w:r>
    </w:p>
    <w:p w14:paraId="4E5D347C" w14:textId="1F624AE3" w:rsidR="0064340C" w:rsidRDefault="0064340C" w:rsidP="00196C3D">
      <w:pPr>
        <w:pStyle w:val="Paragraph"/>
      </w:pPr>
      <w:r>
        <w:t xml:space="preserve">In many cases, authors may wish to provide a brief, yet more detailed description of major findings arising from the genome sequence. </w:t>
      </w:r>
      <w:ins w:id="46" w:author="Joshua Hamilton" w:date="2015-09-29T17:17:00Z">
        <w:r w:rsidR="00F52637">
          <w:t>This can be a co</w:t>
        </w:r>
        <w:r w:rsidR="00685C9C">
          <w:t xml:space="preserve">mparison of the genomes themselves, such a discussion of shared gene content or pairwise ANI </w:t>
        </w:r>
      </w:ins>
      <w:ins w:id="47" w:author="Joshua Hamilton" w:date="2015-09-29T17:18:00Z">
        <w:r w:rsidR="00685C9C">
          <w:t>values</w:t>
        </w:r>
      </w:ins>
      <w:ins w:id="48" w:author="Joshua Hamilton" w:date="2015-09-29T17:17:00Z">
        <w:r w:rsidR="00685C9C">
          <w:t>.</w:t>
        </w:r>
      </w:ins>
      <w:ins w:id="49" w:author="Joshua Hamilton" w:date="2015-09-29T17:18:00Z">
        <w:r w:rsidR="00685C9C">
          <w:t xml:space="preserve"> </w:t>
        </w:r>
      </w:ins>
      <w:r>
        <w:t xml:space="preserve">This </w:t>
      </w:r>
      <w:del w:id="50" w:author="Joshua Hamilton" w:date="2015-09-29T17:17:00Z">
        <w:r w:rsidDel="00F52637">
          <w:delText xml:space="preserve">can </w:delText>
        </w:r>
      </w:del>
      <w:ins w:id="51" w:author="Joshua Hamilton" w:date="2015-09-29T17:17:00Z">
        <w:r w:rsidR="00F52637">
          <w:t xml:space="preserve">could also </w:t>
        </w:r>
      </w:ins>
      <w:r>
        <w:t>be a comparison of major differences found between the genome sequence</w:t>
      </w:r>
      <w:ins w:id="52" w:author="Joshua Hamilton" w:date="2015-09-29T17:17:00Z">
        <w:r w:rsidR="00F52637">
          <w:t>s</w:t>
        </w:r>
      </w:ins>
      <w:r>
        <w:t xml:space="preserve"> that </w:t>
      </w:r>
      <w:del w:id="53" w:author="Joshua Hamilton" w:date="2015-09-29T17:17:00Z">
        <w:r w:rsidDel="00F52637">
          <w:delText xml:space="preserve">is </w:delText>
        </w:r>
      </w:del>
      <w:ins w:id="54" w:author="Joshua Hamilton" w:date="2015-09-29T17:17:00Z">
        <w:r w:rsidR="00F52637">
          <w:t xml:space="preserve">are </w:t>
        </w:r>
      </w:ins>
      <w:r>
        <w:t>the subject of the study and others (e.g., major differences is specific metabolic pathways, significant differences in gene content, etc.). This section is intended to permit the authors to make preliminary observations rather than to serve as detailed comparative study. In a short genome report, this section should be limited to two to three paragraphs. Authors wanting to provide greater detail and to incorporate additional genomes into their study, or to incorporate additional tables and figures are invited to submit their articles as extended genome reports.</w:t>
      </w:r>
    </w:p>
    <w:p w14:paraId="68B364DE" w14:textId="77777777" w:rsidR="004E0D0E" w:rsidRPr="00560C9D" w:rsidRDefault="004E0D0E" w:rsidP="004E0D0E">
      <w:pPr>
        <w:pStyle w:val="Heading2"/>
      </w:pPr>
      <w:r>
        <w:t>Extended insights (Heading 2)</w:t>
      </w:r>
    </w:p>
    <w:p w14:paraId="45318119" w14:textId="77777777" w:rsidR="004E0D0E" w:rsidRDefault="004E0D0E" w:rsidP="00196C3D">
      <w:pPr>
        <w:pStyle w:val="Paragraph"/>
      </w:pPr>
      <w:r>
        <w:t xml:space="preserve">Authors are encouraged to provide more detailed descriptions about insights gained from the genome sequence. This may include comparisons of the genome to that of closely relate species, detailed discussions about </w:t>
      </w:r>
      <w:r w:rsidR="00087854">
        <w:t>specific</w:t>
      </w:r>
      <w:r>
        <w:t xml:space="preserve"> metabolic pathways that are noteworthy or unique, or other features that may be of interest to the readers. Authors may include additional tables and figures in this section (see below).  </w:t>
      </w:r>
    </w:p>
    <w:p w14:paraId="17327DDE" w14:textId="77777777" w:rsidR="00545A5F" w:rsidRDefault="00545A5F" w:rsidP="00545A5F">
      <w:pPr>
        <w:pStyle w:val="Heading1"/>
      </w:pPr>
      <w:r w:rsidRPr="00457A73">
        <w:t>Conclusion</w:t>
      </w:r>
      <w:r w:rsidR="00EB71A4">
        <w:t>s</w:t>
      </w:r>
      <w:r>
        <w:t xml:space="preserve"> (</w:t>
      </w:r>
      <w:r w:rsidR="00EB71A4">
        <w:t>Heading 1</w:t>
      </w:r>
      <w:r>
        <w:t>)</w:t>
      </w:r>
    </w:p>
    <w:p w14:paraId="071362B4" w14:textId="395EC36B" w:rsidR="00545A5F" w:rsidRDefault="00545A5F" w:rsidP="00196C3D">
      <w:pPr>
        <w:pStyle w:val="Paragraph"/>
      </w:pPr>
      <w:r>
        <w:t xml:space="preserve">Provide a brief summary of the findings arising from the genome sequence. This should place the current genome into context with genomes </w:t>
      </w:r>
      <w:del w:id="55" w:author="Joshua Hamilton" w:date="2015-09-29T17:18:00Z">
        <w:r w:rsidDel="006E632A">
          <w:delText>of closely or more distantly related</w:delText>
        </w:r>
      </w:del>
      <w:ins w:id="56" w:author="Joshua Hamilton" w:date="2015-09-29T17:18:00Z">
        <w:r w:rsidR="006E632A">
          <w:t>sharing the same unifying feature</w:t>
        </w:r>
      </w:ins>
      <w:r>
        <w:t>.</w:t>
      </w:r>
    </w:p>
    <w:p w14:paraId="0DBE3796" w14:textId="77777777" w:rsidR="00545A5F" w:rsidRPr="00545A5F" w:rsidRDefault="00374EBD" w:rsidP="00545A5F">
      <w:pPr>
        <w:pStyle w:val="Heading1"/>
      </w:pPr>
      <w:commentRangeStart w:id="57"/>
      <w:r w:rsidRPr="00374EBD">
        <w:lastRenderedPageBreak/>
        <w:t>Taxonomic and nomenclatural proposals</w:t>
      </w:r>
      <w:r w:rsidR="006F0E5F">
        <w:t xml:space="preserve"> (optional) (</w:t>
      </w:r>
      <w:r w:rsidR="00EB71A4">
        <w:t>Heading 1</w:t>
      </w:r>
      <w:r w:rsidR="006F0E5F">
        <w:t>)</w:t>
      </w:r>
      <w:r w:rsidR="00545A5F">
        <w:t>.</w:t>
      </w:r>
      <w:commentRangeEnd w:id="57"/>
      <w:r w:rsidR="001558A7">
        <w:rPr>
          <w:rStyle w:val="CommentReference"/>
          <w:rFonts w:asciiTheme="minorHAnsi" w:eastAsiaTheme="minorEastAsia" w:hAnsiTheme="minorHAnsi" w:cstheme="minorBidi"/>
          <w:b w:val="0"/>
          <w:bCs w:val="0"/>
          <w:color w:val="auto"/>
        </w:rPr>
        <w:commentReference w:id="57"/>
      </w:r>
      <w:r w:rsidR="00545A5F">
        <w:t xml:space="preserve"> </w:t>
      </w:r>
    </w:p>
    <w:p w14:paraId="55671EB4" w14:textId="77777777" w:rsidR="006F0E5F" w:rsidRDefault="006F0E5F" w:rsidP="00196C3D">
      <w:pPr>
        <w:pStyle w:val="Paragraph"/>
      </w:pPr>
      <w:r>
        <w:t xml:space="preserve">Authors are free to make taxonomic proposals and revisions of existing taxa, providing that the proposals are made in accordance with the rules of the relevant code of nomenclature. Taxonomic proposals must include the following sections appearing after the Conclusions section: A formal description for each taxon - Each taxonomic proposal must have its own subsection heading, and must appear in the proper order. Proposals for new genera must precede proposals for new species or subspecies. New species must precede new subspecies. A proposed name and etymology – For each new taxon proposed authors must propose a new name, in accordance to the appropriate rules of nomenclature. The proposed name should be followed by the etymology of the name, in grammatically correct Latin. </w:t>
      </w:r>
      <w:r w:rsidRPr="00545A5F">
        <w:rPr>
          <w:i/>
        </w:rPr>
        <w:t>Authors are responsible for ensuring that proposed names meet these requirements.</w:t>
      </w:r>
    </w:p>
    <w:p w14:paraId="7011B57B" w14:textId="77777777" w:rsidR="00374EBD" w:rsidRPr="00374EBD" w:rsidRDefault="006F0E5F" w:rsidP="00196C3D">
      <w:pPr>
        <w:pStyle w:val="Paragraph"/>
      </w:pPr>
      <w:r>
        <w:t xml:space="preserve">A protologue – for each new taxon and name that </w:t>
      </w:r>
      <w:r w:rsidR="008B6416">
        <w:t>is</w:t>
      </w:r>
      <w:r>
        <w:t xml:space="preserve"> proposed, authors must provide a description (also referred to as a diagnosis in botany) that provides readers </w:t>
      </w:r>
      <w:r w:rsidR="008B6416">
        <w:t xml:space="preserve">with a summarized statement of </w:t>
      </w:r>
      <w:r>
        <w:t xml:space="preserve">differential features that can be used to distinguish the proposed taxon from other, closely related taxa. The protologue should include information about the morphology, physiology, habitat and genetics, along with any marker genes or features that can be used for identification purposes. The protologue must conclude with a statement that positively establishes the type strain (prokaryotes) or specimen (botany and zoology). If a new species or subspecies of bacteria or archaea is proposed, authors must provide the accession numbers from at least two internationally recognized culture collections (in different countries) from which viable samples of the type strain are available without restriction. Proposals that fail to provide this information cannot be considered for valid publication. If one or more new genera are proposed, the genus name(s) and description(s) must precede those of </w:t>
      </w:r>
      <w:r w:rsidR="008B6416">
        <w:t xml:space="preserve">newly proposed </w:t>
      </w:r>
      <w:r>
        <w:t xml:space="preserve">member species. Genus descriptions must indicate the type species of the genus and differential/diagnostic features. In many cases, these may be the same as that for member species. Proposals for novel higher taxa </w:t>
      </w:r>
      <w:r w:rsidR="008B6416">
        <w:t xml:space="preserve">(family and above) </w:t>
      </w:r>
      <w:r>
        <w:t>should appear after the species or subspecies proposals. Emendations of existing taxa should be made in separate sections, indicating the changes in membership and phenotypic and genotypic characteristics on which the taxa were originally formed. Assertions of synonymy should be presented in a separate section, with a full description of which taxa are being combined and an assertion of which name has priority. Taxonomic proposals of eukaryotic and virus taxa will follow the same general outline described above, but the identification and deposition of type material differs.</w:t>
      </w:r>
    </w:p>
    <w:p w14:paraId="726C2492" w14:textId="77777777" w:rsidR="00CF391F" w:rsidRDefault="00CF391F" w:rsidP="00CF391F">
      <w:pPr>
        <w:pStyle w:val="Heading1"/>
      </w:pPr>
      <w:r>
        <w:t>Authors' contributions</w:t>
      </w:r>
    </w:p>
    <w:p w14:paraId="39C3DCAA"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In order to give appropriate credit to each author of a paper, the individual contributions of authors to the manuscript should be specified in this section.</w:t>
      </w:r>
    </w:p>
    <w:p w14:paraId="29F547B1"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41CC1449"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According to</w:t>
      </w:r>
      <w:r w:rsidRPr="00CF391F">
        <w:rPr>
          <w:rStyle w:val="apple-converted-space"/>
          <w:rFonts w:eastAsiaTheme="majorEastAsia"/>
          <w:color w:val="000000"/>
          <w:sz w:val="22"/>
          <w:szCs w:val="22"/>
        </w:rPr>
        <w:t> </w:t>
      </w:r>
      <w:hyperlink r:id="rId9" w:history="1">
        <w:r w:rsidRPr="00CF391F">
          <w:rPr>
            <w:rStyle w:val="Hyperlink"/>
            <w:color w:val="006633"/>
            <w:sz w:val="22"/>
            <w:szCs w:val="22"/>
            <w:bdr w:val="none" w:sz="0" w:space="0" w:color="auto" w:frame="1"/>
          </w:rPr>
          <w:t>ICMJE guidelines</w:t>
        </w:r>
      </w:hyperlink>
      <w:r w:rsidRPr="00CF391F">
        <w:rPr>
          <w:color w:val="000000"/>
          <w:sz w:val="22"/>
          <w:szCs w:val="22"/>
        </w:rPr>
        <w:t>, An 'author' is generally considered to be someone who has made substantive intellectual contributions to a published study. To qualify as an author one should 1) have made substantial contributions to conception and design, or acquisition of data, or analysis and interpretation of data; 2) have been involved in drafting the manuscript or revising it critically for important intellectual content; 3) have given final approval of the version to be published; and 4) agree to be accountable for all aspects of the work in ensuring that questions related to the accuracy or integrity of any part of the work are appropriately investigated and resolved. Each author should have participated sufficiently in the work to take public responsibility for appropriate portions of the content. Acquisition of funding, collection of data, or general supervision of the research group, alone, does not justify authorship.</w:t>
      </w:r>
    </w:p>
    <w:p w14:paraId="4D331D32"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3CF3D77D"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 xml:space="preserve">We suggest the following kind of format (please use initials to refer to each author's contribution): AB carried out the molecular genetic studies, participated in the sequence alignment and drafted the manuscript. JY carried out the immunoassays. MT participated in the sequence alignment. ES participated </w:t>
      </w:r>
      <w:r w:rsidRPr="00CF391F">
        <w:rPr>
          <w:color w:val="000000"/>
          <w:sz w:val="22"/>
          <w:szCs w:val="22"/>
        </w:rPr>
        <w:lastRenderedPageBreak/>
        <w:t>in the design of the study and performed the statistical analysis. FG conceived of the study, and participated in its design and coordination and helped to draft the manuscript. All authors read and approved the final manuscript.</w:t>
      </w:r>
    </w:p>
    <w:p w14:paraId="719EA575"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6E3E6B8B"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All contributors who do not meet the criteria for authorship should be listed in an acknowledgements section. Examples of those who might be acknowledged include a person who provided purely technical help, writing assistance, or a department chair who provided only general support.</w:t>
      </w:r>
    </w:p>
    <w:p w14:paraId="6BB09F04" w14:textId="77777777" w:rsidR="00CF391F" w:rsidRPr="00CF391F" w:rsidRDefault="00CF391F" w:rsidP="00CF391F">
      <w:pPr>
        <w:pStyle w:val="Heading1"/>
        <w:spacing w:before="0" w:line="240" w:lineRule="auto"/>
        <w:rPr>
          <w:rFonts w:cs="Times New Roman"/>
          <w:sz w:val="22"/>
          <w:szCs w:val="22"/>
          <w:lang w:val="en-GB"/>
        </w:rPr>
      </w:pPr>
    </w:p>
    <w:p w14:paraId="71D14F77" w14:textId="77777777" w:rsidR="00F21076" w:rsidRDefault="00F21076" w:rsidP="00457A73">
      <w:pPr>
        <w:pStyle w:val="Heading1"/>
      </w:pPr>
      <w:r w:rsidRPr="00457A73">
        <w:t>Acknowledgements</w:t>
      </w:r>
      <w:r w:rsidR="004D30D0">
        <w:t xml:space="preserve"> (heading 1 style)</w:t>
      </w:r>
    </w:p>
    <w:p w14:paraId="05E2818B" w14:textId="77777777" w:rsidR="0064340C" w:rsidRDefault="0064340C" w:rsidP="00196C3D">
      <w:pPr>
        <w:pStyle w:val="Paragraph"/>
      </w:pPr>
      <w:r>
        <w:t>Authors are encouraged to include an acknowledgement section recognizing the contributions to their work made by non-authors (skilled technicians, contributors of materials or those providing specialized advice or commentary on various aspects of their work. Authors should also acknowledge the source of funding for their work provided by various agencies, foundations or benefactors as well as the relevant contract or agreement numbers.</w:t>
      </w:r>
    </w:p>
    <w:p w14:paraId="5D9067F8" w14:textId="77777777" w:rsidR="00F21076" w:rsidRDefault="00715FBC" w:rsidP="00457A73">
      <w:pPr>
        <w:pStyle w:val="Heading1"/>
      </w:pPr>
      <w:r w:rsidRPr="00457A73">
        <w:t>R</w:t>
      </w:r>
      <w:r w:rsidR="00F21076" w:rsidRPr="00457A73">
        <w:t>eferences</w:t>
      </w:r>
      <w:r w:rsidR="004D30D0">
        <w:t xml:space="preserve"> (heading 1 style)</w:t>
      </w:r>
    </w:p>
    <w:p w14:paraId="07F170F6" w14:textId="77777777" w:rsidR="0064340C" w:rsidRDefault="0064340C" w:rsidP="00196C3D">
      <w:pPr>
        <w:pStyle w:val="Paragraph"/>
      </w:pPr>
      <w:r>
        <w:t>Authors are expected to fully reference the relevant work of others in their reports. In addition to the citation of specific references describing the source organism and the sequencing and annotation methods, authors must also cite the appropriate references for the standards that are applied throughout the work. This includes the proper citation of the relevant literature for organism and gene nomenclature, ontologies, and other core methodologies so that readers may be able to follow backward and forward pointing links through the literature.</w:t>
      </w:r>
    </w:p>
    <w:p w14:paraId="54873501" w14:textId="77777777" w:rsidR="00923B12" w:rsidRDefault="00923B12" w:rsidP="00196C3D">
      <w:pPr>
        <w:pStyle w:val="Paragraph"/>
      </w:pPr>
      <w:r>
        <w:t>All references, including URLs, must be numbered consecutively, in square brackets, in the order in which they are cited in the text, followed by any in tables or legends. Each reference must have an individual reference number. Please avoid excessive referencing. If automatic numbering systems are used, the reference numbers must be finalized and the bibliography must be fully formatted before submission.</w:t>
      </w:r>
    </w:p>
    <w:p w14:paraId="62094493" w14:textId="77777777" w:rsidR="0056217F" w:rsidRDefault="0056217F" w:rsidP="0056217F">
      <w:pPr>
        <w:pStyle w:val="Heading2"/>
        <w:rPr>
          <w:u w:color="005189"/>
        </w:rPr>
      </w:pPr>
      <w:r w:rsidRPr="00A349C0">
        <w:rPr>
          <w:u w:color="005189"/>
        </w:rPr>
        <w:t>Article within a journal</w:t>
      </w:r>
    </w:p>
    <w:p w14:paraId="189893BF" w14:textId="77777777" w:rsidR="0056217F" w:rsidRPr="00986B3D" w:rsidRDefault="0056217F" w:rsidP="0056217F">
      <w:pPr>
        <w:pStyle w:val="Paragraph"/>
        <w:rPr>
          <w:u w:color="005189"/>
          <w:lang w:val="en-GB"/>
        </w:rPr>
      </w:pPr>
      <w:r w:rsidRPr="00986B3D">
        <w:rPr>
          <w:u w:color="005189"/>
          <w:lang w:val="en-GB"/>
        </w:rPr>
        <w:t>Smith JJ. The world of science. Am J Sci. 1999;36:234-5.</w:t>
      </w:r>
    </w:p>
    <w:p w14:paraId="3068BFC8" w14:textId="77777777" w:rsidR="0056217F" w:rsidRPr="00986B3D" w:rsidRDefault="0056217F" w:rsidP="0056217F">
      <w:pPr>
        <w:pStyle w:val="Paragraph"/>
        <w:rPr>
          <w:u w:color="005189"/>
          <w:lang w:val="en-GB"/>
        </w:rPr>
      </w:pPr>
      <w:r w:rsidRPr="00986B3D">
        <w:rPr>
          <w:b/>
          <w:bCs/>
          <w:u w:color="005189"/>
          <w:lang w:val="en-GB"/>
        </w:rPr>
        <w:t xml:space="preserve">Note that the journal style lists the first six authors before inserting </w:t>
      </w:r>
      <w:r w:rsidRPr="00986B3D">
        <w:rPr>
          <w:b/>
          <w:bCs/>
          <w:i/>
          <w:iCs/>
          <w:u w:color="005189"/>
          <w:lang w:val="en-GB"/>
        </w:rPr>
        <w:t>et al</w:t>
      </w:r>
      <w:r w:rsidRPr="00986B3D">
        <w:rPr>
          <w:b/>
          <w:bCs/>
          <w:u w:color="005189"/>
          <w:lang w:val="en-GB"/>
        </w:rPr>
        <w:t>. Note also that PubMed identifiers and DOIs will be added to the bibliography during production</w:t>
      </w:r>
      <w:r w:rsidRPr="00986B3D">
        <w:rPr>
          <w:u w:color="005189"/>
          <w:lang w:val="en-GB"/>
        </w:rPr>
        <w:t>.</w:t>
      </w:r>
    </w:p>
    <w:p w14:paraId="3D923ABE" w14:textId="77777777" w:rsidR="0056217F" w:rsidRDefault="0056217F" w:rsidP="0056217F">
      <w:pPr>
        <w:pStyle w:val="Heading2"/>
        <w:rPr>
          <w:u w:color="005189"/>
        </w:rPr>
      </w:pPr>
      <w:r>
        <w:rPr>
          <w:u w:color="005189"/>
        </w:rPr>
        <w:t>In-press article</w:t>
      </w:r>
    </w:p>
    <w:p w14:paraId="2DE451C2" w14:textId="77777777" w:rsidR="0056217F" w:rsidRPr="000E36A8" w:rsidRDefault="0056217F" w:rsidP="0056217F">
      <w:pPr>
        <w:pStyle w:val="Paragraph"/>
        <w:rPr>
          <w:rStyle w:val="Emphasis"/>
          <w:i w:val="0"/>
          <w:iCs w:val="0"/>
          <w:u w:color="005189"/>
          <w:lang w:val="en-GB"/>
        </w:rPr>
      </w:pPr>
      <w:r w:rsidRPr="00986B3D">
        <w:rPr>
          <w:u w:color="005189"/>
          <w:lang w:val="en-GB"/>
        </w:rPr>
        <w:t xml:space="preserve">Smith JJ. The world of science. Am J Sci. </w:t>
      </w:r>
      <w:r>
        <w:rPr>
          <w:u w:color="005189"/>
          <w:lang w:val="en-GB"/>
        </w:rPr>
        <w:t>in press</w:t>
      </w:r>
    </w:p>
    <w:p w14:paraId="2B2144F0"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(no page numbers)</w:t>
      </w:r>
      <w:r w:rsidRPr="00986B3D">
        <w:rPr>
          <w:sz w:val="22"/>
          <w:szCs w:val="22"/>
        </w:rPr>
        <w:br/>
        <w:t>Rohrmann S, Overvad K, Bueno-de-Mesquita HB, Jakobsen MU, Egeberg R, Tjønneland A, et al. Meat consumption and mortality - results from the European Prospective Investigation into Cancer and Nutrition. BMC Medicine. 2013;11:63.</w:t>
      </w:r>
    </w:p>
    <w:p w14:paraId="365E6D4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lastRenderedPageBreak/>
        <w:t>Article within a journal by DOI</w:t>
      </w:r>
      <w:r w:rsidRPr="00986B3D">
        <w:rPr>
          <w:sz w:val="22"/>
          <w:szCs w:val="22"/>
        </w:rPr>
        <w:br/>
        <w:t>Slifka MK, Whitton JL. Clinical implications of dysregulated cytokine production. Dig J Mol Med. 2000; doi:10.1007/s801090000086.</w:t>
      </w:r>
    </w:p>
    <w:p w14:paraId="5F92F83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supplement</w:t>
      </w:r>
      <w:r w:rsidRPr="00986B3D">
        <w:rPr>
          <w:sz w:val="22"/>
          <w:szCs w:val="22"/>
        </w:rPr>
        <w:br/>
        <w:t>Frumin AM, Nussbaum J, Esposito M. Functional asplenia: demonstration of splenic activity by bone marrow scan. Blood 1979;59 Suppl 1:26-32.</w:t>
      </w:r>
    </w:p>
    <w:p w14:paraId="24490B08" w14:textId="77777777" w:rsidR="0056217F" w:rsidRPr="00986B3D" w:rsidRDefault="0056217F" w:rsidP="0056217F">
      <w:pPr>
        <w:pStyle w:val="NormalWeb"/>
        <w:rPr>
          <w:sz w:val="22"/>
          <w:szCs w:val="22"/>
        </w:rPr>
      </w:pPr>
      <w:r w:rsidRPr="000E36A8">
        <w:rPr>
          <w:rStyle w:val="Emphasis"/>
          <w:rFonts w:eastAsiaTheme="majorEastAsia"/>
          <w:b/>
          <w:i w:val="0"/>
          <w:color w:val="4F81BD" w:themeColor="accent1"/>
          <w:sz w:val="26"/>
          <w:szCs w:val="26"/>
        </w:rPr>
        <w:t>Book chapter, or an article within a book</w:t>
      </w:r>
      <w:r w:rsidRPr="00986B3D">
        <w:rPr>
          <w:sz w:val="22"/>
          <w:szCs w:val="22"/>
        </w:rPr>
        <w:br/>
        <w:t>Wyllie AH, Kerr JFR, Currie AR. Cell death: the significance of apoptosis. In: Bourne GH, Danielli JF, Jeon KW, editors. International review of cytology. London: Academic; 1980. p. 251-306.</w:t>
      </w:r>
    </w:p>
    <w:p w14:paraId="2138FC7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OnlineFirst chapter in a series (without a volume designation but with a DOI)</w:t>
      </w:r>
      <w:r w:rsidRPr="00986B3D">
        <w:rPr>
          <w:sz w:val="22"/>
          <w:szCs w:val="22"/>
        </w:rPr>
        <w:br/>
        <w:t>Saito Y, Hyuga H. Rate equation approaches to amplification of enantiomeric excess and chiral symmetry breaking. Top Curr Chem. 2007. doi:10.1007/128_2006_108.</w:t>
      </w:r>
    </w:p>
    <w:p w14:paraId="223A0A71"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Complete book, authored</w:t>
      </w:r>
      <w:r w:rsidRPr="00986B3D">
        <w:rPr>
          <w:sz w:val="22"/>
          <w:szCs w:val="22"/>
        </w:rPr>
        <w:br/>
        <w:t>Blenkinsopp A, Paxton P. Symptoms in the pharmacy: a guide to the management of common illness. 3rd ed. Oxford: Blackwell Science; 1998.</w:t>
      </w:r>
    </w:p>
    <w:p w14:paraId="27AF6725" w14:textId="77777777" w:rsidR="0056217F"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document</w:t>
      </w:r>
      <w:r>
        <w:rPr>
          <w:rStyle w:val="Emphasis"/>
          <w:rFonts w:asciiTheme="majorHAnsi" w:eastAsiaTheme="majorEastAsia" w:hAnsiTheme="majorHAnsi"/>
          <w:b/>
          <w:i w:val="0"/>
          <w:color w:val="4F81BD" w:themeColor="accent1"/>
          <w:sz w:val="26"/>
          <w:szCs w:val="26"/>
        </w:rPr>
        <w:t xml:space="preserve"> </w:t>
      </w:r>
      <w:r w:rsidRPr="00986B3D">
        <w:rPr>
          <w:sz w:val="22"/>
          <w:szCs w:val="22"/>
        </w:rPr>
        <w:br/>
        <w:t>Doe J. Title of subordinate document. In: The dictionary of substances and their effects. Royal Society of Chemistry. 1999. http://www.rsc.org/dose/title of subordinate document. Accessed 15 Jan 1999.</w:t>
      </w:r>
    </w:p>
    <w:p w14:paraId="0F14C4F8"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database</w:t>
      </w:r>
      <w:r w:rsidRPr="00986B3D">
        <w:rPr>
          <w:sz w:val="22"/>
          <w:szCs w:val="22"/>
        </w:rPr>
        <w:br/>
        <w:t>Healthwise Knowledgebase. US Pharmacopeia, Rockville. 1998. http://www.healthwise.org. Accessed 21 Sept 1998.</w:t>
      </w:r>
    </w:p>
    <w:p w14:paraId="2AD51F5C"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Supplementary material/private homepage</w:t>
      </w:r>
      <w:r w:rsidRPr="00986B3D">
        <w:rPr>
          <w:sz w:val="22"/>
          <w:szCs w:val="22"/>
        </w:rPr>
        <w:br/>
        <w:t>Doe J. Title of supplementary material. 2000. http://www.privatehomepage.com. Accessed 22 Feb 2000.</w:t>
      </w:r>
    </w:p>
    <w:p w14:paraId="4D20C7E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University site</w:t>
      </w:r>
      <w:r w:rsidRPr="00986B3D">
        <w:rPr>
          <w:sz w:val="22"/>
          <w:szCs w:val="22"/>
        </w:rPr>
        <w:br/>
        <w:t>Doe, J: Title of preprint. http://www.uni-heidelberg.de/mydata.html (1999). Accessed 25 Dec 1999.</w:t>
      </w:r>
    </w:p>
    <w:p w14:paraId="7DA23E6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FTP site</w:t>
      </w:r>
      <w:r w:rsidRPr="00986B3D">
        <w:rPr>
          <w:sz w:val="22"/>
          <w:szCs w:val="22"/>
        </w:rPr>
        <w:br/>
        <w:t>Doe, J: Trivial HTTP, RFC2169. ftp://ftp.isi.edu/in-notes/rfc2169.txt (1999). Accessed 12 Nov 1999.</w:t>
      </w:r>
    </w:p>
    <w:p w14:paraId="544048C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Organization site</w:t>
      </w:r>
      <w:r w:rsidRPr="00986B3D">
        <w:rPr>
          <w:sz w:val="22"/>
          <w:szCs w:val="22"/>
        </w:rPr>
        <w:br/>
        <w:t>ISSN International Centre: The ISSN register. http://www.issn.org (2006). Accessed 20 Feb 2007.</w:t>
      </w:r>
    </w:p>
    <w:p w14:paraId="413430C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Dataset with persistent identifier</w:t>
      </w:r>
      <w:r w:rsidRPr="00986B3D">
        <w:rPr>
          <w:sz w:val="22"/>
          <w:szCs w:val="22"/>
        </w:rPr>
        <w:br/>
        <w:t>Zheng L-Y, Guo X-S, He B, Sun L-J, Peng Y, Dong S-S, et al. Genome data from sweet and grain sorghum (Sorghum bicolor). GigaScience Database. 2011. http://dx.doi.org/10.5524/100012.</w:t>
      </w:r>
    </w:p>
    <w:p w14:paraId="0A4087F5"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Citable Micropublication</w:t>
      </w:r>
      <w:r w:rsidRPr="00986B3D">
        <w:rPr>
          <w:sz w:val="22"/>
          <w:szCs w:val="22"/>
        </w:rPr>
        <w:br/>
        <w:t xml:space="preserve">Name Abstract for </w:t>
      </w:r>
      <w:r w:rsidRPr="00986B3D">
        <w:rPr>
          <w:rStyle w:val="Emphasis"/>
          <w:rFonts w:eastAsiaTheme="majorEastAsia"/>
          <w:sz w:val="22"/>
          <w:szCs w:val="22"/>
        </w:rPr>
        <w:t>Escherichia coli</w:t>
      </w:r>
      <w:r w:rsidRPr="00986B3D">
        <w:rPr>
          <w:sz w:val="22"/>
          <w:szCs w:val="22"/>
        </w:rPr>
        <w:t>. NamesforLife, LLC. Retrieved June 11, 2014. http://doi.org/10.1601/nm.3093.</w:t>
      </w:r>
    </w:p>
    <w:p w14:paraId="68AC7BEC" w14:textId="77777777" w:rsidR="006A05C3" w:rsidRPr="0056217F" w:rsidRDefault="006A05C3" w:rsidP="00654A7E">
      <w:pPr>
        <w:spacing w:after="0" w:line="240" w:lineRule="auto"/>
        <w:rPr>
          <w:rFonts w:ascii="Times New Roman" w:hAnsi="Times New Roman" w:cs="Times New Roman"/>
          <w:lang w:val="en-GB"/>
        </w:rPr>
      </w:pPr>
    </w:p>
    <w:p w14:paraId="3C1AF63C" w14:textId="77777777" w:rsidR="0066330A" w:rsidRPr="0066330A" w:rsidRDefault="006A05C3" w:rsidP="0066330A">
      <w:pPr>
        <w:pStyle w:val="Heading1"/>
      </w:pPr>
      <w:r w:rsidRPr="0066330A">
        <w:t>Table 1 (required, fixed format)</w:t>
      </w:r>
    </w:p>
    <w:p w14:paraId="71652C0B" w14:textId="77777777" w:rsidR="006A05C3" w:rsidRDefault="006A05C3" w:rsidP="00196C3D">
      <w:pPr>
        <w:pStyle w:val="Paragraph"/>
      </w:pPr>
      <w:r>
        <w:t>The current taxonomic placement and names must be referenced to the appropriate literature at each rank in the hierarchy. This includes the references that establish the validity and availability of the names in use. In the case of bacteria and archaea, this information is available through the NamesforLife annotation services and the appropriate references should be cited and added to the bibliography. Summarized phenotypic features are based on either published reports from the literature, or if the source organism is not previously described, based on the authors’ observations.</w:t>
      </w:r>
    </w:p>
    <w:p w14:paraId="51579071" w14:textId="77777777" w:rsidR="006A05C3" w:rsidRPr="009A1C02" w:rsidRDefault="006A05C3" w:rsidP="0066330A">
      <w:pPr>
        <w:pStyle w:val="TableTitle"/>
        <w:ind w:right="90"/>
      </w:pPr>
      <w:r w:rsidRPr="009A1C02">
        <w:rPr>
          <w:b/>
        </w:rPr>
        <w:t>Table 1.</w:t>
      </w:r>
      <w:r w:rsidRPr="009A1C02">
        <w:t xml:space="preserve"> Classification and general features of </w:t>
      </w:r>
      <w:r w:rsidRPr="009A1C02">
        <w:rPr>
          <w:i/>
        </w:rPr>
        <w:t>Genusspecies</w:t>
      </w:r>
      <w:r w:rsidRPr="009A1C02">
        <w:t xml:space="preserve"> strain designation</w:t>
      </w:r>
      <w:r w:rsidRPr="009A1C02">
        <w:rPr>
          <w:vertAlign w:val="superscript"/>
        </w:rPr>
        <w:t xml:space="preserve">T </w:t>
      </w:r>
      <w:r w:rsidRPr="009A1C02">
        <w:t>[</w:t>
      </w:r>
      <w:r w:rsidRPr="009A1C02">
        <w:rPr>
          <w:color w:val="0070C0"/>
        </w:rPr>
        <w:t>cite MIGS reference</w:t>
      </w:r>
      <w:r w:rsidRPr="009A1C02">
        <w:t>]</w:t>
      </w:r>
      <w:r w:rsidR="00450637">
        <w:t xml:space="preserve"> </w:t>
      </w:r>
    </w:p>
    <w:tbl>
      <w:tblPr>
        <w:tblW w:w="9526" w:type="dxa"/>
        <w:jc w:val="center"/>
        <w:tblLayout w:type="fixed"/>
        <w:tblLook w:val="04A0" w:firstRow="1" w:lastRow="0" w:firstColumn="1" w:lastColumn="0" w:noHBand="0" w:noVBand="1"/>
      </w:tblPr>
      <w:tblGrid>
        <w:gridCol w:w="1636"/>
        <w:gridCol w:w="2272"/>
        <w:gridCol w:w="4200"/>
        <w:gridCol w:w="1418"/>
      </w:tblGrid>
      <w:tr w:rsidR="006A05C3" w:rsidRPr="0066330A" w14:paraId="3EDA5022" w14:textId="77777777" w:rsidTr="0066330A">
        <w:trPr>
          <w:trHeight w:val="330"/>
          <w:jc w:val="center"/>
        </w:trPr>
        <w:tc>
          <w:tcPr>
            <w:tcW w:w="1636" w:type="dxa"/>
            <w:tcBorders>
              <w:top w:val="single" w:sz="4" w:space="0" w:color="auto"/>
              <w:bottom w:val="single" w:sz="4" w:space="0" w:color="auto"/>
            </w:tcBorders>
            <w:noWrap/>
            <w:vAlign w:val="bottom"/>
            <w:hideMark/>
          </w:tcPr>
          <w:p w14:paraId="274D0F00" w14:textId="77777777" w:rsidR="006A05C3" w:rsidRPr="0066330A" w:rsidRDefault="006A05C3" w:rsidP="0066330A">
            <w:pPr>
              <w:pStyle w:val="TableHead"/>
              <w:rPr>
                <w:b/>
                <w:bCs/>
                <w:color w:val="000000"/>
              </w:rPr>
            </w:pPr>
            <w:r w:rsidRPr="0066330A">
              <w:rPr>
                <w:b/>
              </w:rPr>
              <w:t>MIGS ID</w:t>
            </w:r>
          </w:p>
        </w:tc>
        <w:tc>
          <w:tcPr>
            <w:tcW w:w="2272" w:type="dxa"/>
            <w:tcBorders>
              <w:top w:val="single" w:sz="4" w:space="0" w:color="auto"/>
              <w:bottom w:val="single" w:sz="4" w:space="0" w:color="auto"/>
            </w:tcBorders>
            <w:noWrap/>
            <w:vAlign w:val="bottom"/>
            <w:hideMark/>
          </w:tcPr>
          <w:p w14:paraId="52454592" w14:textId="77777777" w:rsidR="006A05C3" w:rsidRPr="0066330A" w:rsidRDefault="006A05C3" w:rsidP="0066330A">
            <w:pPr>
              <w:pStyle w:val="TableHead"/>
              <w:rPr>
                <w:b/>
                <w:bCs/>
                <w:color w:val="000000"/>
              </w:rPr>
            </w:pPr>
            <w:r w:rsidRPr="0066330A">
              <w:rPr>
                <w:b/>
              </w:rPr>
              <w:t>Property</w:t>
            </w:r>
          </w:p>
        </w:tc>
        <w:tc>
          <w:tcPr>
            <w:tcW w:w="4200" w:type="dxa"/>
            <w:tcBorders>
              <w:top w:val="single" w:sz="4" w:space="0" w:color="auto"/>
              <w:bottom w:val="single" w:sz="4" w:space="0" w:color="auto"/>
            </w:tcBorders>
            <w:noWrap/>
            <w:vAlign w:val="bottom"/>
            <w:hideMark/>
          </w:tcPr>
          <w:p w14:paraId="468AD252" w14:textId="77777777" w:rsidR="006A05C3" w:rsidRPr="0066330A" w:rsidRDefault="006A05C3" w:rsidP="0066330A">
            <w:pPr>
              <w:pStyle w:val="TableHead"/>
              <w:rPr>
                <w:b/>
                <w:bCs/>
                <w:color w:val="000000"/>
              </w:rPr>
            </w:pPr>
            <w:r w:rsidRPr="0066330A">
              <w:rPr>
                <w:b/>
              </w:rPr>
              <w:t>Term</w:t>
            </w:r>
          </w:p>
        </w:tc>
        <w:tc>
          <w:tcPr>
            <w:tcW w:w="1418" w:type="dxa"/>
            <w:tcBorders>
              <w:top w:val="single" w:sz="4" w:space="0" w:color="auto"/>
              <w:bottom w:val="single" w:sz="4" w:space="0" w:color="auto"/>
            </w:tcBorders>
            <w:noWrap/>
            <w:vAlign w:val="bottom"/>
            <w:hideMark/>
          </w:tcPr>
          <w:p w14:paraId="56B37D49" w14:textId="77777777" w:rsidR="006A05C3" w:rsidRPr="0066330A" w:rsidRDefault="006A05C3" w:rsidP="0066330A">
            <w:pPr>
              <w:pStyle w:val="TableHead"/>
              <w:rPr>
                <w:b/>
                <w:bCs/>
                <w:color w:val="000000"/>
              </w:rPr>
            </w:pPr>
            <w:r w:rsidRPr="0066330A">
              <w:rPr>
                <w:b/>
              </w:rPr>
              <w:t>Evidence code</w:t>
            </w:r>
            <w:r w:rsidRPr="0066330A">
              <w:rPr>
                <w:b/>
                <w:vertAlign w:val="superscript"/>
              </w:rPr>
              <w:t>a</w:t>
            </w:r>
          </w:p>
        </w:tc>
      </w:tr>
      <w:tr w:rsidR="006A05C3" w:rsidRPr="009D71DD" w14:paraId="29016D40" w14:textId="77777777" w:rsidTr="0066330A">
        <w:trPr>
          <w:trHeight w:val="314"/>
          <w:jc w:val="center"/>
        </w:trPr>
        <w:tc>
          <w:tcPr>
            <w:tcW w:w="1636" w:type="dxa"/>
            <w:tcBorders>
              <w:top w:val="single" w:sz="4" w:space="0" w:color="auto"/>
            </w:tcBorders>
            <w:noWrap/>
            <w:vAlign w:val="bottom"/>
            <w:hideMark/>
          </w:tcPr>
          <w:p w14:paraId="5840F06E" w14:textId="77777777" w:rsidR="006A05C3" w:rsidRPr="009D71DD" w:rsidRDefault="006A05C3" w:rsidP="0066330A">
            <w:pPr>
              <w:pStyle w:val="TableBody"/>
              <w:ind w:left="-10"/>
              <w:rPr>
                <w:rFonts w:eastAsia="Calibri"/>
                <w:sz w:val="20"/>
                <w:szCs w:val="20"/>
              </w:rPr>
            </w:pPr>
          </w:p>
        </w:tc>
        <w:tc>
          <w:tcPr>
            <w:tcW w:w="2272" w:type="dxa"/>
            <w:tcBorders>
              <w:top w:val="single" w:sz="4" w:space="0" w:color="auto"/>
            </w:tcBorders>
            <w:vAlign w:val="bottom"/>
            <w:hideMark/>
          </w:tcPr>
          <w:p w14:paraId="4E54A21F" w14:textId="77777777" w:rsidR="006A05C3" w:rsidRPr="009D71DD" w:rsidRDefault="006A05C3" w:rsidP="00545A5F">
            <w:pPr>
              <w:pStyle w:val="TableBody"/>
              <w:rPr>
                <w:bCs/>
                <w:color w:val="000000"/>
                <w:sz w:val="20"/>
                <w:szCs w:val="20"/>
              </w:rPr>
            </w:pPr>
            <w:r w:rsidRPr="009D71DD">
              <w:rPr>
                <w:sz w:val="20"/>
                <w:szCs w:val="20"/>
              </w:rPr>
              <w:t>Classification</w:t>
            </w:r>
          </w:p>
        </w:tc>
        <w:tc>
          <w:tcPr>
            <w:tcW w:w="4200" w:type="dxa"/>
            <w:tcBorders>
              <w:top w:val="single" w:sz="4" w:space="0" w:color="auto"/>
            </w:tcBorders>
            <w:noWrap/>
            <w:vAlign w:val="bottom"/>
            <w:hideMark/>
          </w:tcPr>
          <w:p w14:paraId="1FDC6A43" w14:textId="77777777" w:rsidR="006A05C3" w:rsidRPr="009D71DD" w:rsidRDefault="006A05C3" w:rsidP="00545A5F">
            <w:pPr>
              <w:pStyle w:val="TableBody"/>
              <w:rPr>
                <w:bCs/>
                <w:color w:val="000000"/>
                <w:sz w:val="20"/>
                <w:szCs w:val="20"/>
              </w:rPr>
            </w:pPr>
            <w:r w:rsidRPr="009D71DD">
              <w:rPr>
                <w:sz w:val="20"/>
                <w:szCs w:val="20"/>
              </w:rPr>
              <w:t xml:space="preserve">Domain </w:t>
            </w:r>
            <w:r w:rsidRPr="009D71DD">
              <w:rPr>
                <w:i/>
                <w:color w:val="0070C0"/>
                <w:sz w:val="20"/>
                <w:szCs w:val="20"/>
              </w:rPr>
              <w:t>Use only validly published or</w:t>
            </w:r>
            <w:r w:rsidRPr="009D71DD">
              <w:rPr>
                <w:sz w:val="20"/>
                <w:szCs w:val="20"/>
              </w:rPr>
              <w:t xml:space="preserve"> </w:t>
            </w:r>
          </w:p>
        </w:tc>
        <w:tc>
          <w:tcPr>
            <w:tcW w:w="1418" w:type="dxa"/>
            <w:tcBorders>
              <w:top w:val="single" w:sz="4" w:space="0" w:color="auto"/>
            </w:tcBorders>
            <w:noWrap/>
            <w:vAlign w:val="bottom"/>
            <w:hideMark/>
          </w:tcPr>
          <w:p w14:paraId="65E54E80"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28831EE" w14:textId="77777777" w:rsidTr="0066330A">
        <w:trPr>
          <w:trHeight w:val="314"/>
          <w:jc w:val="center"/>
        </w:trPr>
        <w:tc>
          <w:tcPr>
            <w:tcW w:w="1636" w:type="dxa"/>
            <w:noWrap/>
            <w:vAlign w:val="bottom"/>
            <w:hideMark/>
          </w:tcPr>
          <w:p w14:paraId="36C9078B" w14:textId="77777777" w:rsidR="006A05C3" w:rsidRPr="009D71DD" w:rsidRDefault="006A05C3" w:rsidP="0066330A">
            <w:pPr>
              <w:pStyle w:val="TableBody"/>
              <w:ind w:left="-10"/>
              <w:rPr>
                <w:sz w:val="20"/>
                <w:szCs w:val="20"/>
              </w:rPr>
            </w:pPr>
          </w:p>
        </w:tc>
        <w:tc>
          <w:tcPr>
            <w:tcW w:w="2272" w:type="dxa"/>
            <w:noWrap/>
            <w:vAlign w:val="bottom"/>
            <w:hideMark/>
          </w:tcPr>
          <w:p w14:paraId="59332A6C" w14:textId="77777777" w:rsidR="006A05C3" w:rsidRPr="009D71DD" w:rsidRDefault="006A05C3" w:rsidP="00545A5F">
            <w:pPr>
              <w:pStyle w:val="TableBody"/>
              <w:rPr>
                <w:sz w:val="20"/>
                <w:szCs w:val="20"/>
              </w:rPr>
            </w:pPr>
          </w:p>
        </w:tc>
        <w:tc>
          <w:tcPr>
            <w:tcW w:w="4200" w:type="dxa"/>
            <w:noWrap/>
            <w:vAlign w:val="bottom"/>
            <w:hideMark/>
          </w:tcPr>
          <w:p w14:paraId="1AEF63A7" w14:textId="77777777" w:rsidR="006A05C3" w:rsidRPr="009D71DD" w:rsidRDefault="006A05C3" w:rsidP="00545A5F">
            <w:pPr>
              <w:pStyle w:val="TableBody"/>
              <w:rPr>
                <w:bCs/>
                <w:color w:val="000000"/>
                <w:sz w:val="20"/>
                <w:szCs w:val="20"/>
              </w:rPr>
            </w:pPr>
            <w:r w:rsidRPr="009D71DD">
              <w:rPr>
                <w:sz w:val="20"/>
                <w:szCs w:val="20"/>
              </w:rPr>
              <w:t xml:space="preserve">Phylum </w:t>
            </w:r>
            <w:r w:rsidRPr="009D71DD">
              <w:rPr>
                <w:i/>
                <w:color w:val="0070C0"/>
                <w:sz w:val="20"/>
                <w:szCs w:val="20"/>
              </w:rPr>
              <w:t>available names. Cite the</w:t>
            </w:r>
          </w:p>
        </w:tc>
        <w:tc>
          <w:tcPr>
            <w:tcW w:w="1418" w:type="dxa"/>
            <w:noWrap/>
            <w:vAlign w:val="bottom"/>
            <w:hideMark/>
          </w:tcPr>
          <w:p w14:paraId="6CCEBF27"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EF2991D" w14:textId="77777777" w:rsidTr="0066330A">
        <w:trPr>
          <w:trHeight w:val="314"/>
          <w:jc w:val="center"/>
        </w:trPr>
        <w:tc>
          <w:tcPr>
            <w:tcW w:w="1636" w:type="dxa"/>
            <w:noWrap/>
            <w:vAlign w:val="bottom"/>
            <w:hideMark/>
          </w:tcPr>
          <w:p w14:paraId="4DF04D8E" w14:textId="77777777" w:rsidR="006A05C3" w:rsidRPr="009D71DD" w:rsidRDefault="006A05C3" w:rsidP="0066330A">
            <w:pPr>
              <w:pStyle w:val="TableBody"/>
              <w:ind w:left="-10"/>
              <w:rPr>
                <w:sz w:val="20"/>
                <w:szCs w:val="20"/>
              </w:rPr>
            </w:pPr>
          </w:p>
        </w:tc>
        <w:tc>
          <w:tcPr>
            <w:tcW w:w="2272" w:type="dxa"/>
            <w:noWrap/>
            <w:vAlign w:val="bottom"/>
            <w:hideMark/>
          </w:tcPr>
          <w:p w14:paraId="16DC0F1D" w14:textId="77777777" w:rsidR="006A05C3" w:rsidRPr="009D71DD" w:rsidRDefault="006A05C3" w:rsidP="00545A5F">
            <w:pPr>
              <w:pStyle w:val="TableBody"/>
              <w:rPr>
                <w:sz w:val="20"/>
                <w:szCs w:val="20"/>
              </w:rPr>
            </w:pPr>
          </w:p>
        </w:tc>
        <w:tc>
          <w:tcPr>
            <w:tcW w:w="4200" w:type="dxa"/>
            <w:noWrap/>
            <w:vAlign w:val="bottom"/>
            <w:hideMark/>
          </w:tcPr>
          <w:p w14:paraId="133C8CCD" w14:textId="77777777" w:rsidR="006A05C3" w:rsidRPr="009D71DD" w:rsidRDefault="006A05C3" w:rsidP="00545A5F">
            <w:pPr>
              <w:pStyle w:val="TableBody"/>
              <w:rPr>
                <w:bCs/>
                <w:color w:val="000000"/>
                <w:sz w:val="20"/>
                <w:szCs w:val="20"/>
              </w:rPr>
            </w:pPr>
            <w:r w:rsidRPr="009D71DD">
              <w:rPr>
                <w:sz w:val="20"/>
                <w:szCs w:val="20"/>
              </w:rPr>
              <w:t xml:space="preserve">Class </w:t>
            </w:r>
            <w:r w:rsidRPr="009D71DD">
              <w:rPr>
                <w:i/>
                <w:color w:val="0070C0"/>
                <w:sz w:val="20"/>
                <w:szCs w:val="20"/>
              </w:rPr>
              <w:t>appropriate taxonomic authority</w:t>
            </w:r>
          </w:p>
        </w:tc>
        <w:tc>
          <w:tcPr>
            <w:tcW w:w="1418" w:type="dxa"/>
            <w:noWrap/>
            <w:vAlign w:val="bottom"/>
            <w:hideMark/>
          </w:tcPr>
          <w:p w14:paraId="14F24FF8"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8DCCF82" w14:textId="77777777" w:rsidTr="0066330A">
        <w:trPr>
          <w:trHeight w:val="314"/>
          <w:jc w:val="center"/>
        </w:trPr>
        <w:tc>
          <w:tcPr>
            <w:tcW w:w="1636" w:type="dxa"/>
            <w:noWrap/>
            <w:vAlign w:val="bottom"/>
            <w:hideMark/>
          </w:tcPr>
          <w:p w14:paraId="2BE8B3F8" w14:textId="77777777" w:rsidR="006A05C3" w:rsidRPr="009D71DD" w:rsidRDefault="006A05C3" w:rsidP="0066330A">
            <w:pPr>
              <w:pStyle w:val="TableBody"/>
              <w:ind w:left="-10"/>
              <w:rPr>
                <w:sz w:val="20"/>
                <w:szCs w:val="20"/>
              </w:rPr>
            </w:pPr>
          </w:p>
        </w:tc>
        <w:tc>
          <w:tcPr>
            <w:tcW w:w="2272" w:type="dxa"/>
            <w:noWrap/>
            <w:vAlign w:val="bottom"/>
            <w:hideMark/>
          </w:tcPr>
          <w:p w14:paraId="194D010C" w14:textId="77777777" w:rsidR="006A05C3" w:rsidRPr="009D71DD" w:rsidRDefault="006A05C3" w:rsidP="00545A5F">
            <w:pPr>
              <w:pStyle w:val="TableBody"/>
              <w:rPr>
                <w:sz w:val="20"/>
                <w:szCs w:val="20"/>
              </w:rPr>
            </w:pPr>
          </w:p>
        </w:tc>
        <w:tc>
          <w:tcPr>
            <w:tcW w:w="4200" w:type="dxa"/>
            <w:noWrap/>
            <w:vAlign w:val="bottom"/>
            <w:hideMark/>
          </w:tcPr>
          <w:p w14:paraId="3A2DD591" w14:textId="77777777" w:rsidR="006A05C3" w:rsidRPr="009D71DD" w:rsidRDefault="006A05C3" w:rsidP="00545A5F">
            <w:pPr>
              <w:pStyle w:val="TableBody"/>
              <w:rPr>
                <w:bCs/>
                <w:color w:val="000000"/>
                <w:sz w:val="20"/>
                <w:szCs w:val="20"/>
              </w:rPr>
            </w:pPr>
            <w:r w:rsidRPr="009D71DD">
              <w:rPr>
                <w:sz w:val="20"/>
                <w:szCs w:val="20"/>
              </w:rPr>
              <w:t xml:space="preserve">Order </w:t>
            </w:r>
            <w:r w:rsidRPr="009D71DD">
              <w:rPr>
                <w:i/>
                <w:color w:val="0070C0"/>
                <w:sz w:val="20"/>
                <w:szCs w:val="20"/>
              </w:rPr>
              <w:t>and references establishing the name</w:t>
            </w:r>
          </w:p>
        </w:tc>
        <w:tc>
          <w:tcPr>
            <w:tcW w:w="1418" w:type="dxa"/>
            <w:noWrap/>
            <w:vAlign w:val="bottom"/>
            <w:hideMark/>
          </w:tcPr>
          <w:p w14:paraId="0B66FBF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6E8CF6C" w14:textId="77777777" w:rsidTr="0066330A">
        <w:trPr>
          <w:trHeight w:val="314"/>
          <w:jc w:val="center"/>
        </w:trPr>
        <w:tc>
          <w:tcPr>
            <w:tcW w:w="1636" w:type="dxa"/>
            <w:noWrap/>
            <w:vAlign w:val="bottom"/>
            <w:hideMark/>
          </w:tcPr>
          <w:p w14:paraId="1A11581D" w14:textId="77777777" w:rsidR="006A05C3" w:rsidRPr="009D71DD" w:rsidRDefault="006A05C3" w:rsidP="0066330A">
            <w:pPr>
              <w:pStyle w:val="TableBody"/>
              <w:ind w:left="-10"/>
              <w:rPr>
                <w:sz w:val="20"/>
                <w:szCs w:val="20"/>
              </w:rPr>
            </w:pPr>
          </w:p>
        </w:tc>
        <w:tc>
          <w:tcPr>
            <w:tcW w:w="2272" w:type="dxa"/>
            <w:noWrap/>
            <w:vAlign w:val="bottom"/>
            <w:hideMark/>
          </w:tcPr>
          <w:p w14:paraId="266E189E" w14:textId="77777777" w:rsidR="006A05C3" w:rsidRPr="009D71DD" w:rsidRDefault="006A05C3" w:rsidP="00545A5F">
            <w:pPr>
              <w:pStyle w:val="TableBody"/>
              <w:rPr>
                <w:sz w:val="20"/>
                <w:szCs w:val="20"/>
              </w:rPr>
            </w:pPr>
          </w:p>
        </w:tc>
        <w:tc>
          <w:tcPr>
            <w:tcW w:w="4200" w:type="dxa"/>
            <w:noWrap/>
            <w:vAlign w:val="bottom"/>
            <w:hideMark/>
          </w:tcPr>
          <w:p w14:paraId="68B33532" w14:textId="77777777" w:rsidR="006A05C3" w:rsidRPr="009D71DD" w:rsidRDefault="006A05C3" w:rsidP="00545A5F">
            <w:pPr>
              <w:pStyle w:val="TableBody"/>
              <w:rPr>
                <w:bCs/>
                <w:color w:val="000000"/>
                <w:sz w:val="20"/>
                <w:szCs w:val="20"/>
              </w:rPr>
            </w:pPr>
            <w:r w:rsidRPr="009D71DD">
              <w:rPr>
                <w:sz w:val="20"/>
                <w:szCs w:val="20"/>
              </w:rPr>
              <w:t>Family -.</w:t>
            </w:r>
          </w:p>
        </w:tc>
        <w:tc>
          <w:tcPr>
            <w:tcW w:w="1418" w:type="dxa"/>
            <w:noWrap/>
            <w:vAlign w:val="bottom"/>
            <w:hideMark/>
          </w:tcPr>
          <w:p w14:paraId="3E0CAA2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A73ACB7" w14:textId="77777777" w:rsidTr="0066330A">
        <w:trPr>
          <w:trHeight w:val="314"/>
          <w:jc w:val="center"/>
        </w:trPr>
        <w:tc>
          <w:tcPr>
            <w:tcW w:w="1636" w:type="dxa"/>
            <w:noWrap/>
            <w:vAlign w:val="bottom"/>
            <w:hideMark/>
          </w:tcPr>
          <w:p w14:paraId="2C6A249F" w14:textId="77777777" w:rsidR="006A05C3" w:rsidRPr="009D71DD" w:rsidRDefault="006A05C3" w:rsidP="0066330A">
            <w:pPr>
              <w:pStyle w:val="TableBody"/>
              <w:ind w:left="-10"/>
              <w:rPr>
                <w:sz w:val="20"/>
                <w:szCs w:val="20"/>
              </w:rPr>
            </w:pPr>
          </w:p>
        </w:tc>
        <w:tc>
          <w:tcPr>
            <w:tcW w:w="2272" w:type="dxa"/>
            <w:noWrap/>
            <w:vAlign w:val="bottom"/>
            <w:hideMark/>
          </w:tcPr>
          <w:p w14:paraId="7F0BBF0D" w14:textId="77777777" w:rsidR="006A05C3" w:rsidRPr="009D71DD" w:rsidRDefault="006A05C3" w:rsidP="00545A5F">
            <w:pPr>
              <w:pStyle w:val="TableBody"/>
              <w:rPr>
                <w:sz w:val="20"/>
                <w:szCs w:val="20"/>
              </w:rPr>
            </w:pPr>
          </w:p>
        </w:tc>
        <w:tc>
          <w:tcPr>
            <w:tcW w:w="4200" w:type="dxa"/>
            <w:noWrap/>
            <w:vAlign w:val="bottom"/>
            <w:hideMark/>
          </w:tcPr>
          <w:p w14:paraId="00AD4705" w14:textId="77777777" w:rsidR="006A05C3" w:rsidRPr="009D71DD" w:rsidRDefault="006A05C3" w:rsidP="00545A5F">
            <w:pPr>
              <w:pStyle w:val="TableBody"/>
              <w:rPr>
                <w:bCs/>
                <w:color w:val="000000"/>
                <w:sz w:val="20"/>
                <w:szCs w:val="20"/>
              </w:rPr>
            </w:pPr>
            <w:r w:rsidRPr="009D71DD">
              <w:rPr>
                <w:sz w:val="20"/>
                <w:szCs w:val="20"/>
              </w:rPr>
              <w:t xml:space="preserve">Genus </w:t>
            </w:r>
          </w:p>
        </w:tc>
        <w:tc>
          <w:tcPr>
            <w:tcW w:w="1418" w:type="dxa"/>
            <w:noWrap/>
            <w:vAlign w:val="bottom"/>
            <w:hideMark/>
          </w:tcPr>
          <w:p w14:paraId="128A3082"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3143C65" w14:textId="77777777" w:rsidTr="0066330A">
        <w:trPr>
          <w:trHeight w:val="314"/>
          <w:jc w:val="center"/>
        </w:trPr>
        <w:tc>
          <w:tcPr>
            <w:tcW w:w="1636" w:type="dxa"/>
            <w:noWrap/>
            <w:vAlign w:val="bottom"/>
            <w:hideMark/>
          </w:tcPr>
          <w:p w14:paraId="22B5C462" w14:textId="77777777" w:rsidR="006A05C3" w:rsidRPr="009D71DD" w:rsidRDefault="006A05C3" w:rsidP="0066330A">
            <w:pPr>
              <w:pStyle w:val="TableBody"/>
              <w:ind w:left="-10"/>
              <w:rPr>
                <w:sz w:val="20"/>
                <w:szCs w:val="20"/>
              </w:rPr>
            </w:pPr>
          </w:p>
        </w:tc>
        <w:tc>
          <w:tcPr>
            <w:tcW w:w="2272" w:type="dxa"/>
            <w:noWrap/>
            <w:vAlign w:val="bottom"/>
            <w:hideMark/>
          </w:tcPr>
          <w:p w14:paraId="323BA1F1" w14:textId="77777777" w:rsidR="006A05C3" w:rsidRPr="009D71DD" w:rsidRDefault="006A05C3" w:rsidP="00545A5F">
            <w:pPr>
              <w:pStyle w:val="TableBody"/>
              <w:rPr>
                <w:sz w:val="20"/>
                <w:szCs w:val="20"/>
              </w:rPr>
            </w:pPr>
          </w:p>
        </w:tc>
        <w:tc>
          <w:tcPr>
            <w:tcW w:w="4200" w:type="dxa"/>
            <w:noWrap/>
            <w:vAlign w:val="bottom"/>
            <w:hideMark/>
          </w:tcPr>
          <w:p w14:paraId="34C07930" w14:textId="77777777" w:rsidR="006A05C3" w:rsidRPr="009D71DD" w:rsidRDefault="006A05C3" w:rsidP="00545A5F">
            <w:pPr>
              <w:pStyle w:val="TableBody"/>
              <w:rPr>
                <w:bCs/>
                <w:color w:val="000000"/>
                <w:sz w:val="20"/>
                <w:szCs w:val="20"/>
              </w:rPr>
            </w:pPr>
            <w:r w:rsidRPr="009D71DD">
              <w:rPr>
                <w:sz w:val="20"/>
                <w:szCs w:val="20"/>
              </w:rPr>
              <w:t xml:space="preserve">Species </w:t>
            </w:r>
          </w:p>
        </w:tc>
        <w:tc>
          <w:tcPr>
            <w:tcW w:w="1418" w:type="dxa"/>
            <w:noWrap/>
            <w:vAlign w:val="bottom"/>
            <w:hideMark/>
          </w:tcPr>
          <w:p w14:paraId="56F5E9B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B8FD0B1" w14:textId="77777777" w:rsidTr="0066330A">
        <w:trPr>
          <w:trHeight w:val="314"/>
          <w:jc w:val="center"/>
        </w:trPr>
        <w:tc>
          <w:tcPr>
            <w:tcW w:w="1636" w:type="dxa"/>
            <w:noWrap/>
            <w:vAlign w:val="bottom"/>
            <w:hideMark/>
          </w:tcPr>
          <w:p w14:paraId="2A5DAE88" w14:textId="77777777" w:rsidR="006A05C3" w:rsidRPr="009D71DD" w:rsidRDefault="006A05C3" w:rsidP="0066330A">
            <w:pPr>
              <w:pStyle w:val="TableBody"/>
              <w:ind w:left="-10"/>
              <w:rPr>
                <w:sz w:val="20"/>
                <w:szCs w:val="20"/>
              </w:rPr>
            </w:pPr>
          </w:p>
        </w:tc>
        <w:tc>
          <w:tcPr>
            <w:tcW w:w="2272" w:type="dxa"/>
            <w:noWrap/>
            <w:vAlign w:val="bottom"/>
            <w:hideMark/>
          </w:tcPr>
          <w:p w14:paraId="66FD67F4" w14:textId="77777777" w:rsidR="006A05C3" w:rsidRPr="009D71DD" w:rsidRDefault="006A05C3" w:rsidP="00545A5F">
            <w:pPr>
              <w:pStyle w:val="TableBody"/>
              <w:rPr>
                <w:sz w:val="20"/>
                <w:szCs w:val="20"/>
              </w:rPr>
            </w:pPr>
          </w:p>
        </w:tc>
        <w:tc>
          <w:tcPr>
            <w:tcW w:w="4200" w:type="dxa"/>
            <w:noWrap/>
            <w:vAlign w:val="bottom"/>
            <w:hideMark/>
          </w:tcPr>
          <w:p w14:paraId="2289DF99" w14:textId="77777777" w:rsidR="006A05C3" w:rsidRPr="009D71DD" w:rsidRDefault="006A05C3" w:rsidP="00545A5F">
            <w:pPr>
              <w:pStyle w:val="TableBody"/>
              <w:rPr>
                <w:bCs/>
                <w:color w:val="000000"/>
                <w:sz w:val="20"/>
                <w:szCs w:val="20"/>
              </w:rPr>
            </w:pPr>
            <w:r w:rsidRPr="009D71DD">
              <w:rPr>
                <w:sz w:val="20"/>
                <w:szCs w:val="20"/>
              </w:rPr>
              <w:t xml:space="preserve">(Type) strain: </w:t>
            </w:r>
            <w:r w:rsidRPr="009D71DD">
              <w:rPr>
                <w:i/>
                <w:sz w:val="20"/>
                <w:szCs w:val="20"/>
              </w:rPr>
              <w:t>Strain</w:t>
            </w:r>
            <w:r w:rsidRPr="009D71DD">
              <w:rPr>
                <w:i/>
                <w:sz w:val="20"/>
                <w:szCs w:val="20"/>
                <w:vertAlign w:val="superscript"/>
              </w:rPr>
              <w:t>T</w:t>
            </w:r>
            <w:r w:rsidRPr="009D71DD">
              <w:rPr>
                <w:i/>
                <w:sz w:val="20"/>
                <w:szCs w:val="20"/>
              </w:rPr>
              <w:t xml:space="preserve"> (Accession #s)</w:t>
            </w:r>
          </w:p>
        </w:tc>
        <w:tc>
          <w:tcPr>
            <w:tcW w:w="1418" w:type="dxa"/>
            <w:noWrap/>
            <w:vAlign w:val="bottom"/>
            <w:hideMark/>
          </w:tcPr>
          <w:p w14:paraId="1E53AFE6" w14:textId="77777777" w:rsidR="006A05C3" w:rsidRPr="009D71DD" w:rsidRDefault="006A05C3" w:rsidP="00545A5F">
            <w:pPr>
              <w:pStyle w:val="TableBody"/>
              <w:rPr>
                <w:sz w:val="20"/>
                <w:szCs w:val="20"/>
              </w:rPr>
            </w:pPr>
          </w:p>
        </w:tc>
      </w:tr>
      <w:tr w:rsidR="006A05C3" w:rsidRPr="009D71DD" w14:paraId="3DE3D61D" w14:textId="77777777" w:rsidTr="0066330A">
        <w:trPr>
          <w:trHeight w:val="314"/>
          <w:jc w:val="center"/>
        </w:trPr>
        <w:tc>
          <w:tcPr>
            <w:tcW w:w="1636" w:type="dxa"/>
            <w:noWrap/>
            <w:vAlign w:val="bottom"/>
            <w:hideMark/>
          </w:tcPr>
          <w:p w14:paraId="2745CA61" w14:textId="77777777" w:rsidR="006A05C3" w:rsidRPr="009D71DD" w:rsidRDefault="006A05C3" w:rsidP="0066330A">
            <w:pPr>
              <w:pStyle w:val="TableBody"/>
              <w:ind w:left="-10"/>
              <w:rPr>
                <w:sz w:val="20"/>
                <w:szCs w:val="20"/>
              </w:rPr>
            </w:pPr>
          </w:p>
        </w:tc>
        <w:tc>
          <w:tcPr>
            <w:tcW w:w="2272" w:type="dxa"/>
            <w:noWrap/>
            <w:vAlign w:val="bottom"/>
            <w:hideMark/>
          </w:tcPr>
          <w:p w14:paraId="3B71A7EE" w14:textId="77777777" w:rsidR="006A05C3" w:rsidRPr="009D71DD" w:rsidRDefault="006A05C3" w:rsidP="00545A5F">
            <w:pPr>
              <w:pStyle w:val="TableBody"/>
              <w:rPr>
                <w:bCs/>
                <w:color w:val="000000"/>
                <w:sz w:val="20"/>
                <w:szCs w:val="20"/>
              </w:rPr>
            </w:pPr>
            <w:r w:rsidRPr="009D71DD">
              <w:rPr>
                <w:sz w:val="20"/>
                <w:szCs w:val="20"/>
              </w:rPr>
              <w:t>Gram stain</w:t>
            </w:r>
          </w:p>
        </w:tc>
        <w:tc>
          <w:tcPr>
            <w:tcW w:w="4200" w:type="dxa"/>
            <w:noWrap/>
            <w:vAlign w:val="bottom"/>
            <w:hideMark/>
          </w:tcPr>
          <w:p w14:paraId="12443440" w14:textId="77777777" w:rsidR="006A05C3" w:rsidRPr="009D71DD" w:rsidRDefault="006A05C3" w:rsidP="00545A5F">
            <w:pPr>
              <w:pStyle w:val="TableBody"/>
              <w:rPr>
                <w:bCs/>
                <w:i/>
                <w:color w:val="0070C0"/>
                <w:sz w:val="20"/>
                <w:szCs w:val="20"/>
              </w:rPr>
            </w:pPr>
            <w:r w:rsidRPr="009D71DD">
              <w:rPr>
                <w:i/>
                <w:color w:val="0070C0"/>
                <w:sz w:val="20"/>
                <w:szCs w:val="20"/>
              </w:rPr>
              <w:t>Positive/negative/vaiable</w:t>
            </w:r>
          </w:p>
        </w:tc>
        <w:tc>
          <w:tcPr>
            <w:tcW w:w="1418" w:type="dxa"/>
            <w:noWrap/>
            <w:vAlign w:val="bottom"/>
            <w:hideMark/>
          </w:tcPr>
          <w:p w14:paraId="5D95261C"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9AB66A6" w14:textId="77777777" w:rsidTr="0066330A">
        <w:trPr>
          <w:trHeight w:val="314"/>
          <w:jc w:val="center"/>
        </w:trPr>
        <w:tc>
          <w:tcPr>
            <w:tcW w:w="1636" w:type="dxa"/>
            <w:noWrap/>
            <w:vAlign w:val="bottom"/>
            <w:hideMark/>
          </w:tcPr>
          <w:p w14:paraId="6899FD7C" w14:textId="77777777" w:rsidR="006A05C3" w:rsidRPr="009D71DD" w:rsidRDefault="006A05C3" w:rsidP="0066330A">
            <w:pPr>
              <w:pStyle w:val="TableBody"/>
              <w:ind w:left="-10"/>
              <w:rPr>
                <w:sz w:val="20"/>
                <w:szCs w:val="20"/>
              </w:rPr>
            </w:pPr>
          </w:p>
        </w:tc>
        <w:tc>
          <w:tcPr>
            <w:tcW w:w="2272" w:type="dxa"/>
            <w:noWrap/>
            <w:vAlign w:val="bottom"/>
            <w:hideMark/>
          </w:tcPr>
          <w:p w14:paraId="769E6DE9" w14:textId="77777777" w:rsidR="006A05C3" w:rsidRPr="009D71DD" w:rsidRDefault="006A05C3" w:rsidP="00545A5F">
            <w:pPr>
              <w:pStyle w:val="TableBody"/>
              <w:rPr>
                <w:bCs/>
                <w:color w:val="000000"/>
                <w:sz w:val="20"/>
                <w:szCs w:val="20"/>
              </w:rPr>
            </w:pPr>
            <w:r w:rsidRPr="009D71DD">
              <w:rPr>
                <w:sz w:val="20"/>
                <w:szCs w:val="20"/>
              </w:rPr>
              <w:t>Cell shape</w:t>
            </w:r>
          </w:p>
        </w:tc>
        <w:tc>
          <w:tcPr>
            <w:tcW w:w="4200" w:type="dxa"/>
            <w:noWrap/>
            <w:vAlign w:val="bottom"/>
            <w:hideMark/>
          </w:tcPr>
          <w:p w14:paraId="36EB8B1E" w14:textId="77777777" w:rsidR="006A05C3" w:rsidRPr="00CF391F" w:rsidRDefault="006A05C3" w:rsidP="00545A5F">
            <w:pPr>
              <w:pStyle w:val="TableBody"/>
              <w:rPr>
                <w:bCs/>
                <w:i/>
                <w:color w:val="0070C0"/>
                <w:sz w:val="20"/>
                <w:szCs w:val="20"/>
                <w:lang w:val="fr-FR"/>
              </w:rPr>
            </w:pPr>
            <w:r w:rsidRPr="00CF391F">
              <w:rPr>
                <w:i/>
                <w:color w:val="0070C0"/>
                <w:sz w:val="20"/>
                <w:szCs w:val="20"/>
                <w:lang w:val="fr-FR"/>
              </w:rPr>
              <w:t>Rod/coccus/filments/chains, etc</w:t>
            </w:r>
          </w:p>
        </w:tc>
        <w:tc>
          <w:tcPr>
            <w:tcW w:w="1418" w:type="dxa"/>
            <w:noWrap/>
            <w:vAlign w:val="bottom"/>
            <w:hideMark/>
          </w:tcPr>
          <w:p w14:paraId="0544C0F7"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7655A9F" w14:textId="77777777" w:rsidTr="0066330A">
        <w:trPr>
          <w:trHeight w:val="314"/>
          <w:jc w:val="center"/>
        </w:trPr>
        <w:tc>
          <w:tcPr>
            <w:tcW w:w="1636" w:type="dxa"/>
            <w:noWrap/>
            <w:vAlign w:val="bottom"/>
            <w:hideMark/>
          </w:tcPr>
          <w:p w14:paraId="7F8DBA81" w14:textId="77777777" w:rsidR="006A05C3" w:rsidRPr="009D71DD" w:rsidRDefault="006A05C3" w:rsidP="0066330A">
            <w:pPr>
              <w:pStyle w:val="TableBody"/>
              <w:ind w:left="-10"/>
              <w:rPr>
                <w:sz w:val="20"/>
                <w:szCs w:val="20"/>
              </w:rPr>
            </w:pPr>
          </w:p>
        </w:tc>
        <w:tc>
          <w:tcPr>
            <w:tcW w:w="2272" w:type="dxa"/>
            <w:noWrap/>
            <w:vAlign w:val="bottom"/>
            <w:hideMark/>
          </w:tcPr>
          <w:p w14:paraId="7B38DCA6" w14:textId="77777777" w:rsidR="006A05C3" w:rsidRPr="009D71DD" w:rsidRDefault="006A05C3" w:rsidP="00545A5F">
            <w:pPr>
              <w:pStyle w:val="TableBody"/>
              <w:rPr>
                <w:bCs/>
                <w:color w:val="000000"/>
                <w:sz w:val="20"/>
                <w:szCs w:val="20"/>
              </w:rPr>
            </w:pPr>
            <w:r w:rsidRPr="009D71DD">
              <w:rPr>
                <w:sz w:val="20"/>
                <w:szCs w:val="20"/>
              </w:rPr>
              <w:t>Motility</w:t>
            </w:r>
          </w:p>
        </w:tc>
        <w:tc>
          <w:tcPr>
            <w:tcW w:w="4200" w:type="dxa"/>
            <w:noWrap/>
            <w:vAlign w:val="bottom"/>
            <w:hideMark/>
          </w:tcPr>
          <w:p w14:paraId="4F75BAD3" w14:textId="77777777" w:rsidR="006A05C3" w:rsidRPr="009D71DD" w:rsidRDefault="006A05C3" w:rsidP="00545A5F">
            <w:pPr>
              <w:pStyle w:val="TableBody"/>
              <w:rPr>
                <w:bCs/>
                <w:i/>
                <w:color w:val="0070C0"/>
                <w:sz w:val="20"/>
                <w:szCs w:val="20"/>
              </w:rPr>
            </w:pPr>
            <w:r w:rsidRPr="009D71DD">
              <w:rPr>
                <w:i/>
                <w:color w:val="0070C0"/>
                <w:sz w:val="20"/>
                <w:szCs w:val="20"/>
              </w:rPr>
              <w:t>Motile/non-motile</w:t>
            </w:r>
          </w:p>
        </w:tc>
        <w:tc>
          <w:tcPr>
            <w:tcW w:w="1418" w:type="dxa"/>
            <w:noWrap/>
            <w:vAlign w:val="bottom"/>
            <w:hideMark/>
          </w:tcPr>
          <w:p w14:paraId="728D077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E25EAE3" w14:textId="77777777" w:rsidTr="0066330A">
        <w:trPr>
          <w:trHeight w:val="314"/>
          <w:jc w:val="center"/>
        </w:trPr>
        <w:tc>
          <w:tcPr>
            <w:tcW w:w="1636" w:type="dxa"/>
            <w:noWrap/>
            <w:vAlign w:val="bottom"/>
            <w:hideMark/>
          </w:tcPr>
          <w:p w14:paraId="76524453" w14:textId="77777777" w:rsidR="006A05C3" w:rsidRPr="009D71DD" w:rsidRDefault="006A05C3" w:rsidP="0066330A">
            <w:pPr>
              <w:pStyle w:val="TableBody"/>
              <w:ind w:left="-10"/>
              <w:rPr>
                <w:sz w:val="20"/>
                <w:szCs w:val="20"/>
              </w:rPr>
            </w:pPr>
          </w:p>
        </w:tc>
        <w:tc>
          <w:tcPr>
            <w:tcW w:w="2272" w:type="dxa"/>
            <w:noWrap/>
            <w:vAlign w:val="bottom"/>
            <w:hideMark/>
          </w:tcPr>
          <w:p w14:paraId="4D1417B1" w14:textId="77777777" w:rsidR="006A05C3" w:rsidRPr="009D71DD" w:rsidRDefault="006A05C3" w:rsidP="00545A5F">
            <w:pPr>
              <w:pStyle w:val="TableBody"/>
              <w:rPr>
                <w:bCs/>
                <w:color w:val="000000"/>
                <w:sz w:val="20"/>
                <w:szCs w:val="20"/>
              </w:rPr>
            </w:pPr>
            <w:r w:rsidRPr="009D71DD">
              <w:rPr>
                <w:sz w:val="20"/>
                <w:szCs w:val="20"/>
              </w:rPr>
              <w:t>Sporulation</w:t>
            </w:r>
          </w:p>
        </w:tc>
        <w:tc>
          <w:tcPr>
            <w:tcW w:w="4200" w:type="dxa"/>
            <w:noWrap/>
            <w:vAlign w:val="bottom"/>
            <w:hideMark/>
          </w:tcPr>
          <w:p w14:paraId="16DDBEBD" w14:textId="77777777" w:rsidR="006A05C3" w:rsidRPr="009D71DD" w:rsidRDefault="006A05C3" w:rsidP="00545A5F">
            <w:pPr>
              <w:pStyle w:val="TableBody"/>
              <w:rPr>
                <w:bCs/>
                <w:i/>
                <w:color w:val="0070C0"/>
                <w:sz w:val="20"/>
                <w:szCs w:val="20"/>
              </w:rPr>
            </w:pPr>
            <w:r w:rsidRPr="009D71DD">
              <w:rPr>
                <w:i/>
                <w:color w:val="0070C0"/>
                <w:sz w:val="20"/>
                <w:szCs w:val="20"/>
              </w:rPr>
              <w:t>Spore type/position or not reported</w:t>
            </w:r>
          </w:p>
        </w:tc>
        <w:tc>
          <w:tcPr>
            <w:tcW w:w="1418" w:type="dxa"/>
            <w:noWrap/>
            <w:vAlign w:val="bottom"/>
            <w:hideMark/>
          </w:tcPr>
          <w:p w14:paraId="53EB1F8B" w14:textId="77777777" w:rsidR="006A05C3" w:rsidRPr="009D71DD" w:rsidRDefault="006A05C3" w:rsidP="00545A5F">
            <w:pPr>
              <w:pStyle w:val="TableBody"/>
              <w:rPr>
                <w:bCs/>
                <w:color w:val="000000"/>
                <w:sz w:val="20"/>
                <w:szCs w:val="20"/>
              </w:rPr>
            </w:pPr>
            <w:r w:rsidRPr="009D71DD">
              <w:rPr>
                <w:sz w:val="20"/>
                <w:szCs w:val="20"/>
              </w:rPr>
              <w:t>NAS</w:t>
            </w:r>
          </w:p>
        </w:tc>
      </w:tr>
      <w:tr w:rsidR="006A05C3" w:rsidRPr="009D71DD" w14:paraId="0FD10FAC" w14:textId="77777777" w:rsidTr="0066330A">
        <w:trPr>
          <w:trHeight w:val="314"/>
          <w:jc w:val="center"/>
        </w:trPr>
        <w:tc>
          <w:tcPr>
            <w:tcW w:w="1636" w:type="dxa"/>
            <w:noWrap/>
            <w:vAlign w:val="bottom"/>
            <w:hideMark/>
          </w:tcPr>
          <w:p w14:paraId="0FB10D0A" w14:textId="77777777" w:rsidR="006A05C3" w:rsidRPr="009D71DD" w:rsidRDefault="006A05C3" w:rsidP="0066330A">
            <w:pPr>
              <w:pStyle w:val="TableBody"/>
              <w:ind w:left="-10"/>
              <w:rPr>
                <w:sz w:val="20"/>
                <w:szCs w:val="20"/>
              </w:rPr>
            </w:pPr>
          </w:p>
        </w:tc>
        <w:tc>
          <w:tcPr>
            <w:tcW w:w="2272" w:type="dxa"/>
            <w:noWrap/>
            <w:vAlign w:val="bottom"/>
            <w:hideMark/>
          </w:tcPr>
          <w:p w14:paraId="164DF4CE" w14:textId="77777777" w:rsidR="006A05C3" w:rsidRPr="009D71DD" w:rsidRDefault="006A05C3" w:rsidP="00545A5F">
            <w:pPr>
              <w:pStyle w:val="TableBody"/>
              <w:rPr>
                <w:bCs/>
                <w:color w:val="000000"/>
                <w:sz w:val="20"/>
                <w:szCs w:val="20"/>
              </w:rPr>
            </w:pPr>
            <w:r w:rsidRPr="009D71DD">
              <w:rPr>
                <w:sz w:val="20"/>
                <w:szCs w:val="20"/>
              </w:rPr>
              <w:t>Temperature range</w:t>
            </w:r>
          </w:p>
        </w:tc>
        <w:tc>
          <w:tcPr>
            <w:tcW w:w="4200" w:type="dxa"/>
            <w:noWrap/>
            <w:vAlign w:val="bottom"/>
            <w:hideMark/>
          </w:tcPr>
          <w:p w14:paraId="47B530D7" w14:textId="77777777" w:rsidR="006A05C3" w:rsidRPr="009D71DD" w:rsidRDefault="006A05C3" w:rsidP="00545A5F">
            <w:pPr>
              <w:pStyle w:val="TableBody"/>
              <w:rPr>
                <w:bCs/>
                <w:i/>
                <w:color w:val="0070C0"/>
                <w:sz w:val="20"/>
                <w:szCs w:val="20"/>
              </w:rPr>
            </w:pPr>
            <w:r w:rsidRPr="009D71DD">
              <w:rPr>
                <w:i/>
                <w:color w:val="0070C0"/>
                <w:sz w:val="20"/>
                <w:szCs w:val="20"/>
              </w:rPr>
              <w:t>°C</w:t>
            </w:r>
          </w:p>
        </w:tc>
        <w:tc>
          <w:tcPr>
            <w:tcW w:w="1418" w:type="dxa"/>
            <w:noWrap/>
            <w:vAlign w:val="bottom"/>
            <w:hideMark/>
          </w:tcPr>
          <w:p w14:paraId="0D1F962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8180295" w14:textId="77777777" w:rsidTr="0066330A">
        <w:trPr>
          <w:trHeight w:val="314"/>
          <w:jc w:val="center"/>
        </w:trPr>
        <w:tc>
          <w:tcPr>
            <w:tcW w:w="1636" w:type="dxa"/>
            <w:noWrap/>
            <w:vAlign w:val="bottom"/>
            <w:hideMark/>
          </w:tcPr>
          <w:p w14:paraId="6252EC5C" w14:textId="77777777" w:rsidR="006A05C3" w:rsidRPr="009D71DD" w:rsidRDefault="006A05C3" w:rsidP="0066330A">
            <w:pPr>
              <w:pStyle w:val="TableBody"/>
              <w:ind w:left="-10"/>
              <w:rPr>
                <w:sz w:val="20"/>
                <w:szCs w:val="20"/>
              </w:rPr>
            </w:pPr>
          </w:p>
        </w:tc>
        <w:tc>
          <w:tcPr>
            <w:tcW w:w="2272" w:type="dxa"/>
            <w:noWrap/>
            <w:vAlign w:val="bottom"/>
            <w:hideMark/>
          </w:tcPr>
          <w:p w14:paraId="22426C13" w14:textId="77777777" w:rsidR="006A05C3" w:rsidRPr="009D71DD" w:rsidRDefault="006A05C3" w:rsidP="00545A5F">
            <w:pPr>
              <w:pStyle w:val="TableBody"/>
              <w:rPr>
                <w:bCs/>
                <w:color w:val="000000"/>
                <w:sz w:val="20"/>
                <w:szCs w:val="20"/>
              </w:rPr>
            </w:pPr>
            <w:r w:rsidRPr="009D71DD">
              <w:rPr>
                <w:sz w:val="20"/>
                <w:szCs w:val="20"/>
              </w:rPr>
              <w:t>Optimum temperature</w:t>
            </w:r>
          </w:p>
        </w:tc>
        <w:tc>
          <w:tcPr>
            <w:tcW w:w="4200" w:type="dxa"/>
            <w:noWrap/>
            <w:vAlign w:val="bottom"/>
            <w:hideMark/>
          </w:tcPr>
          <w:p w14:paraId="6938E8E5" w14:textId="77777777" w:rsidR="006A05C3" w:rsidRPr="009D71DD" w:rsidRDefault="006A05C3" w:rsidP="00545A5F">
            <w:pPr>
              <w:pStyle w:val="TableBody"/>
              <w:rPr>
                <w:bCs/>
                <w:i/>
                <w:color w:val="0070C0"/>
                <w:sz w:val="20"/>
                <w:szCs w:val="20"/>
              </w:rPr>
            </w:pPr>
            <w:r w:rsidRPr="009D71DD">
              <w:rPr>
                <w:i/>
                <w:color w:val="0070C0"/>
                <w:sz w:val="20"/>
                <w:szCs w:val="20"/>
              </w:rPr>
              <w:t>°C</w:t>
            </w:r>
          </w:p>
        </w:tc>
        <w:tc>
          <w:tcPr>
            <w:tcW w:w="1418" w:type="dxa"/>
            <w:noWrap/>
            <w:vAlign w:val="bottom"/>
            <w:hideMark/>
          </w:tcPr>
          <w:p w14:paraId="474B8AC8"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B81B4FD" w14:textId="77777777" w:rsidTr="0066330A">
        <w:trPr>
          <w:cantSplit/>
          <w:trHeight w:val="314"/>
          <w:jc w:val="center"/>
        </w:trPr>
        <w:tc>
          <w:tcPr>
            <w:tcW w:w="1636" w:type="dxa"/>
            <w:noWrap/>
            <w:vAlign w:val="bottom"/>
            <w:hideMark/>
          </w:tcPr>
          <w:p w14:paraId="0C27E580" w14:textId="77777777" w:rsidR="006A05C3" w:rsidRPr="009D71DD" w:rsidRDefault="006A05C3" w:rsidP="0066330A">
            <w:pPr>
              <w:pStyle w:val="TableBody"/>
              <w:ind w:left="-10"/>
              <w:rPr>
                <w:sz w:val="20"/>
                <w:szCs w:val="20"/>
              </w:rPr>
            </w:pPr>
          </w:p>
        </w:tc>
        <w:tc>
          <w:tcPr>
            <w:tcW w:w="2272" w:type="dxa"/>
            <w:noWrap/>
            <w:vAlign w:val="bottom"/>
            <w:hideMark/>
          </w:tcPr>
          <w:p w14:paraId="719C0B08" w14:textId="77777777" w:rsidR="006A05C3" w:rsidRPr="009D71DD" w:rsidRDefault="006A05C3" w:rsidP="00545A5F">
            <w:pPr>
              <w:pStyle w:val="TableBody"/>
              <w:rPr>
                <w:bCs/>
                <w:color w:val="000000"/>
                <w:sz w:val="20"/>
                <w:szCs w:val="20"/>
              </w:rPr>
            </w:pPr>
            <w:r w:rsidRPr="009D71DD">
              <w:rPr>
                <w:sz w:val="20"/>
                <w:szCs w:val="20"/>
              </w:rPr>
              <w:t>pH range; Optimum</w:t>
            </w:r>
          </w:p>
        </w:tc>
        <w:tc>
          <w:tcPr>
            <w:tcW w:w="4200" w:type="dxa"/>
            <w:noWrap/>
            <w:vAlign w:val="bottom"/>
            <w:hideMark/>
          </w:tcPr>
          <w:p w14:paraId="0A602034" w14:textId="77777777" w:rsidR="006A05C3" w:rsidRPr="009D71DD" w:rsidRDefault="006A05C3" w:rsidP="00545A5F">
            <w:pPr>
              <w:pStyle w:val="TableBody"/>
              <w:rPr>
                <w:bCs/>
                <w:i/>
                <w:color w:val="0070C0"/>
                <w:sz w:val="20"/>
                <w:szCs w:val="20"/>
              </w:rPr>
            </w:pPr>
            <w:r w:rsidRPr="009D71DD">
              <w:rPr>
                <w:i/>
                <w:color w:val="0070C0"/>
                <w:sz w:val="20"/>
                <w:szCs w:val="20"/>
              </w:rPr>
              <w:t>3.5–6.5; 5</w:t>
            </w:r>
          </w:p>
        </w:tc>
        <w:tc>
          <w:tcPr>
            <w:tcW w:w="1418" w:type="dxa"/>
            <w:noWrap/>
            <w:vAlign w:val="bottom"/>
            <w:hideMark/>
          </w:tcPr>
          <w:p w14:paraId="24C02CC1"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CF4CD48" w14:textId="77777777" w:rsidTr="0066330A">
        <w:trPr>
          <w:trHeight w:val="314"/>
          <w:jc w:val="center"/>
        </w:trPr>
        <w:tc>
          <w:tcPr>
            <w:tcW w:w="1636" w:type="dxa"/>
            <w:noWrap/>
            <w:vAlign w:val="bottom"/>
            <w:hideMark/>
          </w:tcPr>
          <w:p w14:paraId="3A0935B0" w14:textId="77777777" w:rsidR="006A05C3" w:rsidRPr="009D71DD" w:rsidRDefault="006A05C3" w:rsidP="0066330A">
            <w:pPr>
              <w:pStyle w:val="TableBody"/>
              <w:ind w:left="-10"/>
              <w:rPr>
                <w:sz w:val="20"/>
                <w:szCs w:val="20"/>
              </w:rPr>
            </w:pPr>
          </w:p>
        </w:tc>
        <w:tc>
          <w:tcPr>
            <w:tcW w:w="2272" w:type="dxa"/>
            <w:noWrap/>
            <w:vAlign w:val="bottom"/>
            <w:hideMark/>
          </w:tcPr>
          <w:p w14:paraId="0E5D6A72" w14:textId="77777777" w:rsidR="006A05C3" w:rsidRPr="009D71DD" w:rsidRDefault="006A05C3" w:rsidP="004518B7">
            <w:pPr>
              <w:pStyle w:val="TableBody"/>
              <w:rPr>
                <w:bCs/>
                <w:color w:val="000000"/>
                <w:sz w:val="20"/>
                <w:szCs w:val="20"/>
              </w:rPr>
            </w:pPr>
            <w:r w:rsidRPr="009D71DD">
              <w:rPr>
                <w:sz w:val="20"/>
                <w:szCs w:val="20"/>
              </w:rPr>
              <w:t>Carbon source</w:t>
            </w:r>
          </w:p>
        </w:tc>
        <w:tc>
          <w:tcPr>
            <w:tcW w:w="4200" w:type="dxa"/>
            <w:vAlign w:val="bottom"/>
            <w:hideMark/>
          </w:tcPr>
          <w:p w14:paraId="30C95229" w14:textId="77777777" w:rsidR="006A05C3" w:rsidRPr="009D71DD" w:rsidRDefault="006A05C3" w:rsidP="004518B7">
            <w:pPr>
              <w:pStyle w:val="TableBody"/>
              <w:rPr>
                <w:bCs/>
                <w:i/>
                <w:color w:val="0070C0"/>
                <w:sz w:val="20"/>
                <w:szCs w:val="20"/>
              </w:rPr>
            </w:pPr>
            <w:r w:rsidRPr="009D71DD">
              <w:rPr>
                <w:i/>
                <w:color w:val="0070C0"/>
                <w:sz w:val="20"/>
                <w:szCs w:val="20"/>
              </w:rPr>
              <w:t>Specify known carbon sources sustaining growth</w:t>
            </w:r>
          </w:p>
        </w:tc>
        <w:tc>
          <w:tcPr>
            <w:tcW w:w="1418" w:type="dxa"/>
            <w:noWrap/>
            <w:vAlign w:val="bottom"/>
            <w:hideMark/>
          </w:tcPr>
          <w:p w14:paraId="3661B1F5" w14:textId="77777777" w:rsidR="006A05C3" w:rsidRPr="009D71DD" w:rsidRDefault="006A05C3" w:rsidP="004518B7">
            <w:pPr>
              <w:pStyle w:val="TableBody"/>
              <w:rPr>
                <w:bCs/>
                <w:color w:val="000000"/>
                <w:sz w:val="20"/>
                <w:szCs w:val="20"/>
              </w:rPr>
            </w:pPr>
            <w:r w:rsidRPr="009D71DD">
              <w:rPr>
                <w:sz w:val="20"/>
                <w:szCs w:val="20"/>
              </w:rPr>
              <w:t>TAS []</w:t>
            </w:r>
          </w:p>
        </w:tc>
      </w:tr>
      <w:tr w:rsidR="006A05C3" w:rsidRPr="009D71DD" w14:paraId="5F8033A6" w14:textId="77777777" w:rsidTr="0066330A">
        <w:trPr>
          <w:trHeight w:val="314"/>
          <w:jc w:val="center"/>
        </w:trPr>
        <w:tc>
          <w:tcPr>
            <w:tcW w:w="1636" w:type="dxa"/>
            <w:noWrap/>
            <w:vAlign w:val="bottom"/>
            <w:hideMark/>
          </w:tcPr>
          <w:p w14:paraId="367435B9" w14:textId="77777777" w:rsidR="006A05C3" w:rsidRPr="009D71DD" w:rsidRDefault="006A05C3" w:rsidP="0066330A">
            <w:pPr>
              <w:pStyle w:val="TableBody"/>
              <w:ind w:left="-10"/>
              <w:rPr>
                <w:bCs/>
                <w:color w:val="000000"/>
                <w:sz w:val="20"/>
                <w:szCs w:val="20"/>
              </w:rPr>
            </w:pPr>
            <w:r w:rsidRPr="009D71DD">
              <w:rPr>
                <w:sz w:val="20"/>
                <w:szCs w:val="20"/>
              </w:rPr>
              <w:t>MIGS-6</w:t>
            </w:r>
          </w:p>
        </w:tc>
        <w:tc>
          <w:tcPr>
            <w:tcW w:w="2272" w:type="dxa"/>
            <w:noWrap/>
            <w:vAlign w:val="bottom"/>
            <w:hideMark/>
          </w:tcPr>
          <w:p w14:paraId="233DC9A2" w14:textId="77777777" w:rsidR="006A05C3" w:rsidRPr="009D71DD" w:rsidRDefault="006A05C3" w:rsidP="00545A5F">
            <w:pPr>
              <w:pStyle w:val="TableBody"/>
              <w:rPr>
                <w:bCs/>
                <w:color w:val="000000"/>
                <w:sz w:val="20"/>
                <w:szCs w:val="20"/>
              </w:rPr>
            </w:pPr>
            <w:r w:rsidRPr="009D71DD">
              <w:rPr>
                <w:sz w:val="20"/>
                <w:szCs w:val="20"/>
              </w:rPr>
              <w:t>Habitat</w:t>
            </w:r>
          </w:p>
        </w:tc>
        <w:tc>
          <w:tcPr>
            <w:tcW w:w="4200" w:type="dxa"/>
            <w:noWrap/>
            <w:vAlign w:val="bottom"/>
            <w:hideMark/>
          </w:tcPr>
          <w:p w14:paraId="146D1403" w14:textId="77777777" w:rsidR="006A05C3" w:rsidRPr="009D71DD" w:rsidRDefault="006A05C3" w:rsidP="00545A5F">
            <w:pPr>
              <w:pStyle w:val="TableBody"/>
              <w:rPr>
                <w:bCs/>
                <w:i/>
                <w:color w:val="0070C0"/>
                <w:sz w:val="20"/>
                <w:szCs w:val="20"/>
              </w:rPr>
            </w:pPr>
          </w:p>
        </w:tc>
        <w:tc>
          <w:tcPr>
            <w:tcW w:w="1418" w:type="dxa"/>
            <w:noWrap/>
            <w:vAlign w:val="bottom"/>
            <w:hideMark/>
          </w:tcPr>
          <w:p w14:paraId="37A5677F"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4927A13" w14:textId="77777777" w:rsidTr="0066330A">
        <w:trPr>
          <w:trHeight w:val="314"/>
          <w:jc w:val="center"/>
        </w:trPr>
        <w:tc>
          <w:tcPr>
            <w:tcW w:w="1636" w:type="dxa"/>
            <w:noWrap/>
            <w:vAlign w:val="bottom"/>
          </w:tcPr>
          <w:p w14:paraId="544A5034" w14:textId="77777777" w:rsidR="006A05C3" w:rsidRPr="009D71DD" w:rsidRDefault="006A05C3" w:rsidP="0066330A">
            <w:pPr>
              <w:pStyle w:val="TableBody"/>
              <w:ind w:left="-10"/>
              <w:rPr>
                <w:bCs/>
                <w:color w:val="000000"/>
                <w:sz w:val="20"/>
                <w:szCs w:val="20"/>
              </w:rPr>
            </w:pPr>
            <w:r w:rsidRPr="009D71DD">
              <w:rPr>
                <w:sz w:val="20"/>
                <w:szCs w:val="20"/>
              </w:rPr>
              <w:t>MIGS-6.3</w:t>
            </w:r>
          </w:p>
        </w:tc>
        <w:tc>
          <w:tcPr>
            <w:tcW w:w="2272" w:type="dxa"/>
            <w:noWrap/>
            <w:vAlign w:val="bottom"/>
          </w:tcPr>
          <w:p w14:paraId="41F3C01E" w14:textId="77777777" w:rsidR="006A05C3" w:rsidRPr="009D71DD" w:rsidRDefault="006A05C3" w:rsidP="00545A5F">
            <w:pPr>
              <w:pStyle w:val="TableBody"/>
              <w:rPr>
                <w:bCs/>
                <w:color w:val="000000"/>
                <w:sz w:val="20"/>
                <w:szCs w:val="20"/>
              </w:rPr>
            </w:pPr>
            <w:r w:rsidRPr="009D71DD">
              <w:rPr>
                <w:sz w:val="20"/>
                <w:szCs w:val="20"/>
              </w:rPr>
              <w:t>Salinity</w:t>
            </w:r>
          </w:p>
        </w:tc>
        <w:tc>
          <w:tcPr>
            <w:tcW w:w="4200" w:type="dxa"/>
            <w:noWrap/>
            <w:vAlign w:val="bottom"/>
          </w:tcPr>
          <w:p w14:paraId="3F1E27F3" w14:textId="77777777" w:rsidR="006A05C3" w:rsidRPr="009D71DD" w:rsidRDefault="006A05C3" w:rsidP="00545A5F">
            <w:pPr>
              <w:pStyle w:val="TableBody"/>
              <w:rPr>
                <w:bCs/>
                <w:i/>
                <w:color w:val="0070C0"/>
                <w:sz w:val="20"/>
                <w:szCs w:val="20"/>
              </w:rPr>
            </w:pPr>
            <w:r w:rsidRPr="009D71DD">
              <w:rPr>
                <w:i/>
                <w:color w:val="0070C0"/>
                <w:sz w:val="20"/>
                <w:szCs w:val="20"/>
              </w:rPr>
              <w:t>as% NaCl (w/v)</w:t>
            </w:r>
          </w:p>
        </w:tc>
        <w:tc>
          <w:tcPr>
            <w:tcW w:w="1418" w:type="dxa"/>
            <w:noWrap/>
            <w:vAlign w:val="bottom"/>
          </w:tcPr>
          <w:p w14:paraId="02EF6215"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CC33F70" w14:textId="77777777" w:rsidTr="0066330A">
        <w:trPr>
          <w:trHeight w:val="314"/>
          <w:jc w:val="center"/>
        </w:trPr>
        <w:tc>
          <w:tcPr>
            <w:tcW w:w="1636" w:type="dxa"/>
            <w:noWrap/>
            <w:vAlign w:val="bottom"/>
          </w:tcPr>
          <w:p w14:paraId="7261F874" w14:textId="77777777" w:rsidR="006A05C3" w:rsidRPr="009D71DD" w:rsidRDefault="006A05C3" w:rsidP="0066330A">
            <w:pPr>
              <w:pStyle w:val="TableBody"/>
              <w:ind w:left="-10"/>
              <w:rPr>
                <w:bCs/>
                <w:color w:val="000000"/>
                <w:sz w:val="20"/>
                <w:szCs w:val="20"/>
              </w:rPr>
            </w:pPr>
            <w:r w:rsidRPr="009D71DD">
              <w:rPr>
                <w:sz w:val="20"/>
                <w:szCs w:val="20"/>
              </w:rPr>
              <w:t>MIGS-22</w:t>
            </w:r>
          </w:p>
        </w:tc>
        <w:tc>
          <w:tcPr>
            <w:tcW w:w="2272" w:type="dxa"/>
            <w:noWrap/>
            <w:vAlign w:val="bottom"/>
          </w:tcPr>
          <w:p w14:paraId="33856AE9" w14:textId="77777777" w:rsidR="006A05C3" w:rsidRPr="009D71DD" w:rsidRDefault="006A05C3" w:rsidP="00545A5F">
            <w:pPr>
              <w:pStyle w:val="TableBody"/>
              <w:rPr>
                <w:bCs/>
                <w:color w:val="000000"/>
                <w:sz w:val="20"/>
                <w:szCs w:val="20"/>
              </w:rPr>
            </w:pPr>
            <w:r w:rsidRPr="009D71DD">
              <w:rPr>
                <w:sz w:val="20"/>
                <w:szCs w:val="20"/>
              </w:rPr>
              <w:t>Oxygen requirement</w:t>
            </w:r>
          </w:p>
        </w:tc>
        <w:tc>
          <w:tcPr>
            <w:tcW w:w="4200" w:type="dxa"/>
            <w:noWrap/>
            <w:vAlign w:val="bottom"/>
          </w:tcPr>
          <w:p w14:paraId="20632E5C" w14:textId="77777777" w:rsidR="006A05C3" w:rsidRPr="009D71DD" w:rsidRDefault="006A05C3" w:rsidP="00545A5F">
            <w:pPr>
              <w:pStyle w:val="TableBody"/>
              <w:rPr>
                <w:bCs/>
                <w:i/>
                <w:color w:val="0070C0"/>
                <w:sz w:val="20"/>
                <w:szCs w:val="20"/>
              </w:rPr>
            </w:pPr>
            <w:r w:rsidRPr="009D71DD">
              <w:rPr>
                <w:i/>
                <w:color w:val="0070C0"/>
                <w:sz w:val="20"/>
                <w:szCs w:val="20"/>
              </w:rPr>
              <w:t>Aerobic/anaerobic/microaerophilic/aerotolerant</w:t>
            </w:r>
          </w:p>
        </w:tc>
        <w:tc>
          <w:tcPr>
            <w:tcW w:w="1418" w:type="dxa"/>
            <w:noWrap/>
            <w:vAlign w:val="bottom"/>
          </w:tcPr>
          <w:p w14:paraId="17F63E5D"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51DB856" w14:textId="77777777" w:rsidTr="0066330A">
        <w:trPr>
          <w:trHeight w:val="314"/>
          <w:jc w:val="center"/>
        </w:trPr>
        <w:tc>
          <w:tcPr>
            <w:tcW w:w="1636" w:type="dxa"/>
            <w:noWrap/>
            <w:vAlign w:val="bottom"/>
            <w:hideMark/>
          </w:tcPr>
          <w:p w14:paraId="49659ABB" w14:textId="77777777" w:rsidR="006A05C3" w:rsidRPr="009D71DD" w:rsidRDefault="006A05C3" w:rsidP="0066330A">
            <w:pPr>
              <w:pStyle w:val="TableBody"/>
              <w:ind w:left="-10"/>
              <w:rPr>
                <w:bCs/>
                <w:color w:val="000000"/>
                <w:sz w:val="20"/>
                <w:szCs w:val="20"/>
              </w:rPr>
            </w:pPr>
            <w:r w:rsidRPr="009D71DD">
              <w:rPr>
                <w:sz w:val="20"/>
                <w:szCs w:val="20"/>
              </w:rPr>
              <w:t>MIGS-15</w:t>
            </w:r>
          </w:p>
        </w:tc>
        <w:tc>
          <w:tcPr>
            <w:tcW w:w="2272" w:type="dxa"/>
            <w:noWrap/>
            <w:vAlign w:val="bottom"/>
            <w:hideMark/>
          </w:tcPr>
          <w:p w14:paraId="59EDD91D" w14:textId="77777777" w:rsidR="006A05C3" w:rsidRPr="009D71DD" w:rsidRDefault="006A05C3" w:rsidP="00545A5F">
            <w:pPr>
              <w:pStyle w:val="TableBody"/>
              <w:rPr>
                <w:bCs/>
                <w:color w:val="000000"/>
                <w:sz w:val="20"/>
                <w:szCs w:val="20"/>
              </w:rPr>
            </w:pPr>
            <w:r w:rsidRPr="009D71DD">
              <w:rPr>
                <w:sz w:val="20"/>
                <w:szCs w:val="20"/>
              </w:rPr>
              <w:t>Biotic relationship</w:t>
            </w:r>
          </w:p>
        </w:tc>
        <w:tc>
          <w:tcPr>
            <w:tcW w:w="4200" w:type="dxa"/>
            <w:noWrap/>
            <w:vAlign w:val="bottom"/>
            <w:hideMark/>
          </w:tcPr>
          <w:p w14:paraId="14AF1DEE" w14:textId="77777777" w:rsidR="006A05C3" w:rsidRPr="009D71DD" w:rsidRDefault="006A05C3" w:rsidP="00545A5F">
            <w:pPr>
              <w:pStyle w:val="TableBody"/>
              <w:rPr>
                <w:bCs/>
                <w:i/>
                <w:color w:val="0070C0"/>
                <w:sz w:val="20"/>
                <w:szCs w:val="20"/>
              </w:rPr>
            </w:pPr>
            <w:r w:rsidRPr="009D71DD">
              <w:rPr>
                <w:i/>
                <w:color w:val="0070C0"/>
                <w:sz w:val="20"/>
                <w:szCs w:val="20"/>
              </w:rPr>
              <w:t>free-living/symbiont/commensal</w:t>
            </w:r>
          </w:p>
        </w:tc>
        <w:tc>
          <w:tcPr>
            <w:tcW w:w="1418" w:type="dxa"/>
            <w:noWrap/>
            <w:vAlign w:val="bottom"/>
            <w:hideMark/>
          </w:tcPr>
          <w:p w14:paraId="1D1BF89F"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6100BA22" w14:textId="77777777" w:rsidTr="0066330A">
        <w:trPr>
          <w:trHeight w:val="314"/>
          <w:jc w:val="center"/>
        </w:trPr>
        <w:tc>
          <w:tcPr>
            <w:tcW w:w="1636" w:type="dxa"/>
            <w:noWrap/>
            <w:vAlign w:val="bottom"/>
            <w:hideMark/>
          </w:tcPr>
          <w:p w14:paraId="7035AD81" w14:textId="77777777" w:rsidR="006A05C3" w:rsidRPr="009D71DD" w:rsidRDefault="006A05C3" w:rsidP="0066330A">
            <w:pPr>
              <w:pStyle w:val="TableBody"/>
              <w:ind w:left="-10"/>
              <w:rPr>
                <w:bCs/>
                <w:color w:val="000000"/>
                <w:sz w:val="20"/>
                <w:szCs w:val="20"/>
              </w:rPr>
            </w:pPr>
            <w:r w:rsidRPr="009D71DD">
              <w:rPr>
                <w:sz w:val="20"/>
                <w:szCs w:val="20"/>
              </w:rPr>
              <w:t>MIGS-14</w:t>
            </w:r>
          </w:p>
        </w:tc>
        <w:tc>
          <w:tcPr>
            <w:tcW w:w="2272" w:type="dxa"/>
            <w:noWrap/>
            <w:vAlign w:val="bottom"/>
            <w:hideMark/>
          </w:tcPr>
          <w:p w14:paraId="564E2E24" w14:textId="77777777" w:rsidR="006A05C3" w:rsidRPr="009D71DD" w:rsidRDefault="006A05C3" w:rsidP="00545A5F">
            <w:pPr>
              <w:pStyle w:val="TableBody"/>
              <w:rPr>
                <w:bCs/>
                <w:color w:val="000000"/>
                <w:sz w:val="20"/>
                <w:szCs w:val="20"/>
              </w:rPr>
            </w:pPr>
            <w:r w:rsidRPr="009D71DD">
              <w:rPr>
                <w:sz w:val="20"/>
                <w:szCs w:val="20"/>
              </w:rPr>
              <w:t>Pathogenicity</w:t>
            </w:r>
          </w:p>
        </w:tc>
        <w:tc>
          <w:tcPr>
            <w:tcW w:w="4200" w:type="dxa"/>
            <w:noWrap/>
            <w:vAlign w:val="bottom"/>
            <w:hideMark/>
          </w:tcPr>
          <w:p w14:paraId="104CF3B9" w14:textId="77777777" w:rsidR="006A05C3" w:rsidRPr="009D71DD" w:rsidRDefault="006A05C3" w:rsidP="00545A5F">
            <w:pPr>
              <w:pStyle w:val="TableBody"/>
              <w:rPr>
                <w:bCs/>
                <w:i/>
                <w:color w:val="0070C0"/>
                <w:sz w:val="20"/>
                <w:szCs w:val="20"/>
              </w:rPr>
            </w:pPr>
            <w:r w:rsidRPr="009D71DD">
              <w:rPr>
                <w:i/>
                <w:color w:val="0070C0"/>
                <w:sz w:val="20"/>
                <w:szCs w:val="20"/>
              </w:rPr>
              <w:t>Pathogenic/non-pathogen</w:t>
            </w:r>
          </w:p>
        </w:tc>
        <w:tc>
          <w:tcPr>
            <w:tcW w:w="1418" w:type="dxa"/>
            <w:noWrap/>
            <w:vAlign w:val="bottom"/>
            <w:hideMark/>
          </w:tcPr>
          <w:p w14:paraId="732EAF1C" w14:textId="77777777" w:rsidR="006A05C3" w:rsidRPr="009D71DD" w:rsidRDefault="006A05C3" w:rsidP="00545A5F">
            <w:pPr>
              <w:pStyle w:val="TableBody"/>
              <w:rPr>
                <w:bCs/>
                <w:color w:val="000000"/>
                <w:sz w:val="20"/>
                <w:szCs w:val="20"/>
              </w:rPr>
            </w:pPr>
            <w:r w:rsidRPr="009D71DD">
              <w:rPr>
                <w:sz w:val="20"/>
                <w:szCs w:val="20"/>
              </w:rPr>
              <w:t>NAS</w:t>
            </w:r>
          </w:p>
        </w:tc>
      </w:tr>
      <w:tr w:rsidR="006A05C3" w:rsidRPr="009D71DD" w14:paraId="5DFAD249" w14:textId="77777777" w:rsidTr="0066330A">
        <w:trPr>
          <w:trHeight w:val="314"/>
          <w:jc w:val="center"/>
        </w:trPr>
        <w:tc>
          <w:tcPr>
            <w:tcW w:w="1636" w:type="dxa"/>
            <w:noWrap/>
            <w:vAlign w:val="bottom"/>
            <w:hideMark/>
          </w:tcPr>
          <w:p w14:paraId="73F19905" w14:textId="77777777" w:rsidR="006A05C3" w:rsidRPr="009D71DD" w:rsidRDefault="006A05C3" w:rsidP="0066330A">
            <w:pPr>
              <w:pStyle w:val="TableBody"/>
              <w:ind w:left="-10"/>
              <w:rPr>
                <w:bCs/>
                <w:color w:val="000000"/>
                <w:sz w:val="20"/>
                <w:szCs w:val="20"/>
              </w:rPr>
            </w:pPr>
            <w:r w:rsidRPr="009D71DD">
              <w:rPr>
                <w:sz w:val="20"/>
                <w:szCs w:val="20"/>
              </w:rPr>
              <w:t>MIGS-4</w:t>
            </w:r>
          </w:p>
        </w:tc>
        <w:tc>
          <w:tcPr>
            <w:tcW w:w="2272" w:type="dxa"/>
            <w:noWrap/>
            <w:vAlign w:val="bottom"/>
            <w:hideMark/>
          </w:tcPr>
          <w:p w14:paraId="16883986" w14:textId="77777777" w:rsidR="006A05C3" w:rsidRPr="009D71DD" w:rsidRDefault="006A05C3" w:rsidP="00545A5F">
            <w:pPr>
              <w:pStyle w:val="TableBody"/>
              <w:rPr>
                <w:bCs/>
                <w:color w:val="000000"/>
                <w:sz w:val="20"/>
                <w:szCs w:val="20"/>
              </w:rPr>
            </w:pPr>
            <w:r w:rsidRPr="009D71DD">
              <w:rPr>
                <w:sz w:val="20"/>
                <w:szCs w:val="20"/>
              </w:rPr>
              <w:t>Geographic location</w:t>
            </w:r>
          </w:p>
        </w:tc>
        <w:tc>
          <w:tcPr>
            <w:tcW w:w="4200" w:type="dxa"/>
            <w:noWrap/>
            <w:vAlign w:val="bottom"/>
            <w:hideMark/>
          </w:tcPr>
          <w:p w14:paraId="031381F4" w14:textId="77777777" w:rsidR="006A05C3" w:rsidRPr="009D71DD" w:rsidRDefault="006A05C3" w:rsidP="00545A5F">
            <w:pPr>
              <w:pStyle w:val="TableBody"/>
              <w:rPr>
                <w:bCs/>
                <w:i/>
                <w:color w:val="0070C0"/>
                <w:sz w:val="20"/>
                <w:szCs w:val="20"/>
              </w:rPr>
            </w:pPr>
            <w:r w:rsidRPr="009D71DD">
              <w:rPr>
                <w:i/>
                <w:color w:val="0070C0"/>
                <w:sz w:val="20"/>
                <w:szCs w:val="20"/>
              </w:rPr>
              <w:t>Country/region</w:t>
            </w:r>
          </w:p>
        </w:tc>
        <w:tc>
          <w:tcPr>
            <w:tcW w:w="1418" w:type="dxa"/>
            <w:noWrap/>
            <w:vAlign w:val="bottom"/>
            <w:hideMark/>
          </w:tcPr>
          <w:p w14:paraId="1E6D30E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D831ED5" w14:textId="77777777" w:rsidTr="0066330A">
        <w:trPr>
          <w:trHeight w:val="314"/>
          <w:jc w:val="center"/>
        </w:trPr>
        <w:tc>
          <w:tcPr>
            <w:tcW w:w="1636" w:type="dxa"/>
            <w:noWrap/>
            <w:vAlign w:val="bottom"/>
            <w:hideMark/>
          </w:tcPr>
          <w:p w14:paraId="7A62115C" w14:textId="77777777" w:rsidR="006A05C3" w:rsidRPr="009D71DD" w:rsidRDefault="006A05C3" w:rsidP="0066330A">
            <w:pPr>
              <w:pStyle w:val="TableBody"/>
              <w:ind w:left="-10"/>
              <w:rPr>
                <w:bCs/>
                <w:color w:val="000000"/>
                <w:sz w:val="20"/>
                <w:szCs w:val="20"/>
              </w:rPr>
            </w:pPr>
            <w:r w:rsidRPr="009D71DD">
              <w:rPr>
                <w:sz w:val="20"/>
                <w:szCs w:val="20"/>
              </w:rPr>
              <w:t>MIGS-5</w:t>
            </w:r>
          </w:p>
        </w:tc>
        <w:tc>
          <w:tcPr>
            <w:tcW w:w="2272" w:type="dxa"/>
            <w:noWrap/>
            <w:vAlign w:val="bottom"/>
            <w:hideMark/>
          </w:tcPr>
          <w:p w14:paraId="1F40E445" w14:textId="77777777" w:rsidR="006A05C3" w:rsidRPr="009D71DD" w:rsidRDefault="006A05C3" w:rsidP="00545A5F">
            <w:pPr>
              <w:pStyle w:val="TableBody"/>
              <w:rPr>
                <w:bCs/>
                <w:color w:val="000000"/>
                <w:sz w:val="20"/>
                <w:szCs w:val="20"/>
              </w:rPr>
            </w:pPr>
            <w:r w:rsidRPr="009D71DD">
              <w:rPr>
                <w:sz w:val="20"/>
                <w:szCs w:val="20"/>
              </w:rPr>
              <w:t>Sample collection</w:t>
            </w:r>
          </w:p>
        </w:tc>
        <w:tc>
          <w:tcPr>
            <w:tcW w:w="4200" w:type="dxa"/>
            <w:noWrap/>
            <w:vAlign w:val="bottom"/>
            <w:hideMark/>
          </w:tcPr>
          <w:p w14:paraId="1781E9A2" w14:textId="77777777" w:rsidR="006A05C3" w:rsidRPr="009D71DD" w:rsidRDefault="006A05C3" w:rsidP="00545A5F">
            <w:pPr>
              <w:pStyle w:val="TableBody"/>
              <w:rPr>
                <w:bCs/>
                <w:i/>
                <w:color w:val="0070C0"/>
                <w:sz w:val="20"/>
                <w:szCs w:val="20"/>
              </w:rPr>
            </w:pPr>
            <w:r w:rsidRPr="009D71DD">
              <w:rPr>
                <w:i/>
                <w:color w:val="0070C0"/>
                <w:sz w:val="20"/>
                <w:szCs w:val="20"/>
              </w:rPr>
              <w:t>Date</w:t>
            </w:r>
          </w:p>
        </w:tc>
        <w:tc>
          <w:tcPr>
            <w:tcW w:w="1418" w:type="dxa"/>
            <w:noWrap/>
            <w:vAlign w:val="bottom"/>
            <w:hideMark/>
          </w:tcPr>
          <w:p w14:paraId="6DECB90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4F7523CC" w14:textId="77777777" w:rsidTr="0066330A">
        <w:trPr>
          <w:trHeight w:val="314"/>
          <w:jc w:val="center"/>
        </w:trPr>
        <w:tc>
          <w:tcPr>
            <w:tcW w:w="1636" w:type="dxa"/>
            <w:noWrap/>
            <w:vAlign w:val="bottom"/>
            <w:hideMark/>
          </w:tcPr>
          <w:p w14:paraId="1A428A67" w14:textId="77777777" w:rsidR="006A05C3" w:rsidRPr="009D71DD" w:rsidRDefault="006A05C3" w:rsidP="0066330A">
            <w:pPr>
              <w:pStyle w:val="TableBody"/>
              <w:ind w:left="-10"/>
              <w:rPr>
                <w:bCs/>
                <w:color w:val="000000"/>
                <w:sz w:val="20"/>
                <w:szCs w:val="20"/>
              </w:rPr>
            </w:pPr>
            <w:r w:rsidRPr="009D71DD">
              <w:rPr>
                <w:sz w:val="20"/>
                <w:szCs w:val="20"/>
              </w:rPr>
              <w:t>MIGS-4.1</w:t>
            </w:r>
          </w:p>
        </w:tc>
        <w:tc>
          <w:tcPr>
            <w:tcW w:w="2272" w:type="dxa"/>
            <w:noWrap/>
            <w:vAlign w:val="bottom"/>
            <w:hideMark/>
          </w:tcPr>
          <w:p w14:paraId="05C44DAA" w14:textId="77777777" w:rsidR="006A05C3" w:rsidRPr="009D71DD" w:rsidRDefault="006A05C3" w:rsidP="00545A5F">
            <w:pPr>
              <w:pStyle w:val="TableBody"/>
              <w:rPr>
                <w:bCs/>
                <w:color w:val="000000"/>
                <w:sz w:val="20"/>
                <w:szCs w:val="20"/>
              </w:rPr>
            </w:pPr>
            <w:r w:rsidRPr="009D71DD">
              <w:rPr>
                <w:sz w:val="20"/>
                <w:szCs w:val="20"/>
              </w:rPr>
              <w:t>Latitude</w:t>
            </w:r>
          </w:p>
        </w:tc>
        <w:tc>
          <w:tcPr>
            <w:tcW w:w="4200" w:type="dxa"/>
            <w:noWrap/>
            <w:vAlign w:val="bottom"/>
            <w:hideMark/>
          </w:tcPr>
          <w:p w14:paraId="56E427BB" w14:textId="77777777" w:rsidR="006A05C3" w:rsidRPr="009D71DD" w:rsidRDefault="006A05C3" w:rsidP="00545A5F">
            <w:pPr>
              <w:pStyle w:val="TableBody"/>
              <w:rPr>
                <w:bCs/>
                <w:i/>
                <w:color w:val="0070C0"/>
                <w:sz w:val="20"/>
                <w:szCs w:val="20"/>
              </w:rPr>
            </w:pPr>
            <w:r w:rsidRPr="009D71DD">
              <w:rPr>
                <w:i/>
                <w:color w:val="0070C0"/>
                <w:sz w:val="20"/>
                <w:szCs w:val="20"/>
              </w:rPr>
              <w:t xml:space="preserve">DMS </w:t>
            </w:r>
          </w:p>
        </w:tc>
        <w:tc>
          <w:tcPr>
            <w:tcW w:w="1418" w:type="dxa"/>
            <w:noWrap/>
            <w:vAlign w:val="bottom"/>
            <w:hideMark/>
          </w:tcPr>
          <w:p w14:paraId="09D51AE3"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9AD56C9" w14:textId="77777777" w:rsidTr="0066330A">
        <w:trPr>
          <w:trHeight w:val="314"/>
          <w:jc w:val="center"/>
        </w:trPr>
        <w:tc>
          <w:tcPr>
            <w:tcW w:w="1636" w:type="dxa"/>
            <w:noWrap/>
            <w:vAlign w:val="bottom"/>
            <w:hideMark/>
          </w:tcPr>
          <w:p w14:paraId="5BEB1ED3" w14:textId="77777777" w:rsidR="006A05C3" w:rsidRPr="009D71DD" w:rsidRDefault="006A05C3" w:rsidP="0066330A">
            <w:pPr>
              <w:pStyle w:val="TableBody"/>
              <w:ind w:left="-10"/>
              <w:rPr>
                <w:sz w:val="20"/>
                <w:szCs w:val="20"/>
              </w:rPr>
            </w:pPr>
            <w:r w:rsidRPr="009D71DD">
              <w:rPr>
                <w:sz w:val="20"/>
                <w:szCs w:val="20"/>
              </w:rPr>
              <w:t>MIGS-4.2</w:t>
            </w:r>
          </w:p>
        </w:tc>
        <w:tc>
          <w:tcPr>
            <w:tcW w:w="2272" w:type="dxa"/>
            <w:noWrap/>
            <w:vAlign w:val="bottom"/>
            <w:hideMark/>
          </w:tcPr>
          <w:p w14:paraId="660A7D0F" w14:textId="77777777" w:rsidR="006A05C3" w:rsidRPr="009D71DD" w:rsidRDefault="006A05C3" w:rsidP="00545A5F">
            <w:pPr>
              <w:pStyle w:val="TableBody"/>
              <w:rPr>
                <w:sz w:val="20"/>
                <w:szCs w:val="20"/>
              </w:rPr>
            </w:pPr>
            <w:r w:rsidRPr="009D71DD">
              <w:rPr>
                <w:sz w:val="20"/>
                <w:szCs w:val="20"/>
              </w:rPr>
              <w:t>Longitude</w:t>
            </w:r>
          </w:p>
        </w:tc>
        <w:tc>
          <w:tcPr>
            <w:tcW w:w="4200" w:type="dxa"/>
            <w:noWrap/>
            <w:vAlign w:val="bottom"/>
            <w:hideMark/>
          </w:tcPr>
          <w:p w14:paraId="3B6CA4AE" w14:textId="77777777" w:rsidR="006A05C3" w:rsidRPr="009D71DD" w:rsidRDefault="006A05C3" w:rsidP="00545A5F">
            <w:pPr>
              <w:pStyle w:val="TableBody"/>
              <w:rPr>
                <w:i/>
                <w:color w:val="0070C0"/>
                <w:sz w:val="20"/>
                <w:szCs w:val="20"/>
              </w:rPr>
            </w:pPr>
            <w:r w:rsidRPr="009D71DD">
              <w:rPr>
                <w:i/>
                <w:color w:val="0070C0"/>
                <w:sz w:val="20"/>
                <w:szCs w:val="20"/>
              </w:rPr>
              <w:t>DMS</w:t>
            </w:r>
          </w:p>
        </w:tc>
        <w:tc>
          <w:tcPr>
            <w:tcW w:w="1418" w:type="dxa"/>
            <w:noWrap/>
            <w:vAlign w:val="bottom"/>
            <w:hideMark/>
          </w:tcPr>
          <w:p w14:paraId="51F68731" w14:textId="77777777" w:rsidR="006A05C3" w:rsidRPr="009D71DD" w:rsidRDefault="006A05C3" w:rsidP="00545A5F">
            <w:pPr>
              <w:pStyle w:val="TableBody"/>
              <w:rPr>
                <w:sz w:val="20"/>
                <w:szCs w:val="20"/>
              </w:rPr>
            </w:pPr>
            <w:r w:rsidRPr="009D71DD">
              <w:rPr>
                <w:sz w:val="20"/>
                <w:szCs w:val="20"/>
              </w:rPr>
              <w:t>TAS []</w:t>
            </w:r>
          </w:p>
        </w:tc>
      </w:tr>
      <w:tr w:rsidR="006A05C3" w:rsidRPr="009D71DD" w14:paraId="4D730F62" w14:textId="77777777" w:rsidTr="0066330A">
        <w:trPr>
          <w:trHeight w:val="314"/>
          <w:jc w:val="center"/>
        </w:trPr>
        <w:tc>
          <w:tcPr>
            <w:tcW w:w="1636" w:type="dxa"/>
            <w:tcBorders>
              <w:bottom w:val="single" w:sz="4" w:space="0" w:color="auto"/>
            </w:tcBorders>
            <w:noWrap/>
            <w:vAlign w:val="bottom"/>
            <w:hideMark/>
          </w:tcPr>
          <w:p w14:paraId="09E7641E" w14:textId="77777777" w:rsidR="006A05C3" w:rsidRPr="009D71DD" w:rsidRDefault="006A05C3" w:rsidP="0066330A">
            <w:pPr>
              <w:pStyle w:val="TableBody"/>
              <w:ind w:left="-10"/>
              <w:rPr>
                <w:bCs/>
                <w:color w:val="000000"/>
                <w:sz w:val="20"/>
                <w:szCs w:val="20"/>
              </w:rPr>
            </w:pPr>
            <w:r w:rsidRPr="009D71DD">
              <w:rPr>
                <w:sz w:val="20"/>
                <w:szCs w:val="20"/>
              </w:rPr>
              <w:t>MIGS-4.4</w:t>
            </w:r>
          </w:p>
        </w:tc>
        <w:tc>
          <w:tcPr>
            <w:tcW w:w="2272" w:type="dxa"/>
            <w:tcBorders>
              <w:bottom w:val="single" w:sz="4" w:space="0" w:color="auto"/>
            </w:tcBorders>
            <w:noWrap/>
            <w:vAlign w:val="bottom"/>
            <w:hideMark/>
          </w:tcPr>
          <w:p w14:paraId="0CF8998F" w14:textId="77777777" w:rsidR="006A05C3" w:rsidRPr="009D71DD" w:rsidRDefault="006A05C3" w:rsidP="00545A5F">
            <w:pPr>
              <w:pStyle w:val="TableBody"/>
              <w:rPr>
                <w:bCs/>
                <w:color w:val="000000"/>
                <w:sz w:val="20"/>
                <w:szCs w:val="20"/>
              </w:rPr>
            </w:pPr>
            <w:r w:rsidRPr="009D71DD">
              <w:rPr>
                <w:sz w:val="20"/>
                <w:szCs w:val="20"/>
              </w:rPr>
              <w:t>Altitude</w:t>
            </w:r>
          </w:p>
        </w:tc>
        <w:tc>
          <w:tcPr>
            <w:tcW w:w="4200" w:type="dxa"/>
            <w:tcBorders>
              <w:bottom w:val="single" w:sz="4" w:space="0" w:color="auto"/>
            </w:tcBorders>
            <w:noWrap/>
            <w:vAlign w:val="bottom"/>
            <w:hideMark/>
          </w:tcPr>
          <w:p w14:paraId="3827C171" w14:textId="77777777" w:rsidR="006A05C3" w:rsidRPr="009D71DD" w:rsidRDefault="006A05C3" w:rsidP="00545A5F">
            <w:pPr>
              <w:pStyle w:val="TableBody"/>
              <w:rPr>
                <w:bCs/>
                <w:i/>
                <w:color w:val="0070C0"/>
                <w:sz w:val="20"/>
                <w:szCs w:val="20"/>
              </w:rPr>
            </w:pPr>
            <w:r w:rsidRPr="009D71DD">
              <w:rPr>
                <w:i/>
                <w:color w:val="0070C0"/>
                <w:sz w:val="20"/>
                <w:szCs w:val="20"/>
              </w:rPr>
              <w:t>M</w:t>
            </w:r>
          </w:p>
        </w:tc>
        <w:tc>
          <w:tcPr>
            <w:tcW w:w="1418" w:type="dxa"/>
            <w:tcBorders>
              <w:bottom w:val="single" w:sz="4" w:space="0" w:color="auto"/>
            </w:tcBorders>
            <w:noWrap/>
            <w:vAlign w:val="bottom"/>
            <w:hideMark/>
          </w:tcPr>
          <w:p w14:paraId="6834D242" w14:textId="77777777" w:rsidR="006A05C3" w:rsidRPr="009D71DD" w:rsidRDefault="006A05C3" w:rsidP="00545A5F">
            <w:pPr>
              <w:pStyle w:val="TableBody"/>
              <w:rPr>
                <w:bCs/>
                <w:color w:val="000000"/>
                <w:sz w:val="20"/>
                <w:szCs w:val="20"/>
              </w:rPr>
            </w:pPr>
            <w:r w:rsidRPr="009D71DD">
              <w:rPr>
                <w:sz w:val="20"/>
                <w:szCs w:val="20"/>
              </w:rPr>
              <w:t>TAS []</w:t>
            </w:r>
          </w:p>
        </w:tc>
      </w:tr>
    </w:tbl>
    <w:p w14:paraId="52220189" w14:textId="77777777" w:rsidR="006A05C3" w:rsidRPr="009D71DD" w:rsidRDefault="006A05C3" w:rsidP="006A05C3">
      <w:pPr>
        <w:pStyle w:val="TableFootnote"/>
        <w:rPr>
          <w:sz w:val="20"/>
          <w:szCs w:val="20"/>
        </w:rPr>
      </w:pPr>
      <w:r w:rsidRPr="009D71DD">
        <w:rPr>
          <w:rFonts w:eastAsia="Calibri"/>
          <w:sz w:val="20"/>
          <w:szCs w:val="20"/>
          <w:vertAlign w:val="superscript"/>
        </w:rPr>
        <w:t>a</w:t>
      </w:r>
      <w:r w:rsidRPr="009D71DD">
        <w:rPr>
          <w:rFonts w:eastAsia="Calibri"/>
          <w:sz w:val="20"/>
          <w:szCs w:val="20"/>
        </w:rPr>
        <w:t xml:space="preserve"> Evidence codes - IDA: Inferred from Direct Assay; TAS: Traceable Author Statement (i.e., a direct report exists in the literature); NAS: Non-traceable Author Statement (i.e., not directly observed for the living, isolated sample, but </w:t>
      </w:r>
      <w:r w:rsidRPr="009D71DD">
        <w:rPr>
          <w:rFonts w:eastAsia="Calibri"/>
          <w:sz w:val="20"/>
          <w:szCs w:val="20"/>
        </w:rPr>
        <w:lastRenderedPageBreak/>
        <w:t>based on a generally accepted property for the species, or anecdotal evidence). These evidence codes are from the Gene Ontology project [</w:t>
      </w:r>
      <w:r w:rsidRPr="009D71DD">
        <w:rPr>
          <w:rFonts w:eastAsia="Calibri"/>
          <w:color w:val="0070C0"/>
          <w:sz w:val="20"/>
          <w:szCs w:val="20"/>
        </w:rPr>
        <w:t>cite this reference</w:t>
      </w:r>
      <w:r w:rsidRPr="009D71DD">
        <w:rPr>
          <w:rFonts w:eastAsia="Calibri"/>
          <w:sz w:val="20"/>
          <w:szCs w:val="20"/>
        </w:rPr>
        <w:t>]</w:t>
      </w:r>
    </w:p>
    <w:p w14:paraId="7DA1C3ED" w14:textId="77777777" w:rsidR="008A17DD" w:rsidRDefault="008A17DD" w:rsidP="00196C3D">
      <w:pPr>
        <w:pStyle w:val="Paragraph"/>
      </w:pPr>
    </w:p>
    <w:p w14:paraId="41E64F29" w14:textId="77777777" w:rsidR="00196C3D" w:rsidRPr="00196C3D" w:rsidRDefault="006A05C3" w:rsidP="00196C3D">
      <w:pPr>
        <w:pStyle w:val="Heading1"/>
      </w:pPr>
      <w:r w:rsidRPr="00196C3D">
        <w:t>Table 2 (required, fixed format)</w:t>
      </w:r>
    </w:p>
    <w:p w14:paraId="3B77BFAC" w14:textId="77777777" w:rsidR="006A05C3" w:rsidRDefault="006A05C3" w:rsidP="00196C3D">
      <w:pPr>
        <w:pStyle w:val="Paragraph"/>
      </w:pPr>
      <w:r>
        <w:t>Project Information. Authors must provide the requested data, in conformance with the MIGS standard. Supply the information for column 3. Do not modify the order of columns or rows.</w:t>
      </w:r>
    </w:p>
    <w:p w14:paraId="7C00F2E9" w14:textId="77777777" w:rsidR="006A05C3" w:rsidRDefault="006A05C3" w:rsidP="006A05C3">
      <w:pPr>
        <w:pStyle w:val="TableTitle"/>
        <w:autoSpaceDE w:val="0"/>
        <w:autoSpaceDN w:val="0"/>
        <w:adjustRightInd w:val="0"/>
      </w:pPr>
      <w:r>
        <w:rPr>
          <w:b/>
        </w:rPr>
        <w:t>Table 2.</w:t>
      </w:r>
      <w:r>
        <w:t xml:space="preserve"> Project information.</w:t>
      </w:r>
    </w:p>
    <w:tbl>
      <w:tblPr>
        <w:tblW w:w="9288" w:type="dxa"/>
        <w:tblLayout w:type="fixed"/>
        <w:tblLook w:val="04A0" w:firstRow="1" w:lastRow="0" w:firstColumn="1" w:lastColumn="0" w:noHBand="0" w:noVBand="1"/>
      </w:tblPr>
      <w:tblGrid>
        <w:gridCol w:w="1368"/>
        <w:gridCol w:w="3330"/>
        <w:gridCol w:w="4590"/>
      </w:tblGrid>
      <w:tr w:rsidR="006A05C3" w:rsidRPr="0066330A" w14:paraId="640C968A" w14:textId="77777777" w:rsidTr="0066330A">
        <w:trPr>
          <w:trHeight w:val="315"/>
        </w:trPr>
        <w:tc>
          <w:tcPr>
            <w:tcW w:w="1368" w:type="dxa"/>
            <w:tcBorders>
              <w:top w:val="single" w:sz="4" w:space="0" w:color="auto"/>
              <w:bottom w:val="single" w:sz="4" w:space="0" w:color="auto"/>
            </w:tcBorders>
            <w:noWrap/>
            <w:vAlign w:val="bottom"/>
            <w:hideMark/>
          </w:tcPr>
          <w:p w14:paraId="4B73D525" w14:textId="77777777" w:rsidR="006A05C3" w:rsidRPr="0066330A" w:rsidRDefault="006A05C3" w:rsidP="0066330A">
            <w:pPr>
              <w:pStyle w:val="TableHead"/>
              <w:rPr>
                <w:b/>
              </w:rPr>
            </w:pPr>
            <w:r w:rsidRPr="0066330A">
              <w:rPr>
                <w:b/>
              </w:rPr>
              <w:t>MIGS ID</w:t>
            </w:r>
          </w:p>
        </w:tc>
        <w:tc>
          <w:tcPr>
            <w:tcW w:w="3330" w:type="dxa"/>
            <w:tcBorders>
              <w:top w:val="single" w:sz="4" w:space="0" w:color="auto"/>
              <w:bottom w:val="single" w:sz="4" w:space="0" w:color="auto"/>
            </w:tcBorders>
            <w:noWrap/>
            <w:vAlign w:val="bottom"/>
            <w:hideMark/>
          </w:tcPr>
          <w:p w14:paraId="35C4DA10" w14:textId="77777777" w:rsidR="006A05C3" w:rsidRPr="0066330A" w:rsidRDefault="006A05C3" w:rsidP="0066330A">
            <w:pPr>
              <w:pStyle w:val="TableHead"/>
              <w:rPr>
                <w:b/>
              </w:rPr>
            </w:pPr>
            <w:r w:rsidRPr="0066330A">
              <w:rPr>
                <w:b/>
              </w:rPr>
              <w:t>Property</w:t>
            </w:r>
          </w:p>
        </w:tc>
        <w:tc>
          <w:tcPr>
            <w:tcW w:w="4590" w:type="dxa"/>
            <w:tcBorders>
              <w:top w:val="single" w:sz="4" w:space="0" w:color="auto"/>
              <w:bottom w:val="single" w:sz="4" w:space="0" w:color="auto"/>
            </w:tcBorders>
            <w:noWrap/>
            <w:vAlign w:val="bottom"/>
            <w:hideMark/>
          </w:tcPr>
          <w:p w14:paraId="5BEE67AF" w14:textId="77777777" w:rsidR="006A05C3" w:rsidRPr="0066330A" w:rsidRDefault="006A05C3" w:rsidP="0066330A">
            <w:pPr>
              <w:pStyle w:val="TableHead"/>
              <w:rPr>
                <w:b/>
              </w:rPr>
            </w:pPr>
            <w:r w:rsidRPr="0066330A">
              <w:rPr>
                <w:b/>
              </w:rPr>
              <w:t>Term</w:t>
            </w:r>
          </w:p>
        </w:tc>
      </w:tr>
      <w:tr w:rsidR="006A05C3" w:rsidRPr="00A3091B" w14:paraId="1DF30E0E" w14:textId="77777777" w:rsidTr="0066330A">
        <w:trPr>
          <w:cantSplit/>
          <w:trHeight w:val="317"/>
        </w:trPr>
        <w:tc>
          <w:tcPr>
            <w:tcW w:w="1368" w:type="dxa"/>
            <w:tcBorders>
              <w:top w:val="single" w:sz="4" w:space="0" w:color="auto"/>
            </w:tcBorders>
            <w:noWrap/>
            <w:vAlign w:val="bottom"/>
            <w:hideMark/>
          </w:tcPr>
          <w:p w14:paraId="51F8108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w:t>
            </w:r>
          </w:p>
        </w:tc>
        <w:tc>
          <w:tcPr>
            <w:tcW w:w="3330" w:type="dxa"/>
            <w:tcBorders>
              <w:top w:val="single" w:sz="4" w:space="0" w:color="auto"/>
            </w:tcBorders>
            <w:noWrap/>
            <w:vAlign w:val="bottom"/>
            <w:hideMark/>
          </w:tcPr>
          <w:p w14:paraId="349F40E5"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Finishing quality</w:t>
            </w:r>
          </w:p>
        </w:tc>
        <w:tc>
          <w:tcPr>
            <w:tcW w:w="4590" w:type="dxa"/>
            <w:tcBorders>
              <w:top w:val="single" w:sz="4" w:space="0" w:color="auto"/>
            </w:tcBorders>
            <w:noWrap/>
            <w:vAlign w:val="bottom"/>
            <w:hideMark/>
          </w:tcPr>
          <w:p w14:paraId="5C8964F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42BFFD" w14:textId="77777777" w:rsidTr="0066330A">
        <w:trPr>
          <w:cantSplit/>
          <w:trHeight w:val="317"/>
        </w:trPr>
        <w:tc>
          <w:tcPr>
            <w:tcW w:w="1368" w:type="dxa"/>
            <w:noWrap/>
            <w:vAlign w:val="bottom"/>
            <w:hideMark/>
          </w:tcPr>
          <w:p w14:paraId="106EFD0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MIGS-28</w:t>
            </w:r>
          </w:p>
        </w:tc>
        <w:tc>
          <w:tcPr>
            <w:tcW w:w="3330" w:type="dxa"/>
            <w:noWrap/>
            <w:vAlign w:val="bottom"/>
            <w:hideMark/>
          </w:tcPr>
          <w:p w14:paraId="0CED3256"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Libraries used</w:t>
            </w:r>
          </w:p>
        </w:tc>
        <w:tc>
          <w:tcPr>
            <w:tcW w:w="4590" w:type="dxa"/>
            <w:vAlign w:val="bottom"/>
            <w:hideMark/>
          </w:tcPr>
          <w:p w14:paraId="02B0C358"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201A183" w14:textId="77777777" w:rsidTr="0066330A">
        <w:trPr>
          <w:trHeight w:val="315"/>
        </w:trPr>
        <w:tc>
          <w:tcPr>
            <w:tcW w:w="1368" w:type="dxa"/>
            <w:noWrap/>
            <w:vAlign w:val="bottom"/>
            <w:hideMark/>
          </w:tcPr>
          <w:p w14:paraId="65CC2F8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29</w:t>
            </w:r>
          </w:p>
        </w:tc>
        <w:tc>
          <w:tcPr>
            <w:tcW w:w="3330" w:type="dxa"/>
            <w:noWrap/>
            <w:vAlign w:val="bottom"/>
            <w:hideMark/>
          </w:tcPr>
          <w:p w14:paraId="6547CD4B"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Sequencing platforms</w:t>
            </w:r>
          </w:p>
        </w:tc>
        <w:tc>
          <w:tcPr>
            <w:tcW w:w="4590" w:type="dxa"/>
            <w:noWrap/>
            <w:vAlign w:val="bottom"/>
            <w:hideMark/>
          </w:tcPr>
          <w:p w14:paraId="0E9B97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F238AE0" w14:textId="77777777" w:rsidTr="0066330A">
        <w:trPr>
          <w:trHeight w:val="315"/>
        </w:trPr>
        <w:tc>
          <w:tcPr>
            <w:tcW w:w="1368" w:type="dxa"/>
            <w:noWrap/>
            <w:vAlign w:val="bottom"/>
            <w:hideMark/>
          </w:tcPr>
          <w:p w14:paraId="139DCDDF"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31.2</w:t>
            </w:r>
          </w:p>
        </w:tc>
        <w:tc>
          <w:tcPr>
            <w:tcW w:w="3330" w:type="dxa"/>
            <w:noWrap/>
            <w:vAlign w:val="bottom"/>
            <w:hideMark/>
          </w:tcPr>
          <w:p w14:paraId="27EFAF18"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Fold coverage</w:t>
            </w:r>
          </w:p>
        </w:tc>
        <w:tc>
          <w:tcPr>
            <w:tcW w:w="4590" w:type="dxa"/>
            <w:noWrap/>
            <w:vAlign w:val="bottom"/>
            <w:hideMark/>
          </w:tcPr>
          <w:p w14:paraId="311CF65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6A1062" w14:textId="77777777" w:rsidTr="0066330A">
        <w:trPr>
          <w:trHeight w:val="315"/>
        </w:trPr>
        <w:tc>
          <w:tcPr>
            <w:tcW w:w="1368" w:type="dxa"/>
            <w:noWrap/>
            <w:vAlign w:val="bottom"/>
            <w:hideMark/>
          </w:tcPr>
          <w:p w14:paraId="5193855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30</w:t>
            </w:r>
          </w:p>
        </w:tc>
        <w:tc>
          <w:tcPr>
            <w:tcW w:w="3330" w:type="dxa"/>
            <w:noWrap/>
            <w:vAlign w:val="bottom"/>
            <w:hideMark/>
          </w:tcPr>
          <w:p w14:paraId="236F763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Assemblers</w:t>
            </w:r>
          </w:p>
        </w:tc>
        <w:tc>
          <w:tcPr>
            <w:tcW w:w="4590" w:type="dxa"/>
            <w:noWrap/>
            <w:vAlign w:val="bottom"/>
            <w:hideMark/>
          </w:tcPr>
          <w:p w14:paraId="0617998B"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4B0CEFE" w14:textId="77777777" w:rsidTr="0066330A">
        <w:trPr>
          <w:trHeight w:val="315"/>
        </w:trPr>
        <w:tc>
          <w:tcPr>
            <w:tcW w:w="1368" w:type="dxa"/>
            <w:noWrap/>
            <w:vAlign w:val="bottom"/>
            <w:hideMark/>
          </w:tcPr>
          <w:p w14:paraId="4A0363DB"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32</w:t>
            </w:r>
          </w:p>
        </w:tc>
        <w:tc>
          <w:tcPr>
            <w:tcW w:w="3330" w:type="dxa"/>
            <w:noWrap/>
            <w:vAlign w:val="bottom"/>
            <w:hideMark/>
          </w:tcPr>
          <w:p w14:paraId="7F1AA3B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Gene calling method</w:t>
            </w:r>
          </w:p>
        </w:tc>
        <w:tc>
          <w:tcPr>
            <w:tcW w:w="4590" w:type="dxa"/>
            <w:vAlign w:val="bottom"/>
            <w:hideMark/>
          </w:tcPr>
          <w:p w14:paraId="3C08B26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7D626DC" w14:textId="77777777" w:rsidTr="0066330A">
        <w:trPr>
          <w:trHeight w:val="315"/>
        </w:trPr>
        <w:tc>
          <w:tcPr>
            <w:tcW w:w="1368" w:type="dxa"/>
            <w:noWrap/>
            <w:vAlign w:val="bottom"/>
            <w:hideMark/>
          </w:tcPr>
          <w:p w14:paraId="7E01BB3D"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2379129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Locus Tag</w:t>
            </w:r>
          </w:p>
        </w:tc>
        <w:tc>
          <w:tcPr>
            <w:tcW w:w="4590" w:type="dxa"/>
            <w:noWrap/>
            <w:vAlign w:val="bottom"/>
            <w:hideMark/>
          </w:tcPr>
          <w:p w14:paraId="76CBE9D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7493DB1" w14:textId="77777777" w:rsidTr="0066330A">
        <w:trPr>
          <w:trHeight w:val="315"/>
        </w:trPr>
        <w:tc>
          <w:tcPr>
            <w:tcW w:w="1368" w:type="dxa"/>
            <w:noWrap/>
            <w:vAlign w:val="bottom"/>
            <w:hideMark/>
          </w:tcPr>
          <w:p w14:paraId="3D9D8C48"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601B6F23"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ID</w:t>
            </w:r>
          </w:p>
        </w:tc>
        <w:tc>
          <w:tcPr>
            <w:tcW w:w="4590" w:type="dxa"/>
            <w:noWrap/>
            <w:vAlign w:val="bottom"/>
            <w:hideMark/>
          </w:tcPr>
          <w:p w14:paraId="1783686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6CBFD565" w14:textId="77777777" w:rsidTr="0066330A">
        <w:trPr>
          <w:trHeight w:val="315"/>
        </w:trPr>
        <w:tc>
          <w:tcPr>
            <w:tcW w:w="1368" w:type="dxa"/>
            <w:noWrap/>
            <w:vAlign w:val="bottom"/>
            <w:hideMark/>
          </w:tcPr>
          <w:p w14:paraId="3FD075F5"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3B4A1CD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Date of Release</w:t>
            </w:r>
          </w:p>
        </w:tc>
        <w:tc>
          <w:tcPr>
            <w:tcW w:w="4590" w:type="dxa"/>
            <w:noWrap/>
            <w:vAlign w:val="bottom"/>
            <w:hideMark/>
          </w:tcPr>
          <w:p w14:paraId="2541EA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4F706F0" w14:textId="77777777" w:rsidTr="0066330A">
        <w:trPr>
          <w:trHeight w:val="315"/>
        </w:trPr>
        <w:tc>
          <w:tcPr>
            <w:tcW w:w="1368" w:type="dxa"/>
            <w:noWrap/>
            <w:vAlign w:val="bottom"/>
            <w:hideMark/>
          </w:tcPr>
          <w:p w14:paraId="166A62A1"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0A56735D"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GOLD ID</w:t>
            </w:r>
          </w:p>
        </w:tc>
        <w:tc>
          <w:tcPr>
            <w:tcW w:w="4590" w:type="dxa"/>
            <w:noWrap/>
            <w:vAlign w:val="bottom"/>
            <w:hideMark/>
          </w:tcPr>
          <w:p w14:paraId="31946518" w14:textId="77777777" w:rsidR="006A05C3" w:rsidRPr="00A3091B" w:rsidRDefault="006A05C3" w:rsidP="00545A5F">
            <w:pPr>
              <w:pStyle w:val="TableBody"/>
              <w:autoSpaceDE w:val="0"/>
              <w:autoSpaceDN w:val="0"/>
              <w:adjustRightInd w:val="0"/>
              <w:ind w:left="342"/>
              <w:rPr>
                <w:color w:val="000000"/>
                <w:sz w:val="20"/>
                <w:szCs w:val="20"/>
              </w:rPr>
            </w:pPr>
          </w:p>
        </w:tc>
      </w:tr>
      <w:tr w:rsidR="006A05C3" w:rsidRPr="00A3091B" w14:paraId="7AC5807C" w14:textId="77777777" w:rsidTr="0066330A">
        <w:trPr>
          <w:trHeight w:val="315"/>
        </w:trPr>
        <w:tc>
          <w:tcPr>
            <w:tcW w:w="1368" w:type="dxa"/>
            <w:noWrap/>
            <w:vAlign w:val="bottom"/>
            <w:hideMark/>
          </w:tcPr>
          <w:p w14:paraId="33D1E806"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16BF08E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BIOPROJECT</w:t>
            </w:r>
          </w:p>
        </w:tc>
        <w:tc>
          <w:tcPr>
            <w:tcW w:w="4590" w:type="dxa"/>
            <w:noWrap/>
            <w:vAlign w:val="bottom"/>
            <w:hideMark/>
          </w:tcPr>
          <w:p w14:paraId="39C5F7F0"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690E297" w14:textId="77777777" w:rsidTr="0066330A">
        <w:trPr>
          <w:trHeight w:val="315"/>
        </w:trPr>
        <w:tc>
          <w:tcPr>
            <w:tcW w:w="1368" w:type="dxa"/>
            <w:noWrap/>
            <w:vAlign w:val="bottom"/>
          </w:tcPr>
          <w:p w14:paraId="05DF0E23" w14:textId="77777777" w:rsidR="006A05C3" w:rsidRPr="00A3091B" w:rsidRDefault="006A05C3" w:rsidP="00545A5F">
            <w:pPr>
              <w:pStyle w:val="TableBody"/>
              <w:autoSpaceDE w:val="0"/>
              <w:autoSpaceDN w:val="0"/>
              <w:adjustRightInd w:val="0"/>
              <w:rPr>
                <w:sz w:val="20"/>
                <w:szCs w:val="20"/>
              </w:rPr>
            </w:pPr>
            <w:r>
              <w:rPr>
                <w:sz w:val="20"/>
                <w:szCs w:val="20"/>
              </w:rPr>
              <w:t>MIGS 13</w:t>
            </w:r>
          </w:p>
        </w:tc>
        <w:tc>
          <w:tcPr>
            <w:tcW w:w="3330" w:type="dxa"/>
            <w:noWrap/>
            <w:vAlign w:val="bottom"/>
          </w:tcPr>
          <w:p w14:paraId="592DF635" w14:textId="77777777" w:rsidR="006A05C3" w:rsidRPr="00A3091B" w:rsidRDefault="006A05C3" w:rsidP="0066330A">
            <w:pPr>
              <w:pStyle w:val="TableBody"/>
              <w:autoSpaceDE w:val="0"/>
              <w:autoSpaceDN w:val="0"/>
              <w:adjustRightInd w:val="0"/>
              <w:ind w:left="-108"/>
              <w:rPr>
                <w:sz w:val="20"/>
                <w:szCs w:val="20"/>
              </w:rPr>
            </w:pPr>
            <w:r>
              <w:rPr>
                <w:sz w:val="20"/>
                <w:szCs w:val="20"/>
              </w:rPr>
              <w:t>Source Material Identifier</w:t>
            </w:r>
          </w:p>
        </w:tc>
        <w:tc>
          <w:tcPr>
            <w:tcW w:w="4590" w:type="dxa"/>
            <w:noWrap/>
            <w:vAlign w:val="bottom"/>
          </w:tcPr>
          <w:p w14:paraId="534B3083"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1FD5FE8" w14:textId="77777777" w:rsidTr="0066330A">
        <w:trPr>
          <w:trHeight w:val="315"/>
        </w:trPr>
        <w:tc>
          <w:tcPr>
            <w:tcW w:w="1368" w:type="dxa"/>
            <w:tcBorders>
              <w:bottom w:val="single" w:sz="4" w:space="0" w:color="auto"/>
            </w:tcBorders>
            <w:noWrap/>
            <w:vAlign w:val="bottom"/>
          </w:tcPr>
          <w:p w14:paraId="7F517BE4" w14:textId="77777777" w:rsidR="006A05C3" w:rsidRDefault="006A05C3" w:rsidP="00545A5F">
            <w:pPr>
              <w:pStyle w:val="TableBody"/>
              <w:autoSpaceDE w:val="0"/>
              <w:autoSpaceDN w:val="0"/>
              <w:adjustRightInd w:val="0"/>
              <w:rPr>
                <w:sz w:val="20"/>
                <w:szCs w:val="20"/>
              </w:rPr>
            </w:pPr>
          </w:p>
        </w:tc>
        <w:tc>
          <w:tcPr>
            <w:tcW w:w="3330" w:type="dxa"/>
            <w:tcBorders>
              <w:bottom w:val="single" w:sz="4" w:space="0" w:color="auto"/>
            </w:tcBorders>
            <w:noWrap/>
            <w:vAlign w:val="bottom"/>
          </w:tcPr>
          <w:p w14:paraId="740ACD24" w14:textId="77777777" w:rsidR="006A05C3" w:rsidRDefault="006A05C3" w:rsidP="0066330A">
            <w:pPr>
              <w:pStyle w:val="TableBody"/>
              <w:autoSpaceDE w:val="0"/>
              <w:autoSpaceDN w:val="0"/>
              <w:adjustRightInd w:val="0"/>
              <w:ind w:left="-108"/>
              <w:rPr>
                <w:sz w:val="20"/>
                <w:szCs w:val="20"/>
              </w:rPr>
            </w:pPr>
            <w:r w:rsidRPr="006A05C3">
              <w:rPr>
                <w:sz w:val="20"/>
                <w:szCs w:val="20"/>
              </w:rPr>
              <w:t>Project relevance</w:t>
            </w:r>
          </w:p>
        </w:tc>
        <w:tc>
          <w:tcPr>
            <w:tcW w:w="4590" w:type="dxa"/>
            <w:tcBorders>
              <w:bottom w:val="single" w:sz="4" w:space="0" w:color="auto"/>
            </w:tcBorders>
            <w:noWrap/>
            <w:vAlign w:val="bottom"/>
          </w:tcPr>
          <w:p w14:paraId="5D6CCCE5" w14:textId="77777777" w:rsidR="006A05C3" w:rsidRPr="00A3091B" w:rsidRDefault="006A05C3" w:rsidP="00545A5F">
            <w:pPr>
              <w:pStyle w:val="TableBody"/>
              <w:autoSpaceDE w:val="0"/>
              <w:autoSpaceDN w:val="0"/>
              <w:adjustRightInd w:val="0"/>
              <w:ind w:left="342"/>
              <w:rPr>
                <w:bCs/>
                <w:color w:val="000000"/>
                <w:sz w:val="20"/>
                <w:szCs w:val="20"/>
              </w:rPr>
            </w:pPr>
          </w:p>
        </w:tc>
      </w:tr>
    </w:tbl>
    <w:p w14:paraId="605524A4" w14:textId="77777777" w:rsidR="00D1103D" w:rsidRDefault="00D1103D" w:rsidP="006A05C3"/>
    <w:p w14:paraId="3D6B8DDB" w14:textId="77777777" w:rsidR="00D1103D" w:rsidRDefault="00D1103D">
      <w:r>
        <w:br w:type="page"/>
      </w:r>
    </w:p>
    <w:p w14:paraId="622DE213" w14:textId="77777777" w:rsidR="005F65D1" w:rsidRDefault="006A05C3" w:rsidP="005F65D1">
      <w:pPr>
        <w:pStyle w:val="Heading1"/>
      </w:pPr>
      <w:r w:rsidRPr="005F65D1">
        <w:lastRenderedPageBreak/>
        <w:t>Table 3. (Optional, fixed format)</w:t>
      </w:r>
    </w:p>
    <w:p w14:paraId="1546D2BD" w14:textId="77777777" w:rsidR="006A05C3" w:rsidRDefault="006A05C3" w:rsidP="005F65D1">
      <w:pPr>
        <w:pStyle w:val="Paragraph"/>
      </w:pPr>
      <w:r>
        <w:t xml:space="preserve">Summary of genome. This table should only be used if the report describes a chromosome and one or more plasmids. </w:t>
      </w:r>
    </w:p>
    <w:p w14:paraId="590F5C59" w14:textId="77777777" w:rsidR="006A05C3" w:rsidRDefault="006A05C3" w:rsidP="006A05C3">
      <w:pPr>
        <w:pStyle w:val="TableTitle"/>
        <w:autoSpaceDE w:val="0"/>
        <w:autoSpaceDN w:val="0"/>
        <w:adjustRightInd w:val="0"/>
      </w:pPr>
      <w:r>
        <w:rPr>
          <w:b/>
        </w:rPr>
        <w:t>Table 3.</w:t>
      </w:r>
      <w:r>
        <w:t xml:space="preserve"> Summary of genome: one chromosome and X plasmids</w:t>
      </w:r>
    </w:p>
    <w:tbl>
      <w:tblPr>
        <w:tblW w:w="9015" w:type="dxa"/>
        <w:tblInd w:w="93" w:type="dxa"/>
        <w:tblLayout w:type="fixed"/>
        <w:tblLook w:val="04A0" w:firstRow="1" w:lastRow="0" w:firstColumn="1" w:lastColumn="0" w:noHBand="0" w:noVBand="1"/>
      </w:tblPr>
      <w:tblGrid>
        <w:gridCol w:w="2128"/>
        <w:gridCol w:w="1567"/>
        <w:gridCol w:w="1692"/>
        <w:gridCol w:w="2256"/>
        <w:gridCol w:w="1372"/>
      </w:tblGrid>
      <w:tr w:rsidR="006A05C3" w:rsidRPr="002A4E1E" w14:paraId="33D3A4D7" w14:textId="77777777" w:rsidTr="000A28A8">
        <w:trPr>
          <w:trHeight w:val="312"/>
        </w:trPr>
        <w:tc>
          <w:tcPr>
            <w:tcW w:w="2128" w:type="dxa"/>
            <w:tcBorders>
              <w:top w:val="single" w:sz="4" w:space="0" w:color="auto"/>
              <w:bottom w:val="single" w:sz="4" w:space="0" w:color="auto"/>
            </w:tcBorders>
            <w:noWrap/>
            <w:vAlign w:val="center"/>
            <w:hideMark/>
          </w:tcPr>
          <w:p w14:paraId="3D56AB4F" w14:textId="77777777" w:rsidR="006A05C3" w:rsidRPr="00A3091B" w:rsidRDefault="006A05C3" w:rsidP="0066330A">
            <w:pPr>
              <w:pStyle w:val="TableHead"/>
              <w:rPr>
                <w:bCs/>
                <w:color w:val="000000"/>
              </w:rPr>
            </w:pPr>
            <w:r w:rsidRPr="00A3091B">
              <w:t>Label</w:t>
            </w:r>
          </w:p>
        </w:tc>
        <w:tc>
          <w:tcPr>
            <w:tcW w:w="1567" w:type="dxa"/>
            <w:tcBorders>
              <w:top w:val="single" w:sz="4" w:space="0" w:color="auto"/>
              <w:bottom w:val="single" w:sz="4" w:space="0" w:color="auto"/>
            </w:tcBorders>
            <w:noWrap/>
            <w:vAlign w:val="center"/>
            <w:hideMark/>
          </w:tcPr>
          <w:p w14:paraId="40F6BB88" w14:textId="77777777" w:rsidR="006A05C3" w:rsidRPr="00A3091B" w:rsidRDefault="006A05C3" w:rsidP="0066330A">
            <w:pPr>
              <w:pStyle w:val="TableHead"/>
              <w:rPr>
                <w:bCs/>
                <w:color w:val="000000"/>
              </w:rPr>
            </w:pPr>
            <w:r w:rsidRPr="00A3091B">
              <w:t>Size (Mb)</w:t>
            </w:r>
          </w:p>
        </w:tc>
        <w:tc>
          <w:tcPr>
            <w:tcW w:w="1692" w:type="dxa"/>
            <w:tcBorders>
              <w:top w:val="single" w:sz="4" w:space="0" w:color="auto"/>
              <w:bottom w:val="single" w:sz="4" w:space="0" w:color="auto"/>
            </w:tcBorders>
            <w:noWrap/>
            <w:vAlign w:val="center"/>
            <w:hideMark/>
          </w:tcPr>
          <w:p w14:paraId="54853555" w14:textId="77777777" w:rsidR="006A05C3" w:rsidRPr="00A3091B" w:rsidRDefault="006A05C3" w:rsidP="0066330A">
            <w:pPr>
              <w:pStyle w:val="TableHead"/>
              <w:rPr>
                <w:bCs/>
                <w:color w:val="000000"/>
              </w:rPr>
            </w:pPr>
            <w:r w:rsidRPr="00A3091B">
              <w:t>Topology</w:t>
            </w:r>
          </w:p>
        </w:tc>
        <w:tc>
          <w:tcPr>
            <w:tcW w:w="2256" w:type="dxa"/>
            <w:tcBorders>
              <w:top w:val="single" w:sz="4" w:space="0" w:color="auto"/>
              <w:bottom w:val="single" w:sz="4" w:space="0" w:color="auto"/>
            </w:tcBorders>
            <w:noWrap/>
            <w:vAlign w:val="center"/>
            <w:hideMark/>
          </w:tcPr>
          <w:p w14:paraId="155BF16C" w14:textId="77777777" w:rsidR="006A05C3" w:rsidRPr="00A3091B" w:rsidRDefault="006A05C3" w:rsidP="0066330A">
            <w:pPr>
              <w:pStyle w:val="TableHead"/>
              <w:rPr>
                <w:bCs/>
                <w:color w:val="000000"/>
              </w:rPr>
            </w:pPr>
            <w:r w:rsidRPr="00A3091B">
              <w:t>INSDC identifier</w:t>
            </w:r>
          </w:p>
        </w:tc>
        <w:tc>
          <w:tcPr>
            <w:tcW w:w="1372" w:type="dxa"/>
            <w:tcBorders>
              <w:top w:val="single" w:sz="4" w:space="0" w:color="auto"/>
              <w:bottom w:val="single" w:sz="4" w:space="0" w:color="auto"/>
            </w:tcBorders>
            <w:noWrap/>
            <w:vAlign w:val="center"/>
            <w:hideMark/>
          </w:tcPr>
          <w:p w14:paraId="03497329" w14:textId="77777777" w:rsidR="006A05C3" w:rsidRPr="00A3091B" w:rsidRDefault="006A05C3" w:rsidP="0066330A">
            <w:pPr>
              <w:pStyle w:val="TableHead"/>
              <w:rPr>
                <w:bCs/>
                <w:color w:val="000000"/>
              </w:rPr>
            </w:pPr>
            <w:r w:rsidRPr="00A3091B">
              <w:t>RefSeq ID</w:t>
            </w:r>
          </w:p>
        </w:tc>
      </w:tr>
      <w:tr w:rsidR="006A05C3" w:rsidRPr="002A4E1E" w14:paraId="3925B9F4" w14:textId="77777777" w:rsidTr="000A28A8">
        <w:trPr>
          <w:trHeight w:val="312"/>
        </w:trPr>
        <w:tc>
          <w:tcPr>
            <w:tcW w:w="2128" w:type="dxa"/>
            <w:tcBorders>
              <w:top w:val="single" w:sz="4" w:space="0" w:color="auto"/>
            </w:tcBorders>
            <w:noWrap/>
            <w:vAlign w:val="center"/>
            <w:hideMark/>
          </w:tcPr>
          <w:p w14:paraId="5967A7BE"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Chromosome</w:t>
            </w:r>
          </w:p>
        </w:tc>
        <w:tc>
          <w:tcPr>
            <w:tcW w:w="1567" w:type="dxa"/>
            <w:tcBorders>
              <w:top w:val="single" w:sz="4" w:space="0" w:color="auto"/>
            </w:tcBorders>
            <w:noWrap/>
            <w:vAlign w:val="center"/>
            <w:hideMark/>
          </w:tcPr>
          <w:p w14:paraId="789B1A7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top w:val="single" w:sz="4" w:space="0" w:color="auto"/>
            </w:tcBorders>
            <w:noWrap/>
            <w:vAlign w:val="center"/>
            <w:hideMark/>
          </w:tcPr>
          <w:p w14:paraId="7153E78D"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top w:val="single" w:sz="4" w:space="0" w:color="auto"/>
            </w:tcBorders>
            <w:noWrap/>
            <w:vAlign w:val="center"/>
            <w:hideMark/>
          </w:tcPr>
          <w:p w14:paraId="3AE70AA1"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top w:val="single" w:sz="4" w:space="0" w:color="auto"/>
            </w:tcBorders>
            <w:noWrap/>
            <w:vAlign w:val="center"/>
            <w:hideMark/>
          </w:tcPr>
          <w:p w14:paraId="4C8F8673"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731A6E7D" w14:textId="77777777" w:rsidTr="000A28A8">
        <w:trPr>
          <w:trHeight w:val="312"/>
        </w:trPr>
        <w:tc>
          <w:tcPr>
            <w:tcW w:w="2128" w:type="dxa"/>
            <w:noWrap/>
            <w:vAlign w:val="center"/>
            <w:hideMark/>
          </w:tcPr>
          <w:p w14:paraId="775B86C0"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1</w:t>
            </w:r>
          </w:p>
        </w:tc>
        <w:tc>
          <w:tcPr>
            <w:tcW w:w="1567" w:type="dxa"/>
            <w:noWrap/>
            <w:vAlign w:val="center"/>
            <w:hideMark/>
          </w:tcPr>
          <w:p w14:paraId="0D4D6E0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E831387"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35910E17"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18D65F80"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F402FCC" w14:textId="77777777" w:rsidTr="000A28A8">
        <w:trPr>
          <w:trHeight w:val="312"/>
        </w:trPr>
        <w:tc>
          <w:tcPr>
            <w:tcW w:w="2128" w:type="dxa"/>
            <w:noWrap/>
            <w:vAlign w:val="center"/>
            <w:hideMark/>
          </w:tcPr>
          <w:p w14:paraId="580DAC11"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2</w:t>
            </w:r>
          </w:p>
        </w:tc>
        <w:tc>
          <w:tcPr>
            <w:tcW w:w="1567" w:type="dxa"/>
            <w:noWrap/>
            <w:vAlign w:val="center"/>
            <w:hideMark/>
          </w:tcPr>
          <w:p w14:paraId="1F8EEF5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49812E1B"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7BD2968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58E689C5"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38517E15" w14:textId="77777777" w:rsidTr="000A28A8">
        <w:trPr>
          <w:trHeight w:val="312"/>
        </w:trPr>
        <w:tc>
          <w:tcPr>
            <w:tcW w:w="2128" w:type="dxa"/>
            <w:noWrap/>
            <w:vAlign w:val="center"/>
            <w:hideMark/>
          </w:tcPr>
          <w:p w14:paraId="7C7667CB"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3</w:t>
            </w:r>
          </w:p>
        </w:tc>
        <w:tc>
          <w:tcPr>
            <w:tcW w:w="1567" w:type="dxa"/>
            <w:noWrap/>
            <w:vAlign w:val="center"/>
            <w:hideMark/>
          </w:tcPr>
          <w:p w14:paraId="6578C9E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5E6D086"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62DA9F8F"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78282CF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445F0BA" w14:textId="77777777" w:rsidTr="000A28A8">
        <w:trPr>
          <w:trHeight w:val="312"/>
        </w:trPr>
        <w:tc>
          <w:tcPr>
            <w:tcW w:w="2128" w:type="dxa"/>
            <w:noWrap/>
            <w:vAlign w:val="center"/>
            <w:hideMark/>
          </w:tcPr>
          <w:p w14:paraId="295EC5C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4</w:t>
            </w:r>
          </w:p>
        </w:tc>
        <w:tc>
          <w:tcPr>
            <w:tcW w:w="1567" w:type="dxa"/>
            <w:noWrap/>
            <w:vAlign w:val="center"/>
            <w:hideMark/>
          </w:tcPr>
          <w:p w14:paraId="33D5DDC0"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2EA8D7A8"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1E6617C2"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4DAA2B2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2769CAB5" w14:textId="77777777" w:rsidTr="000A28A8">
        <w:trPr>
          <w:trHeight w:val="312"/>
        </w:trPr>
        <w:tc>
          <w:tcPr>
            <w:tcW w:w="2128" w:type="dxa"/>
            <w:tcBorders>
              <w:bottom w:val="single" w:sz="4" w:space="0" w:color="auto"/>
            </w:tcBorders>
            <w:noWrap/>
            <w:vAlign w:val="center"/>
            <w:hideMark/>
          </w:tcPr>
          <w:p w14:paraId="5A30D19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5</w:t>
            </w:r>
          </w:p>
        </w:tc>
        <w:tc>
          <w:tcPr>
            <w:tcW w:w="1567" w:type="dxa"/>
            <w:tcBorders>
              <w:bottom w:val="single" w:sz="4" w:space="0" w:color="auto"/>
            </w:tcBorders>
            <w:noWrap/>
            <w:vAlign w:val="center"/>
            <w:hideMark/>
          </w:tcPr>
          <w:p w14:paraId="1DE51BF2"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bottom w:val="single" w:sz="4" w:space="0" w:color="auto"/>
            </w:tcBorders>
            <w:noWrap/>
            <w:vAlign w:val="center"/>
            <w:hideMark/>
          </w:tcPr>
          <w:p w14:paraId="796DCC15"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bottom w:val="single" w:sz="4" w:space="0" w:color="auto"/>
            </w:tcBorders>
            <w:noWrap/>
            <w:vAlign w:val="center"/>
            <w:hideMark/>
          </w:tcPr>
          <w:p w14:paraId="043B322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bottom w:val="single" w:sz="4" w:space="0" w:color="auto"/>
            </w:tcBorders>
            <w:noWrap/>
            <w:vAlign w:val="center"/>
            <w:hideMark/>
          </w:tcPr>
          <w:p w14:paraId="6E00953A" w14:textId="77777777" w:rsidR="006A05C3" w:rsidRPr="00A3091B" w:rsidRDefault="006A05C3" w:rsidP="00545A5F">
            <w:pPr>
              <w:pStyle w:val="TableBody"/>
              <w:autoSpaceDE w:val="0"/>
              <w:autoSpaceDN w:val="0"/>
              <w:adjustRightInd w:val="0"/>
              <w:ind w:left="270"/>
              <w:rPr>
                <w:color w:val="000000"/>
                <w:sz w:val="20"/>
                <w:szCs w:val="20"/>
              </w:rPr>
            </w:pPr>
          </w:p>
        </w:tc>
      </w:tr>
    </w:tbl>
    <w:p w14:paraId="20924651" w14:textId="77777777" w:rsidR="00D1103D" w:rsidRDefault="00D1103D" w:rsidP="006A05C3"/>
    <w:p w14:paraId="26A04C9F" w14:textId="77777777" w:rsidR="00D1103D" w:rsidRDefault="00D1103D">
      <w:r>
        <w:br w:type="page"/>
      </w:r>
    </w:p>
    <w:p w14:paraId="6EA83644" w14:textId="77777777" w:rsidR="005F65D1" w:rsidRDefault="006A05C3" w:rsidP="005F65D1">
      <w:pPr>
        <w:pStyle w:val="Heading1"/>
      </w:pPr>
      <w:r w:rsidRPr="00275B1F">
        <w:lastRenderedPageBreak/>
        <w:t>Table, 4</w:t>
      </w:r>
      <w:r>
        <w:t xml:space="preserve"> or 3 if optional table is not used (required, fixed format)</w:t>
      </w:r>
    </w:p>
    <w:p w14:paraId="4636CBFC" w14:textId="77777777" w:rsidR="006A05C3" w:rsidRDefault="006A05C3" w:rsidP="00196C3D">
      <w:pPr>
        <w:pStyle w:val="Paragraph"/>
      </w:pPr>
      <w:r>
        <w:t>Genome statistics, listed in base pairs and percent of total. Provide values for columns 2 and 3. Do not modify ordering of rows.</w:t>
      </w:r>
    </w:p>
    <w:p w14:paraId="3F3C50FF" w14:textId="77777777" w:rsidR="006A05C3" w:rsidRDefault="006A05C3" w:rsidP="006A05C3">
      <w:pPr>
        <w:pStyle w:val="TableTitle"/>
        <w:autoSpaceDE w:val="0"/>
        <w:autoSpaceDN w:val="0"/>
        <w:adjustRightInd w:val="0"/>
      </w:pPr>
      <w:r>
        <w:rPr>
          <w:b/>
        </w:rPr>
        <w:t>Table 4</w:t>
      </w:r>
      <w:r>
        <w:t>. Genome statistics.</w:t>
      </w:r>
    </w:p>
    <w:tbl>
      <w:tblPr>
        <w:tblpPr w:leftFromText="180" w:rightFromText="180" w:vertAnchor="text" w:tblpY="1"/>
        <w:tblOverlap w:val="never"/>
        <w:tblW w:w="6866" w:type="dxa"/>
        <w:tblLook w:val="04A0" w:firstRow="1" w:lastRow="0" w:firstColumn="1" w:lastColumn="0" w:noHBand="0" w:noVBand="1"/>
      </w:tblPr>
      <w:tblGrid>
        <w:gridCol w:w="3888"/>
        <w:gridCol w:w="1428"/>
        <w:gridCol w:w="1550"/>
      </w:tblGrid>
      <w:tr w:rsidR="006A05C3" w:rsidRPr="002A4E1E" w14:paraId="2027B070" w14:textId="77777777" w:rsidTr="00545A5F">
        <w:trPr>
          <w:trHeight w:val="324"/>
        </w:trPr>
        <w:tc>
          <w:tcPr>
            <w:tcW w:w="3888" w:type="dxa"/>
            <w:tcBorders>
              <w:top w:val="single" w:sz="4" w:space="0" w:color="auto"/>
              <w:bottom w:val="single" w:sz="4" w:space="0" w:color="auto"/>
            </w:tcBorders>
            <w:noWrap/>
            <w:vAlign w:val="bottom"/>
            <w:hideMark/>
          </w:tcPr>
          <w:p w14:paraId="07FC274C" w14:textId="77777777" w:rsidR="006A05C3" w:rsidRPr="006D4A94" w:rsidRDefault="006A05C3" w:rsidP="0066330A">
            <w:pPr>
              <w:pStyle w:val="TableHead"/>
              <w:rPr>
                <w:bCs/>
                <w:color w:val="000000"/>
              </w:rPr>
            </w:pPr>
            <w:r w:rsidRPr="006D4A94">
              <w:t>Attribute</w:t>
            </w:r>
          </w:p>
        </w:tc>
        <w:tc>
          <w:tcPr>
            <w:tcW w:w="1428" w:type="dxa"/>
            <w:tcBorders>
              <w:top w:val="single" w:sz="4" w:space="0" w:color="auto"/>
              <w:bottom w:val="single" w:sz="4" w:space="0" w:color="auto"/>
            </w:tcBorders>
            <w:noWrap/>
            <w:vAlign w:val="bottom"/>
            <w:hideMark/>
          </w:tcPr>
          <w:p w14:paraId="6F7C4E39" w14:textId="77777777" w:rsidR="006A05C3" w:rsidRPr="006D4A94" w:rsidRDefault="006A05C3" w:rsidP="0066330A">
            <w:pPr>
              <w:pStyle w:val="TableHead"/>
              <w:rPr>
                <w:bCs/>
                <w:color w:val="000000"/>
              </w:rPr>
            </w:pPr>
            <w:r w:rsidRPr="006D4A94">
              <w:t>Value</w:t>
            </w:r>
          </w:p>
        </w:tc>
        <w:tc>
          <w:tcPr>
            <w:tcW w:w="1550" w:type="dxa"/>
            <w:tcBorders>
              <w:top w:val="single" w:sz="4" w:space="0" w:color="auto"/>
              <w:bottom w:val="single" w:sz="4" w:space="0" w:color="auto"/>
            </w:tcBorders>
            <w:noWrap/>
            <w:vAlign w:val="bottom"/>
            <w:hideMark/>
          </w:tcPr>
          <w:p w14:paraId="0ED1C2B7" w14:textId="77777777" w:rsidR="006A05C3" w:rsidRPr="006D4A94" w:rsidRDefault="006A05C3" w:rsidP="0066330A">
            <w:pPr>
              <w:pStyle w:val="TableHead"/>
              <w:rPr>
                <w:bCs/>
                <w:color w:val="000000"/>
              </w:rPr>
            </w:pPr>
            <w:r w:rsidRPr="006D4A94">
              <w:t>% of Total</w:t>
            </w:r>
          </w:p>
        </w:tc>
      </w:tr>
      <w:tr w:rsidR="006A05C3" w:rsidRPr="002A4E1E" w14:paraId="4536F56B" w14:textId="77777777" w:rsidTr="00545A5F">
        <w:trPr>
          <w:trHeight w:val="324"/>
        </w:trPr>
        <w:tc>
          <w:tcPr>
            <w:tcW w:w="3888" w:type="dxa"/>
            <w:tcBorders>
              <w:top w:val="single" w:sz="4" w:space="0" w:color="auto"/>
            </w:tcBorders>
            <w:noWrap/>
            <w:vAlign w:val="bottom"/>
            <w:hideMark/>
          </w:tcPr>
          <w:p w14:paraId="2DA876E1" w14:textId="77777777" w:rsidR="006A05C3" w:rsidRPr="006D4A94" w:rsidRDefault="006A05C3" w:rsidP="00545A5F">
            <w:pPr>
              <w:pStyle w:val="TableBody"/>
              <w:autoSpaceDE w:val="0"/>
              <w:autoSpaceDN w:val="0"/>
              <w:adjustRightInd w:val="0"/>
              <w:rPr>
                <w:color w:val="000000"/>
              </w:rPr>
            </w:pPr>
            <w:r w:rsidRPr="006D4A94">
              <w:t>Genome size (bp)</w:t>
            </w:r>
          </w:p>
        </w:tc>
        <w:tc>
          <w:tcPr>
            <w:tcW w:w="1428" w:type="dxa"/>
            <w:tcBorders>
              <w:top w:val="single" w:sz="4" w:space="0" w:color="auto"/>
            </w:tcBorders>
            <w:noWrap/>
            <w:vAlign w:val="bottom"/>
            <w:hideMark/>
          </w:tcPr>
          <w:p w14:paraId="32E56670"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top w:val="single" w:sz="4" w:space="0" w:color="auto"/>
            </w:tcBorders>
            <w:noWrap/>
            <w:vAlign w:val="bottom"/>
            <w:hideMark/>
          </w:tcPr>
          <w:p w14:paraId="2597A2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EE39ADB" w14:textId="77777777" w:rsidTr="00545A5F">
        <w:trPr>
          <w:trHeight w:val="324"/>
        </w:trPr>
        <w:tc>
          <w:tcPr>
            <w:tcW w:w="3888" w:type="dxa"/>
            <w:noWrap/>
            <w:vAlign w:val="bottom"/>
            <w:hideMark/>
          </w:tcPr>
          <w:p w14:paraId="6871D0C0" w14:textId="77777777" w:rsidR="006A05C3" w:rsidRPr="006D4A94" w:rsidRDefault="006A05C3" w:rsidP="00545A5F">
            <w:pPr>
              <w:pStyle w:val="TableBody"/>
              <w:autoSpaceDE w:val="0"/>
              <w:autoSpaceDN w:val="0"/>
              <w:adjustRightInd w:val="0"/>
              <w:rPr>
                <w:color w:val="000000"/>
              </w:rPr>
            </w:pPr>
            <w:r w:rsidRPr="006D4A94">
              <w:t>DNA coding (bp)</w:t>
            </w:r>
          </w:p>
        </w:tc>
        <w:tc>
          <w:tcPr>
            <w:tcW w:w="1428" w:type="dxa"/>
            <w:noWrap/>
            <w:vAlign w:val="bottom"/>
            <w:hideMark/>
          </w:tcPr>
          <w:p w14:paraId="71624F81"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3910E6F"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30F1FCA" w14:textId="77777777" w:rsidTr="00545A5F">
        <w:trPr>
          <w:trHeight w:val="324"/>
        </w:trPr>
        <w:tc>
          <w:tcPr>
            <w:tcW w:w="3888" w:type="dxa"/>
            <w:noWrap/>
            <w:vAlign w:val="bottom"/>
            <w:hideMark/>
          </w:tcPr>
          <w:p w14:paraId="0CB897EE" w14:textId="77777777" w:rsidR="006A05C3" w:rsidRPr="006D4A94" w:rsidRDefault="006A05C3" w:rsidP="00545A5F">
            <w:pPr>
              <w:pStyle w:val="TableBody"/>
              <w:autoSpaceDE w:val="0"/>
              <w:autoSpaceDN w:val="0"/>
              <w:adjustRightInd w:val="0"/>
              <w:rPr>
                <w:color w:val="000000"/>
              </w:rPr>
            </w:pPr>
            <w:r w:rsidRPr="006D4A94">
              <w:t>DNA G+C (bp)</w:t>
            </w:r>
          </w:p>
        </w:tc>
        <w:tc>
          <w:tcPr>
            <w:tcW w:w="1428" w:type="dxa"/>
            <w:noWrap/>
            <w:vAlign w:val="bottom"/>
            <w:hideMark/>
          </w:tcPr>
          <w:p w14:paraId="20A94D2B"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A023DF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F2F4162" w14:textId="77777777" w:rsidTr="00545A5F">
        <w:trPr>
          <w:trHeight w:val="324"/>
        </w:trPr>
        <w:tc>
          <w:tcPr>
            <w:tcW w:w="3888" w:type="dxa"/>
            <w:noWrap/>
            <w:vAlign w:val="bottom"/>
            <w:hideMark/>
          </w:tcPr>
          <w:p w14:paraId="56436F09" w14:textId="77777777" w:rsidR="006A05C3" w:rsidRPr="006D4A94" w:rsidRDefault="006A05C3" w:rsidP="00545A5F">
            <w:pPr>
              <w:pStyle w:val="TableBody"/>
              <w:autoSpaceDE w:val="0"/>
              <w:autoSpaceDN w:val="0"/>
              <w:adjustRightInd w:val="0"/>
              <w:rPr>
                <w:color w:val="000000"/>
              </w:rPr>
            </w:pPr>
            <w:r w:rsidRPr="006D4A94">
              <w:t>DNA scaffolds</w:t>
            </w:r>
          </w:p>
        </w:tc>
        <w:tc>
          <w:tcPr>
            <w:tcW w:w="1428" w:type="dxa"/>
            <w:noWrap/>
            <w:vAlign w:val="bottom"/>
            <w:hideMark/>
          </w:tcPr>
          <w:p w14:paraId="74078043"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ED07BE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64C28B6" w14:textId="77777777" w:rsidTr="00545A5F">
        <w:trPr>
          <w:trHeight w:val="324"/>
        </w:trPr>
        <w:tc>
          <w:tcPr>
            <w:tcW w:w="3888" w:type="dxa"/>
            <w:noWrap/>
            <w:vAlign w:val="bottom"/>
            <w:hideMark/>
          </w:tcPr>
          <w:p w14:paraId="52EC4A55" w14:textId="77777777" w:rsidR="006A05C3" w:rsidRPr="006D4A94" w:rsidRDefault="006A05C3" w:rsidP="00545A5F">
            <w:pPr>
              <w:pStyle w:val="TableBody"/>
              <w:autoSpaceDE w:val="0"/>
              <w:autoSpaceDN w:val="0"/>
              <w:adjustRightInd w:val="0"/>
              <w:rPr>
                <w:color w:val="000000"/>
              </w:rPr>
            </w:pPr>
            <w:r w:rsidRPr="006D4A94">
              <w:t>Total genes</w:t>
            </w:r>
          </w:p>
        </w:tc>
        <w:tc>
          <w:tcPr>
            <w:tcW w:w="1428" w:type="dxa"/>
            <w:noWrap/>
            <w:vAlign w:val="bottom"/>
            <w:hideMark/>
          </w:tcPr>
          <w:p w14:paraId="4DEC70ED"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2B509F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DE1A879" w14:textId="77777777" w:rsidTr="00545A5F">
        <w:trPr>
          <w:trHeight w:val="324"/>
        </w:trPr>
        <w:tc>
          <w:tcPr>
            <w:tcW w:w="3888" w:type="dxa"/>
            <w:noWrap/>
            <w:vAlign w:val="bottom"/>
            <w:hideMark/>
          </w:tcPr>
          <w:p w14:paraId="62C2C21B" w14:textId="77777777" w:rsidR="006A05C3" w:rsidRPr="006D4A94" w:rsidRDefault="006A05C3" w:rsidP="00545A5F">
            <w:pPr>
              <w:pStyle w:val="TableBody"/>
              <w:autoSpaceDE w:val="0"/>
              <w:autoSpaceDN w:val="0"/>
              <w:adjustRightInd w:val="0"/>
              <w:rPr>
                <w:color w:val="000000"/>
              </w:rPr>
            </w:pPr>
            <w:r w:rsidRPr="006D4A94">
              <w:t>Protein coding genes</w:t>
            </w:r>
          </w:p>
        </w:tc>
        <w:tc>
          <w:tcPr>
            <w:tcW w:w="1428" w:type="dxa"/>
            <w:noWrap/>
            <w:vAlign w:val="bottom"/>
            <w:hideMark/>
          </w:tcPr>
          <w:p w14:paraId="649D7D9E"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8E90140"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6927D3E" w14:textId="77777777" w:rsidTr="00545A5F">
        <w:trPr>
          <w:trHeight w:val="324"/>
        </w:trPr>
        <w:tc>
          <w:tcPr>
            <w:tcW w:w="3888" w:type="dxa"/>
            <w:noWrap/>
            <w:vAlign w:val="bottom"/>
            <w:hideMark/>
          </w:tcPr>
          <w:p w14:paraId="05091AF4" w14:textId="77777777" w:rsidR="006A05C3" w:rsidRPr="006D4A94" w:rsidRDefault="006A05C3" w:rsidP="00545A5F">
            <w:pPr>
              <w:pStyle w:val="TableBody"/>
              <w:autoSpaceDE w:val="0"/>
              <w:autoSpaceDN w:val="0"/>
              <w:adjustRightInd w:val="0"/>
              <w:rPr>
                <w:color w:val="000000"/>
              </w:rPr>
            </w:pPr>
            <w:r w:rsidRPr="006D4A94">
              <w:t>RNA genes</w:t>
            </w:r>
          </w:p>
        </w:tc>
        <w:tc>
          <w:tcPr>
            <w:tcW w:w="1428" w:type="dxa"/>
            <w:noWrap/>
            <w:vAlign w:val="bottom"/>
            <w:hideMark/>
          </w:tcPr>
          <w:p w14:paraId="495BB2D2"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DE7F4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37C52A61" w14:textId="77777777" w:rsidTr="00545A5F">
        <w:trPr>
          <w:trHeight w:val="324"/>
        </w:trPr>
        <w:tc>
          <w:tcPr>
            <w:tcW w:w="3888" w:type="dxa"/>
            <w:noWrap/>
            <w:vAlign w:val="bottom"/>
            <w:hideMark/>
          </w:tcPr>
          <w:p w14:paraId="5CDB7143" w14:textId="77777777" w:rsidR="006A05C3" w:rsidRPr="006D4A94" w:rsidRDefault="006A05C3" w:rsidP="00545A5F">
            <w:pPr>
              <w:pStyle w:val="TableBody"/>
              <w:autoSpaceDE w:val="0"/>
              <w:autoSpaceDN w:val="0"/>
              <w:adjustRightInd w:val="0"/>
              <w:rPr>
                <w:color w:val="000000"/>
              </w:rPr>
            </w:pPr>
            <w:r w:rsidRPr="006D4A94">
              <w:t>Pseudo genes</w:t>
            </w:r>
          </w:p>
        </w:tc>
        <w:tc>
          <w:tcPr>
            <w:tcW w:w="1428" w:type="dxa"/>
            <w:noWrap/>
            <w:vAlign w:val="bottom"/>
            <w:hideMark/>
          </w:tcPr>
          <w:p w14:paraId="69950AF4"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5D216E6"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1C2ADF" w14:textId="77777777" w:rsidTr="00545A5F">
        <w:trPr>
          <w:trHeight w:val="312"/>
        </w:trPr>
        <w:tc>
          <w:tcPr>
            <w:tcW w:w="3888" w:type="dxa"/>
            <w:noWrap/>
            <w:vAlign w:val="bottom"/>
            <w:hideMark/>
          </w:tcPr>
          <w:p w14:paraId="21F7A741" w14:textId="77777777" w:rsidR="006A05C3" w:rsidRPr="006D4A94" w:rsidRDefault="006A05C3" w:rsidP="00545A5F">
            <w:pPr>
              <w:pStyle w:val="TableBody"/>
              <w:autoSpaceDE w:val="0"/>
              <w:autoSpaceDN w:val="0"/>
              <w:adjustRightInd w:val="0"/>
              <w:rPr>
                <w:color w:val="000000"/>
              </w:rPr>
            </w:pPr>
            <w:r w:rsidRPr="006D4A94">
              <w:t>Genes in internal clusters</w:t>
            </w:r>
          </w:p>
        </w:tc>
        <w:tc>
          <w:tcPr>
            <w:tcW w:w="1428" w:type="dxa"/>
            <w:noWrap/>
            <w:vAlign w:val="bottom"/>
            <w:hideMark/>
          </w:tcPr>
          <w:p w14:paraId="34D81E30"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20AEC6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DF87AD1" w14:textId="77777777" w:rsidTr="00545A5F">
        <w:trPr>
          <w:trHeight w:val="312"/>
        </w:trPr>
        <w:tc>
          <w:tcPr>
            <w:tcW w:w="3888" w:type="dxa"/>
            <w:noWrap/>
            <w:vAlign w:val="bottom"/>
            <w:hideMark/>
          </w:tcPr>
          <w:p w14:paraId="4BA585BA" w14:textId="77777777" w:rsidR="006A05C3" w:rsidRPr="006D4A94" w:rsidRDefault="006A05C3" w:rsidP="00545A5F">
            <w:pPr>
              <w:pStyle w:val="TableBody"/>
              <w:autoSpaceDE w:val="0"/>
              <w:autoSpaceDN w:val="0"/>
              <w:adjustRightInd w:val="0"/>
              <w:rPr>
                <w:color w:val="000000"/>
              </w:rPr>
            </w:pPr>
            <w:r w:rsidRPr="006D4A94">
              <w:t>Genes with function prediction</w:t>
            </w:r>
          </w:p>
        </w:tc>
        <w:tc>
          <w:tcPr>
            <w:tcW w:w="1428" w:type="dxa"/>
            <w:noWrap/>
            <w:vAlign w:val="bottom"/>
            <w:hideMark/>
          </w:tcPr>
          <w:p w14:paraId="28080CCF"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57E02BAD"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14366172" w14:textId="77777777" w:rsidTr="00545A5F">
        <w:trPr>
          <w:trHeight w:val="312"/>
        </w:trPr>
        <w:tc>
          <w:tcPr>
            <w:tcW w:w="3888" w:type="dxa"/>
            <w:noWrap/>
            <w:vAlign w:val="bottom"/>
            <w:hideMark/>
          </w:tcPr>
          <w:p w14:paraId="508C7E24" w14:textId="77777777" w:rsidR="006A05C3" w:rsidRPr="006D4A94" w:rsidRDefault="006A05C3" w:rsidP="00545A5F">
            <w:pPr>
              <w:pStyle w:val="TableBody"/>
              <w:autoSpaceDE w:val="0"/>
              <w:autoSpaceDN w:val="0"/>
              <w:adjustRightInd w:val="0"/>
              <w:rPr>
                <w:color w:val="000000"/>
              </w:rPr>
            </w:pPr>
            <w:r w:rsidRPr="006D4A94">
              <w:t>Genes assigned to COGs</w:t>
            </w:r>
          </w:p>
        </w:tc>
        <w:tc>
          <w:tcPr>
            <w:tcW w:w="1428" w:type="dxa"/>
            <w:noWrap/>
            <w:vAlign w:val="bottom"/>
            <w:hideMark/>
          </w:tcPr>
          <w:p w14:paraId="38CFF93B"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9911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0D945B1A" w14:textId="77777777" w:rsidTr="00545A5F">
        <w:trPr>
          <w:trHeight w:val="312"/>
        </w:trPr>
        <w:tc>
          <w:tcPr>
            <w:tcW w:w="3888" w:type="dxa"/>
            <w:noWrap/>
            <w:vAlign w:val="bottom"/>
            <w:hideMark/>
          </w:tcPr>
          <w:p w14:paraId="05450C90" w14:textId="77777777" w:rsidR="006A05C3" w:rsidRPr="006D4A94" w:rsidRDefault="006A05C3" w:rsidP="00545A5F">
            <w:pPr>
              <w:pStyle w:val="TableBody"/>
              <w:autoSpaceDE w:val="0"/>
              <w:autoSpaceDN w:val="0"/>
              <w:adjustRightInd w:val="0"/>
              <w:rPr>
                <w:color w:val="000000"/>
              </w:rPr>
            </w:pPr>
            <w:r w:rsidRPr="006D4A94">
              <w:t>Genes with Pfam domains</w:t>
            </w:r>
          </w:p>
        </w:tc>
        <w:tc>
          <w:tcPr>
            <w:tcW w:w="1428" w:type="dxa"/>
            <w:noWrap/>
            <w:vAlign w:val="bottom"/>
            <w:hideMark/>
          </w:tcPr>
          <w:p w14:paraId="44FFA1FD"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F65129"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3DE236B" w14:textId="77777777" w:rsidTr="00545A5F">
        <w:trPr>
          <w:trHeight w:val="312"/>
        </w:trPr>
        <w:tc>
          <w:tcPr>
            <w:tcW w:w="3888" w:type="dxa"/>
            <w:noWrap/>
            <w:vAlign w:val="bottom"/>
            <w:hideMark/>
          </w:tcPr>
          <w:p w14:paraId="0F77B9AF" w14:textId="77777777" w:rsidR="006A05C3" w:rsidRPr="006D4A94" w:rsidRDefault="006A05C3" w:rsidP="00545A5F">
            <w:pPr>
              <w:pStyle w:val="TableBody"/>
              <w:autoSpaceDE w:val="0"/>
              <w:autoSpaceDN w:val="0"/>
              <w:adjustRightInd w:val="0"/>
              <w:rPr>
                <w:color w:val="000000"/>
              </w:rPr>
            </w:pPr>
            <w:r w:rsidRPr="006D4A94">
              <w:t>Genes with signal peptides</w:t>
            </w:r>
          </w:p>
        </w:tc>
        <w:tc>
          <w:tcPr>
            <w:tcW w:w="1428" w:type="dxa"/>
            <w:noWrap/>
            <w:vAlign w:val="bottom"/>
            <w:hideMark/>
          </w:tcPr>
          <w:p w14:paraId="7F1B1BC1"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4E04A9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578D47" w14:textId="77777777" w:rsidTr="00545A5F">
        <w:trPr>
          <w:trHeight w:val="312"/>
        </w:trPr>
        <w:tc>
          <w:tcPr>
            <w:tcW w:w="3888" w:type="dxa"/>
            <w:noWrap/>
            <w:vAlign w:val="bottom"/>
          </w:tcPr>
          <w:p w14:paraId="1C017C91" w14:textId="77777777" w:rsidR="006A05C3" w:rsidRPr="006D4A94" w:rsidRDefault="006A05C3" w:rsidP="00545A5F">
            <w:pPr>
              <w:pStyle w:val="TableBody"/>
              <w:autoSpaceDE w:val="0"/>
              <w:autoSpaceDN w:val="0"/>
              <w:adjustRightInd w:val="0"/>
              <w:rPr>
                <w:color w:val="000000"/>
              </w:rPr>
            </w:pPr>
            <w:r w:rsidRPr="006D4A94">
              <w:t>Genes with transmembrane helices</w:t>
            </w:r>
          </w:p>
        </w:tc>
        <w:tc>
          <w:tcPr>
            <w:tcW w:w="1428" w:type="dxa"/>
            <w:noWrap/>
            <w:vAlign w:val="bottom"/>
          </w:tcPr>
          <w:p w14:paraId="00147F1A"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tcPr>
          <w:p w14:paraId="2D5CB34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EF03526" w14:textId="77777777" w:rsidTr="00545A5F">
        <w:trPr>
          <w:trHeight w:val="324"/>
        </w:trPr>
        <w:tc>
          <w:tcPr>
            <w:tcW w:w="3888" w:type="dxa"/>
            <w:tcBorders>
              <w:bottom w:val="single" w:sz="4" w:space="0" w:color="auto"/>
            </w:tcBorders>
            <w:noWrap/>
            <w:vAlign w:val="bottom"/>
            <w:hideMark/>
          </w:tcPr>
          <w:p w14:paraId="31D3D162" w14:textId="77777777" w:rsidR="006A05C3" w:rsidRPr="006D4A94" w:rsidRDefault="006A05C3" w:rsidP="00545A5F">
            <w:pPr>
              <w:pStyle w:val="TableBody"/>
              <w:autoSpaceDE w:val="0"/>
              <w:autoSpaceDN w:val="0"/>
              <w:adjustRightInd w:val="0"/>
              <w:rPr>
                <w:color w:val="000000"/>
              </w:rPr>
            </w:pPr>
            <w:r w:rsidRPr="006D4A94">
              <w:t>CRISPR repeats</w:t>
            </w:r>
          </w:p>
        </w:tc>
        <w:tc>
          <w:tcPr>
            <w:tcW w:w="1428" w:type="dxa"/>
            <w:tcBorders>
              <w:bottom w:val="single" w:sz="4" w:space="0" w:color="auto"/>
            </w:tcBorders>
            <w:noWrap/>
            <w:vAlign w:val="bottom"/>
            <w:hideMark/>
          </w:tcPr>
          <w:p w14:paraId="2614685B"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bottom w:val="single" w:sz="4" w:space="0" w:color="auto"/>
            </w:tcBorders>
            <w:noWrap/>
            <w:vAlign w:val="bottom"/>
            <w:hideMark/>
          </w:tcPr>
          <w:p w14:paraId="77F43708" w14:textId="77777777" w:rsidR="006A05C3" w:rsidRPr="006D4A94" w:rsidRDefault="006A05C3" w:rsidP="00545A5F">
            <w:pPr>
              <w:pStyle w:val="TableBody"/>
              <w:autoSpaceDE w:val="0"/>
              <w:autoSpaceDN w:val="0"/>
              <w:adjustRightInd w:val="0"/>
              <w:ind w:left="264" w:firstLine="240"/>
              <w:jc w:val="right"/>
              <w:rPr>
                <w:color w:val="000000"/>
              </w:rPr>
            </w:pPr>
          </w:p>
        </w:tc>
      </w:tr>
    </w:tbl>
    <w:p w14:paraId="1033EDC4" w14:textId="77777777" w:rsidR="006A05C3" w:rsidRDefault="006A05C3" w:rsidP="006A05C3"/>
    <w:p w14:paraId="33352E87" w14:textId="77777777" w:rsidR="006A05C3" w:rsidRDefault="006A05C3" w:rsidP="006A05C3"/>
    <w:p w14:paraId="1A46BEF9" w14:textId="77777777" w:rsidR="006A05C3" w:rsidRDefault="006A05C3" w:rsidP="006A05C3"/>
    <w:p w14:paraId="27190657" w14:textId="77777777" w:rsidR="006A05C3" w:rsidRDefault="006A05C3" w:rsidP="006A05C3"/>
    <w:p w14:paraId="0614EDB5" w14:textId="77777777" w:rsidR="006A05C3" w:rsidRDefault="006A05C3" w:rsidP="006A05C3"/>
    <w:p w14:paraId="6BEFF1C6" w14:textId="77777777" w:rsidR="006A05C3" w:rsidRPr="006A05C3" w:rsidRDefault="006A05C3" w:rsidP="006A05C3"/>
    <w:p w14:paraId="6F1B1B88" w14:textId="77777777" w:rsidR="006A05C3" w:rsidRPr="006A05C3" w:rsidRDefault="006A05C3" w:rsidP="006A05C3"/>
    <w:p w14:paraId="7DFC321B" w14:textId="77777777" w:rsidR="006A05C3" w:rsidRPr="006A05C3" w:rsidRDefault="006A05C3" w:rsidP="006A05C3"/>
    <w:p w14:paraId="4F1B1FD5" w14:textId="77777777" w:rsidR="006A05C3" w:rsidRPr="006A05C3" w:rsidRDefault="006A05C3" w:rsidP="006A05C3"/>
    <w:p w14:paraId="5EA1091E" w14:textId="77777777" w:rsidR="006A05C3" w:rsidRPr="006A05C3" w:rsidRDefault="006A05C3" w:rsidP="006A05C3"/>
    <w:p w14:paraId="62E79C76" w14:textId="77777777" w:rsidR="006A05C3" w:rsidRPr="006A05C3" w:rsidRDefault="006A05C3" w:rsidP="006A05C3"/>
    <w:p w14:paraId="6A6A4F87" w14:textId="77777777" w:rsidR="00D1103D" w:rsidRDefault="00D1103D">
      <w:r>
        <w:br w:type="page"/>
      </w:r>
    </w:p>
    <w:p w14:paraId="0B79E721" w14:textId="77777777" w:rsidR="005F65D1" w:rsidRDefault="006A05C3" w:rsidP="005F65D1">
      <w:pPr>
        <w:pStyle w:val="Heading1"/>
      </w:pPr>
      <w:r>
        <w:lastRenderedPageBreak/>
        <w:t>Table 5 or 4 if optional table is not used (required, fixed format)</w:t>
      </w:r>
    </w:p>
    <w:p w14:paraId="5EA4A4D8" w14:textId="77777777" w:rsidR="006A05C3" w:rsidRDefault="006A05C3" w:rsidP="00196C3D">
      <w:pPr>
        <w:pStyle w:val="Paragraph"/>
      </w:pPr>
      <w:r>
        <w:t>Number of genes associated with general COG functional categories. Provide values for columns 2 and 3. Do not modify ordering of rows.</w:t>
      </w:r>
    </w:p>
    <w:p w14:paraId="6D54D3B9" w14:textId="77777777" w:rsidR="006A05C3" w:rsidRDefault="006A05C3" w:rsidP="006A05C3">
      <w:pPr>
        <w:pStyle w:val="TableTitle"/>
        <w:autoSpaceDE w:val="0"/>
        <w:autoSpaceDN w:val="0"/>
        <w:adjustRightInd w:val="0"/>
      </w:pPr>
      <w:r>
        <w:rPr>
          <w:b/>
        </w:rPr>
        <w:t>Table 5</w:t>
      </w:r>
      <w:r>
        <w:t>. Number of genes associated with general COG functional categories.</w:t>
      </w:r>
    </w:p>
    <w:tbl>
      <w:tblPr>
        <w:tblW w:w="8540" w:type="dxa"/>
        <w:tblInd w:w="93" w:type="dxa"/>
        <w:tblLayout w:type="fixed"/>
        <w:tblLook w:val="04A0" w:firstRow="1" w:lastRow="0" w:firstColumn="1" w:lastColumn="0" w:noHBand="0" w:noVBand="1"/>
      </w:tblPr>
      <w:tblGrid>
        <w:gridCol w:w="943"/>
        <w:gridCol w:w="962"/>
        <w:gridCol w:w="990"/>
        <w:gridCol w:w="5645"/>
      </w:tblGrid>
      <w:tr w:rsidR="006A05C3" w:rsidRPr="002A4E1E" w14:paraId="4A714E15" w14:textId="77777777" w:rsidTr="00870058">
        <w:trPr>
          <w:trHeight w:val="316"/>
        </w:trPr>
        <w:tc>
          <w:tcPr>
            <w:tcW w:w="943" w:type="dxa"/>
            <w:tcBorders>
              <w:top w:val="single" w:sz="4" w:space="0" w:color="auto"/>
              <w:bottom w:val="single" w:sz="4" w:space="0" w:color="auto"/>
            </w:tcBorders>
            <w:noWrap/>
            <w:vAlign w:val="bottom"/>
            <w:hideMark/>
          </w:tcPr>
          <w:p w14:paraId="6A4B5791" w14:textId="77777777" w:rsidR="006A05C3" w:rsidRPr="006D4A94" w:rsidRDefault="006A05C3" w:rsidP="0066330A">
            <w:pPr>
              <w:pStyle w:val="TableHead"/>
              <w:rPr>
                <w:bCs/>
                <w:color w:val="000000"/>
              </w:rPr>
            </w:pPr>
            <w:r w:rsidRPr="006D4A94">
              <w:t>Code</w:t>
            </w:r>
          </w:p>
        </w:tc>
        <w:tc>
          <w:tcPr>
            <w:tcW w:w="962" w:type="dxa"/>
            <w:tcBorders>
              <w:top w:val="single" w:sz="4" w:space="0" w:color="auto"/>
              <w:bottom w:val="single" w:sz="4" w:space="0" w:color="auto"/>
            </w:tcBorders>
            <w:noWrap/>
            <w:vAlign w:val="bottom"/>
            <w:hideMark/>
          </w:tcPr>
          <w:p w14:paraId="676B3D26" w14:textId="77777777" w:rsidR="006A05C3" w:rsidRPr="006D4A94" w:rsidRDefault="006A05C3" w:rsidP="0066330A">
            <w:pPr>
              <w:pStyle w:val="TableHead"/>
              <w:rPr>
                <w:bCs/>
                <w:color w:val="000000"/>
              </w:rPr>
            </w:pPr>
            <w:r w:rsidRPr="006D4A94">
              <w:t>Value</w:t>
            </w:r>
          </w:p>
        </w:tc>
        <w:tc>
          <w:tcPr>
            <w:tcW w:w="990" w:type="dxa"/>
            <w:tcBorders>
              <w:top w:val="single" w:sz="4" w:space="0" w:color="auto"/>
              <w:bottom w:val="single" w:sz="4" w:space="0" w:color="auto"/>
            </w:tcBorders>
            <w:noWrap/>
            <w:vAlign w:val="bottom"/>
            <w:hideMark/>
          </w:tcPr>
          <w:p w14:paraId="1815D517" w14:textId="77777777" w:rsidR="006A05C3" w:rsidRPr="006D4A94" w:rsidRDefault="006A05C3" w:rsidP="0066330A">
            <w:pPr>
              <w:pStyle w:val="TableHead"/>
              <w:rPr>
                <w:bCs/>
                <w:color w:val="000000"/>
              </w:rPr>
            </w:pPr>
            <w:r w:rsidRPr="006D4A94">
              <w:t>%age</w:t>
            </w:r>
          </w:p>
        </w:tc>
        <w:tc>
          <w:tcPr>
            <w:tcW w:w="5645" w:type="dxa"/>
            <w:tcBorders>
              <w:top w:val="single" w:sz="4" w:space="0" w:color="auto"/>
              <w:bottom w:val="single" w:sz="4" w:space="0" w:color="auto"/>
            </w:tcBorders>
            <w:noWrap/>
            <w:vAlign w:val="bottom"/>
            <w:hideMark/>
          </w:tcPr>
          <w:p w14:paraId="189C979E" w14:textId="77777777" w:rsidR="006A05C3" w:rsidRPr="006D4A94" w:rsidRDefault="006A05C3" w:rsidP="0066330A">
            <w:pPr>
              <w:pStyle w:val="TableHead"/>
              <w:rPr>
                <w:bCs/>
                <w:color w:val="000000"/>
              </w:rPr>
            </w:pPr>
            <w:r w:rsidRPr="006D4A94">
              <w:t>Description</w:t>
            </w:r>
          </w:p>
        </w:tc>
      </w:tr>
      <w:tr w:rsidR="006A05C3" w:rsidRPr="009D71DD" w14:paraId="3B7A65A5" w14:textId="77777777" w:rsidTr="00870058">
        <w:trPr>
          <w:trHeight w:val="316"/>
        </w:trPr>
        <w:tc>
          <w:tcPr>
            <w:tcW w:w="943" w:type="dxa"/>
            <w:tcBorders>
              <w:top w:val="single" w:sz="4" w:space="0" w:color="auto"/>
            </w:tcBorders>
            <w:noWrap/>
            <w:vAlign w:val="bottom"/>
            <w:hideMark/>
          </w:tcPr>
          <w:p w14:paraId="77CD529E" w14:textId="77777777" w:rsidR="006A05C3" w:rsidRPr="009D71DD" w:rsidRDefault="006A05C3" w:rsidP="00545A5F">
            <w:pPr>
              <w:pStyle w:val="TableBody"/>
              <w:rPr>
                <w:color w:val="000000"/>
                <w:sz w:val="20"/>
                <w:szCs w:val="20"/>
              </w:rPr>
            </w:pPr>
            <w:r w:rsidRPr="009D71DD">
              <w:rPr>
                <w:sz w:val="20"/>
                <w:szCs w:val="20"/>
              </w:rPr>
              <w:t>J</w:t>
            </w:r>
          </w:p>
        </w:tc>
        <w:tc>
          <w:tcPr>
            <w:tcW w:w="962" w:type="dxa"/>
            <w:tcBorders>
              <w:top w:val="single" w:sz="4" w:space="0" w:color="auto"/>
            </w:tcBorders>
            <w:noWrap/>
            <w:vAlign w:val="bottom"/>
            <w:hideMark/>
          </w:tcPr>
          <w:p w14:paraId="1AE7732F" w14:textId="77777777" w:rsidR="006A05C3" w:rsidRPr="009D71DD" w:rsidRDefault="006A05C3" w:rsidP="0066330A">
            <w:pPr>
              <w:pStyle w:val="TableBody"/>
              <w:jc w:val="right"/>
              <w:rPr>
                <w:color w:val="000000"/>
                <w:sz w:val="20"/>
                <w:szCs w:val="20"/>
              </w:rPr>
            </w:pPr>
          </w:p>
        </w:tc>
        <w:tc>
          <w:tcPr>
            <w:tcW w:w="990" w:type="dxa"/>
            <w:tcBorders>
              <w:top w:val="single" w:sz="4" w:space="0" w:color="auto"/>
            </w:tcBorders>
            <w:noWrap/>
            <w:vAlign w:val="bottom"/>
            <w:hideMark/>
          </w:tcPr>
          <w:p w14:paraId="3C3A883F" w14:textId="77777777" w:rsidR="006A05C3" w:rsidRPr="009D71DD" w:rsidRDefault="006A05C3" w:rsidP="0066330A">
            <w:pPr>
              <w:pStyle w:val="TableBody"/>
              <w:jc w:val="right"/>
              <w:rPr>
                <w:color w:val="000000"/>
                <w:sz w:val="20"/>
                <w:szCs w:val="20"/>
              </w:rPr>
            </w:pPr>
          </w:p>
        </w:tc>
        <w:tc>
          <w:tcPr>
            <w:tcW w:w="5645" w:type="dxa"/>
            <w:tcBorders>
              <w:top w:val="single" w:sz="4" w:space="0" w:color="auto"/>
            </w:tcBorders>
            <w:noWrap/>
            <w:vAlign w:val="bottom"/>
            <w:hideMark/>
          </w:tcPr>
          <w:p w14:paraId="2C89BF3E" w14:textId="77777777" w:rsidR="006A05C3" w:rsidRPr="009D71DD" w:rsidRDefault="006A05C3" w:rsidP="00545A5F">
            <w:pPr>
              <w:pStyle w:val="TableBody"/>
              <w:rPr>
                <w:color w:val="000000"/>
                <w:sz w:val="20"/>
                <w:szCs w:val="20"/>
              </w:rPr>
            </w:pPr>
            <w:r w:rsidRPr="009D71DD">
              <w:rPr>
                <w:sz w:val="20"/>
                <w:szCs w:val="20"/>
              </w:rPr>
              <w:t>Translation, ribosomal structure and biogenesis</w:t>
            </w:r>
          </w:p>
        </w:tc>
      </w:tr>
      <w:tr w:rsidR="006A05C3" w:rsidRPr="009D71DD" w14:paraId="43ADB5F2" w14:textId="77777777" w:rsidTr="00870058">
        <w:trPr>
          <w:trHeight w:val="316"/>
        </w:trPr>
        <w:tc>
          <w:tcPr>
            <w:tcW w:w="943" w:type="dxa"/>
            <w:noWrap/>
            <w:vAlign w:val="bottom"/>
            <w:hideMark/>
          </w:tcPr>
          <w:p w14:paraId="619A46A7" w14:textId="77777777" w:rsidR="006A05C3" w:rsidRPr="009D71DD" w:rsidRDefault="006A05C3" w:rsidP="00545A5F">
            <w:pPr>
              <w:pStyle w:val="TableBody"/>
              <w:rPr>
                <w:color w:val="000000"/>
                <w:sz w:val="20"/>
                <w:szCs w:val="20"/>
              </w:rPr>
            </w:pPr>
            <w:r w:rsidRPr="009D71DD">
              <w:rPr>
                <w:sz w:val="20"/>
                <w:szCs w:val="20"/>
              </w:rPr>
              <w:t>A</w:t>
            </w:r>
          </w:p>
        </w:tc>
        <w:tc>
          <w:tcPr>
            <w:tcW w:w="962" w:type="dxa"/>
            <w:noWrap/>
            <w:vAlign w:val="bottom"/>
            <w:hideMark/>
          </w:tcPr>
          <w:p w14:paraId="76955B18" w14:textId="77777777" w:rsidR="006A05C3" w:rsidRPr="009D71DD" w:rsidRDefault="006A05C3" w:rsidP="0066330A">
            <w:pPr>
              <w:pStyle w:val="TableBody"/>
              <w:jc w:val="right"/>
              <w:rPr>
                <w:color w:val="000000"/>
                <w:sz w:val="20"/>
                <w:szCs w:val="20"/>
              </w:rPr>
            </w:pPr>
          </w:p>
        </w:tc>
        <w:tc>
          <w:tcPr>
            <w:tcW w:w="990" w:type="dxa"/>
            <w:noWrap/>
            <w:vAlign w:val="bottom"/>
            <w:hideMark/>
          </w:tcPr>
          <w:p w14:paraId="5AD48D2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2738A8BA" w14:textId="77777777" w:rsidR="006A05C3" w:rsidRPr="009D71DD" w:rsidRDefault="006A05C3" w:rsidP="00545A5F">
            <w:pPr>
              <w:pStyle w:val="TableBody"/>
              <w:rPr>
                <w:color w:val="000000"/>
                <w:sz w:val="20"/>
                <w:szCs w:val="20"/>
              </w:rPr>
            </w:pPr>
            <w:r w:rsidRPr="009D71DD">
              <w:rPr>
                <w:sz w:val="20"/>
                <w:szCs w:val="20"/>
              </w:rPr>
              <w:t>RNA processing and modification</w:t>
            </w:r>
          </w:p>
        </w:tc>
      </w:tr>
      <w:tr w:rsidR="006A05C3" w:rsidRPr="009D71DD" w14:paraId="78812286" w14:textId="77777777" w:rsidTr="00870058">
        <w:trPr>
          <w:trHeight w:val="316"/>
        </w:trPr>
        <w:tc>
          <w:tcPr>
            <w:tcW w:w="943" w:type="dxa"/>
            <w:noWrap/>
            <w:vAlign w:val="bottom"/>
            <w:hideMark/>
          </w:tcPr>
          <w:p w14:paraId="7A29DE9A" w14:textId="77777777" w:rsidR="006A05C3" w:rsidRPr="009D71DD" w:rsidRDefault="006A05C3" w:rsidP="00545A5F">
            <w:pPr>
              <w:pStyle w:val="TableBody"/>
              <w:rPr>
                <w:color w:val="000000"/>
                <w:sz w:val="20"/>
                <w:szCs w:val="20"/>
              </w:rPr>
            </w:pPr>
            <w:r w:rsidRPr="009D71DD">
              <w:rPr>
                <w:sz w:val="20"/>
                <w:szCs w:val="20"/>
              </w:rPr>
              <w:t>K</w:t>
            </w:r>
          </w:p>
        </w:tc>
        <w:tc>
          <w:tcPr>
            <w:tcW w:w="962" w:type="dxa"/>
            <w:noWrap/>
            <w:vAlign w:val="bottom"/>
            <w:hideMark/>
          </w:tcPr>
          <w:p w14:paraId="334DA40B" w14:textId="77777777" w:rsidR="006A05C3" w:rsidRPr="009D71DD" w:rsidRDefault="006A05C3" w:rsidP="0066330A">
            <w:pPr>
              <w:pStyle w:val="TableBody"/>
              <w:jc w:val="right"/>
              <w:rPr>
                <w:color w:val="000000"/>
                <w:sz w:val="20"/>
                <w:szCs w:val="20"/>
              </w:rPr>
            </w:pPr>
          </w:p>
        </w:tc>
        <w:tc>
          <w:tcPr>
            <w:tcW w:w="990" w:type="dxa"/>
            <w:noWrap/>
            <w:vAlign w:val="bottom"/>
            <w:hideMark/>
          </w:tcPr>
          <w:p w14:paraId="449B1BA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7FBCF8" w14:textId="77777777" w:rsidR="006A05C3" w:rsidRPr="009D71DD" w:rsidRDefault="006A05C3" w:rsidP="00545A5F">
            <w:pPr>
              <w:pStyle w:val="TableBody"/>
              <w:rPr>
                <w:color w:val="000000"/>
                <w:sz w:val="20"/>
                <w:szCs w:val="20"/>
              </w:rPr>
            </w:pPr>
            <w:r w:rsidRPr="009D71DD">
              <w:rPr>
                <w:sz w:val="20"/>
                <w:szCs w:val="20"/>
              </w:rPr>
              <w:t>Transcription</w:t>
            </w:r>
          </w:p>
        </w:tc>
      </w:tr>
      <w:tr w:rsidR="006A05C3" w:rsidRPr="009D71DD" w14:paraId="0526180B" w14:textId="77777777" w:rsidTr="00870058">
        <w:trPr>
          <w:trHeight w:val="316"/>
        </w:trPr>
        <w:tc>
          <w:tcPr>
            <w:tcW w:w="943" w:type="dxa"/>
            <w:noWrap/>
            <w:vAlign w:val="bottom"/>
            <w:hideMark/>
          </w:tcPr>
          <w:p w14:paraId="0D1663DF" w14:textId="77777777" w:rsidR="006A05C3" w:rsidRPr="009D71DD" w:rsidRDefault="006A05C3" w:rsidP="00545A5F">
            <w:pPr>
              <w:pStyle w:val="TableBody"/>
              <w:rPr>
                <w:color w:val="000000"/>
                <w:sz w:val="20"/>
                <w:szCs w:val="20"/>
              </w:rPr>
            </w:pPr>
            <w:r w:rsidRPr="009D71DD">
              <w:rPr>
                <w:sz w:val="20"/>
                <w:szCs w:val="20"/>
              </w:rPr>
              <w:t>L</w:t>
            </w:r>
          </w:p>
        </w:tc>
        <w:tc>
          <w:tcPr>
            <w:tcW w:w="962" w:type="dxa"/>
            <w:noWrap/>
            <w:vAlign w:val="bottom"/>
            <w:hideMark/>
          </w:tcPr>
          <w:p w14:paraId="2F0218C9" w14:textId="77777777" w:rsidR="006A05C3" w:rsidRPr="009D71DD" w:rsidRDefault="006A05C3" w:rsidP="0066330A">
            <w:pPr>
              <w:pStyle w:val="TableBody"/>
              <w:jc w:val="right"/>
              <w:rPr>
                <w:color w:val="000000"/>
                <w:sz w:val="20"/>
                <w:szCs w:val="20"/>
              </w:rPr>
            </w:pPr>
          </w:p>
        </w:tc>
        <w:tc>
          <w:tcPr>
            <w:tcW w:w="990" w:type="dxa"/>
            <w:noWrap/>
            <w:vAlign w:val="bottom"/>
            <w:hideMark/>
          </w:tcPr>
          <w:p w14:paraId="7E7DA86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5B1E835" w14:textId="77777777" w:rsidR="006A05C3" w:rsidRPr="009D71DD" w:rsidRDefault="006A05C3" w:rsidP="00545A5F">
            <w:pPr>
              <w:pStyle w:val="TableBody"/>
              <w:rPr>
                <w:color w:val="000000"/>
                <w:sz w:val="20"/>
                <w:szCs w:val="20"/>
              </w:rPr>
            </w:pPr>
            <w:r w:rsidRPr="009D71DD">
              <w:rPr>
                <w:sz w:val="20"/>
                <w:szCs w:val="20"/>
              </w:rPr>
              <w:t>Replication, recombination and repair</w:t>
            </w:r>
          </w:p>
        </w:tc>
      </w:tr>
      <w:tr w:rsidR="006A05C3" w:rsidRPr="009D71DD" w14:paraId="544E820C" w14:textId="77777777" w:rsidTr="00870058">
        <w:trPr>
          <w:trHeight w:val="316"/>
        </w:trPr>
        <w:tc>
          <w:tcPr>
            <w:tcW w:w="943" w:type="dxa"/>
            <w:noWrap/>
            <w:vAlign w:val="bottom"/>
            <w:hideMark/>
          </w:tcPr>
          <w:p w14:paraId="217508DB" w14:textId="77777777" w:rsidR="006A05C3" w:rsidRPr="009D71DD" w:rsidRDefault="006A05C3" w:rsidP="00545A5F">
            <w:pPr>
              <w:pStyle w:val="TableBody"/>
              <w:rPr>
                <w:color w:val="000000"/>
                <w:sz w:val="20"/>
                <w:szCs w:val="20"/>
              </w:rPr>
            </w:pPr>
            <w:r w:rsidRPr="009D71DD">
              <w:rPr>
                <w:sz w:val="20"/>
                <w:szCs w:val="20"/>
              </w:rPr>
              <w:t>B</w:t>
            </w:r>
          </w:p>
        </w:tc>
        <w:tc>
          <w:tcPr>
            <w:tcW w:w="962" w:type="dxa"/>
            <w:noWrap/>
            <w:vAlign w:val="bottom"/>
            <w:hideMark/>
          </w:tcPr>
          <w:p w14:paraId="21E18F81" w14:textId="77777777" w:rsidR="006A05C3" w:rsidRPr="009D71DD" w:rsidRDefault="006A05C3" w:rsidP="0066330A">
            <w:pPr>
              <w:pStyle w:val="TableBody"/>
              <w:jc w:val="right"/>
              <w:rPr>
                <w:color w:val="000000"/>
                <w:sz w:val="20"/>
                <w:szCs w:val="20"/>
              </w:rPr>
            </w:pPr>
          </w:p>
        </w:tc>
        <w:tc>
          <w:tcPr>
            <w:tcW w:w="990" w:type="dxa"/>
            <w:noWrap/>
            <w:vAlign w:val="bottom"/>
            <w:hideMark/>
          </w:tcPr>
          <w:p w14:paraId="654B087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A9013A6" w14:textId="77777777" w:rsidR="006A05C3" w:rsidRPr="009D71DD" w:rsidRDefault="006A05C3" w:rsidP="00545A5F">
            <w:pPr>
              <w:pStyle w:val="TableBody"/>
              <w:rPr>
                <w:color w:val="000000"/>
                <w:sz w:val="20"/>
                <w:szCs w:val="20"/>
              </w:rPr>
            </w:pPr>
            <w:r w:rsidRPr="009D71DD">
              <w:rPr>
                <w:sz w:val="20"/>
                <w:szCs w:val="20"/>
              </w:rPr>
              <w:t>Chromatin structure and dynamics</w:t>
            </w:r>
          </w:p>
        </w:tc>
      </w:tr>
      <w:tr w:rsidR="006A05C3" w:rsidRPr="009D71DD" w14:paraId="36DDDA16" w14:textId="77777777" w:rsidTr="00870058">
        <w:trPr>
          <w:trHeight w:val="316"/>
        </w:trPr>
        <w:tc>
          <w:tcPr>
            <w:tcW w:w="943" w:type="dxa"/>
            <w:noWrap/>
            <w:vAlign w:val="bottom"/>
            <w:hideMark/>
          </w:tcPr>
          <w:p w14:paraId="62DFEFC8" w14:textId="77777777" w:rsidR="006A05C3" w:rsidRPr="009D71DD" w:rsidRDefault="006A05C3" w:rsidP="00545A5F">
            <w:pPr>
              <w:pStyle w:val="TableBody"/>
              <w:rPr>
                <w:color w:val="000000"/>
                <w:sz w:val="20"/>
                <w:szCs w:val="20"/>
              </w:rPr>
            </w:pPr>
            <w:r w:rsidRPr="009D71DD">
              <w:rPr>
                <w:sz w:val="20"/>
                <w:szCs w:val="20"/>
              </w:rPr>
              <w:t>D</w:t>
            </w:r>
          </w:p>
        </w:tc>
        <w:tc>
          <w:tcPr>
            <w:tcW w:w="962" w:type="dxa"/>
            <w:noWrap/>
            <w:vAlign w:val="bottom"/>
            <w:hideMark/>
          </w:tcPr>
          <w:p w14:paraId="43FEBB4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E64452D"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7BE9EC7" w14:textId="77777777" w:rsidR="006A05C3" w:rsidRPr="009D71DD" w:rsidRDefault="006A05C3" w:rsidP="00545A5F">
            <w:pPr>
              <w:pStyle w:val="TableBody"/>
              <w:rPr>
                <w:color w:val="000000"/>
                <w:sz w:val="20"/>
                <w:szCs w:val="20"/>
              </w:rPr>
            </w:pPr>
            <w:r w:rsidRPr="009D71DD">
              <w:rPr>
                <w:sz w:val="20"/>
                <w:szCs w:val="20"/>
              </w:rPr>
              <w:t>Cell cycle control, Cell division, chromosome partitioning</w:t>
            </w:r>
          </w:p>
        </w:tc>
      </w:tr>
      <w:tr w:rsidR="006A05C3" w:rsidRPr="009D71DD" w14:paraId="16DAA25B" w14:textId="77777777" w:rsidTr="00870058">
        <w:trPr>
          <w:trHeight w:val="316"/>
        </w:trPr>
        <w:tc>
          <w:tcPr>
            <w:tcW w:w="943" w:type="dxa"/>
            <w:noWrap/>
            <w:vAlign w:val="bottom"/>
            <w:hideMark/>
          </w:tcPr>
          <w:p w14:paraId="780454C2" w14:textId="77777777" w:rsidR="006A05C3" w:rsidRPr="009D71DD" w:rsidRDefault="006A05C3" w:rsidP="00545A5F">
            <w:pPr>
              <w:pStyle w:val="TableBody"/>
              <w:rPr>
                <w:color w:val="000000"/>
                <w:sz w:val="20"/>
                <w:szCs w:val="20"/>
              </w:rPr>
            </w:pPr>
            <w:r w:rsidRPr="009D71DD">
              <w:rPr>
                <w:sz w:val="20"/>
                <w:szCs w:val="20"/>
              </w:rPr>
              <w:t>V</w:t>
            </w:r>
          </w:p>
        </w:tc>
        <w:tc>
          <w:tcPr>
            <w:tcW w:w="962" w:type="dxa"/>
            <w:noWrap/>
            <w:vAlign w:val="bottom"/>
            <w:hideMark/>
          </w:tcPr>
          <w:p w14:paraId="59347D5A" w14:textId="77777777" w:rsidR="006A05C3" w:rsidRPr="009D71DD" w:rsidRDefault="006A05C3" w:rsidP="0066330A">
            <w:pPr>
              <w:pStyle w:val="TableBody"/>
              <w:jc w:val="right"/>
              <w:rPr>
                <w:color w:val="000000"/>
                <w:sz w:val="20"/>
                <w:szCs w:val="20"/>
              </w:rPr>
            </w:pPr>
          </w:p>
        </w:tc>
        <w:tc>
          <w:tcPr>
            <w:tcW w:w="990" w:type="dxa"/>
            <w:noWrap/>
            <w:vAlign w:val="bottom"/>
            <w:hideMark/>
          </w:tcPr>
          <w:p w14:paraId="4DB9CEA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C3A6251" w14:textId="77777777" w:rsidR="006A05C3" w:rsidRPr="009D71DD" w:rsidRDefault="006A05C3" w:rsidP="00545A5F">
            <w:pPr>
              <w:pStyle w:val="TableBody"/>
              <w:rPr>
                <w:color w:val="000000"/>
                <w:sz w:val="20"/>
                <w:szCs w:val="20"/>
              </w:rPr>
            </w:pPr>
            <w:r w:rsidRPr="009D71DD">
              <w:rPr>
                <w:sz w:val="20"/>
                <w:szCs w:val="20"/>
              </w:rPr>
              <w:t>Defense mechanisms</w:t>
            </w:r>
          </w:p>
        </w:tc>
      </w:tr>
      <w:tr w:rsidR="006A05C3" w:rsidRPr="009D71DD" w14:paraId="02C7747C" w14:textId="77777777" w:rsidTr="00870058">
        <w:trPr>
          <w:trHeight w:val="316"/>
        </w:trPr>
        <w:tc>
          <w:tcPr>
            <w:tcW w:w="943" w:type="dxa"/>
            <w:noWrap/>
            <w:vAlign w:val="bottom"/>
            <w:hideMark/>
          </w:tcPr>
          <w:p w14:paraId="5C934A4F" w14:textId="77777777" w:rsidR="006A05C3" w:rsidRPr="009D71DD" w:rsidRDefault="006A05C3" w:rsidP="00545A5F">
            <w:pPr>
              <w:pStyle w:val="TableBody"/>
              <w:rPr>
                <w:color w:val="000000"/>
                <w:sz w:val="20"/>
                <w:szCs w:val="20"/>
              </w:rPr>
            </w:pPr>
            <w:r w:rsidRPr="009D71DD">
              <w:rPr>
                <w:sz w:val="20"/>
                <w:szCs w:val="20"/>
              </w:rPr>
              <w:t>T</w:t>
            </w:r>
          </w:p>
        </w:tc>
        <w:tc>
          <w:tcPr>
            <w:tcW w:w="962" w:type="dxa"/>
            <w:noWrap/>
            <w:vAlign w:val="bottom"/>
            <w:hideMark/>
          </w:tcPr>
          <w:p w14:paraId="19969CF5" w14:textId="77777777" w:rsidR="006A05C3" w:rsidRPr="009D71DD" w:rsidRDefault="006A05C3" w:rsidP="0066330A">
            <w:pPr>
              <w:pStyle w:val="TableBody"/>
              <w:jc w:val="right"/>
              <w:rPr>
                <w:color w:val="000000"/>
                <w:sz w:val="20"/>
                <w:szCs w:val="20"/>
              </w:rPr>
            </w:pPr>
          </w:p>
        </w:tc>
        <w:tc>
          <w:tcPr>
            <w:tcW w:w="990" w:type="dxa"/>
            <w:noWrap/>
            <w:vAlign w:val="bottom"/>
            <w:hideMark/>
          </w:tcPr>
          <w:p w14:paraId="421017D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E6EFC06" w14:textId="77777777" w:rsidR="006A05C3" w:rsidRPr="009D71DD" w:rsidRDefault="006A05C3" w:rsidP="00545A5F">
            <w:pPr>
              <w:pStyle w:val="TableBody"/>
              <w:rPr>
                <w:color w:val="000000"/>
                <w:sz w:val="20"/>
                <w:szCs w:val="20"/>
              </w:rPr>
            </w:pPr>
            <w:r w:rsidRPr="009D71DD">
              <w:rPr>
                <w:sz w:val="20"/>
                <w:szCs w:val="20"/>
              </w:rPr>
              <w:t>Signal transduction mechanisms</w:t>
            </w:r>
          </w:p>
        </w:tc>
      </w:tr>
      <w:tr w:rsidR="006A05C3" w:rsidRPr="009D71DD" w14:paraId="38DDF6EA" w14:textId="77777777" w:rsidTr="00870058">
        <w:trPr>
          <w:trHeight w:val="316"/>
        </w:trPr>
        <w:tc>
          <w:tcPr>
            <w:tcW w:w="943" w:type="dxa"/>
            <w:noWrap/>
            <w:vAlign w:val="bottom"/>
            <w:hideMark/>
          </w:tcPr>
          <w:p w14:paraId="38CC67BA" w14:textId="77777777" w:rsidR="006A05C3" w:rsidRPr="009D71DD" w:rsidRDefault="006A05C3" w:rsidP="00545A5F">
            <w:pPr>
              <w:pStyle w:val="TableBody"/>
              <w:rPr>
                <w:color w:val="000000"/>
                <w:sz w:val="20"/>
                <w:szCs w:val="20"/>
              </w:rPr>
            </w:pPr>
            <w:r w:rsidRPr="009D71DD">
              <w:rPr>
                <w:sz w:val="20"/>
                <w:szCs w:val="20"/>
              </w:rPr>
              <w:t>M</w:t>
            </w:r>
          </w:p>
        </w:tc>
        <w:tc>
          <w:tcPr>
            <w:tcW w:w="962" w:type="dxa"/>
            <w:noWrap/>
            <w:vAlign w:val="bottom"/>
            <w:hideMark/>
          </w:tcPr>
          <w:p w14:paraId="14B42AA2" w14:textId="77777777" w:rsidR="006A05C3" w:rsidRPr="009D71DD" w:rsidRDefault="006A05C3" w:rsidP="0066330A">
            <w:pPr>
              <w:pStyle w:val="TableBody"/>
              <w:jc w:val="right"/>
              <w:rPr>
                <w:color w:val="000000"/>
                <w:sz w:val="20"/>
                <w:szCs w:val="20"/>
              </w:rPr>
            </w:pPr>
          </w:p>
        </w:tc>
        <w:tc>
          <w:tcPr>
            <w:tcW w:w="990" w:type="dxa"/>
            <w:noWrap/>
            <w:vAlign w:val="bottom"/>
            <w:hideMark/>
          </w:tcPr>
          <w:p w14:paraId="5ED44E15"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1C4758A" w14:textId="77777777" w:rsidR="006A05C3" w:rsidRPr="009D71DD" w:rsidRDefault="006A05C3" w:rsidP="00545A5F">
            <w:pPr>
              <w:pStyle w:val="TableBody"/>
              <w:rPr>
                <w:color w:val="000000"/>
                <w:sz w:val="20"/>
                <w:szCs w:val="20"/>
              </w:rPr>
            </w:pPr>
            <w:r w:rsidRPr="009D71DD">
              <w:rPr>
                <w:sz w:val="20"/>
                <w:szCs w:val="20"/>
              </w:rPr>
              <w:t>Cell wall/membrane biogenesis</w:t>
            </w:r>
          </w:p>
        </w:tc>
      </w:tr>
      <w:tr w:rsidR="006A05C3" w:rsidRPr="009D71DD" w14:paraId="3B7A2313" w14:textId="77777777" w:rsidTr="00870058">
        <w:trPr>
          <w:trHeight w:val="316"/>
        </w:trPr>
        <w:tc>
          <w:tcPr>
            <w:tcW w:w="943" w:type="dxa"/>
            <w:noWrap/>
            <w:vAlign w:val="bottom"/>
            <w:hideMark/>
          </w:tcPr>
          <w:p w14:paraId="3656494C" w14:textId="77777777" w:rsidR="006A05C3" w:rsidRPr="009D71DD" w:rsidRDefault="006A05C3" w:rsidP="00545A5F">
            <w:pPr>
              <w:pStyle w:val="TableBody"/>
              <w:rPr>
                <w:color w:val="000000"/>
                <w:sz w:val="20"/>
                <w:szCs w:val="20"/>
              </w:rPr>
            </w:pPr>
            <w:r w:rsidRPr="009D71DD">
              <w:rPr>
                <w:sz w:val="20"/>
                <w:szCs w:val="20"/>
              </w:rPr>
              <w:t>N</w:t>
            </w:r>
          </w:p>
        </w:tc>
        <w:tc>
          <w:tcPr>
            <w:tcW w:w="962" w:type="dxa"/>
            <w:noWrap/>
            <w:vAlign w:val="bottom"/>
            <w:hideMark/>
          </w:tcPr>
          <w:p w14:paraId="2746BDB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E96F9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96B110F" w14:textId="77777777" w:rsidR="006A05C3" w:rsidRPr="009D71DD" w:rsidRDefault="006A05C3" w:rsidP="00545A5F">
            <w:pPr>
              <w:pStyle w:val="TableBody"/>
              <w:rPr>
                <w:color w:val="000000"/>
                <w:sz w:val="20"/>
                <w:szCs w:val="20"/>
              </w:rPr>
            </w:pPr>
            <w:r w:rsidRPr="009D71DD">
              <w:rPr>
                <w:sz w:val="20"/>
                <w:szCs w:val="20"/>
              </w:rPr>
              <w:t>Cell motility</w:t>
            </w:r>
          </w:p>
        </w:tc>
      </w:tr>
      <w:tr w:rsidR="006A05C3" w:rsidRPr="009D71DD" w14:paraId="5DBA897C" w14:textId="77777777" w:rsidTr="00870058">
        <w:trPr>
          <w:trHeight w:val="316"/>
        </w:trPr>
        <w:tc>
          <w:tcPr>
            <w:tcW w:w="943" w:type="dxa"/>
            <w:noWrap/>
            <w:vAlign w:val="bottom"/>
            <w:hideMark/>
          </w:tcPr>
          <w:p w14:paraId="57A05356" w14:textId="77777777" w:rsidR="006A05C3" w:rsidRPr="009D71DD" w:rsidRDefault="006A05C3" w:rsidP="00545A5F">
            <w:pPr>
              <w:pStyle w:val="TableBody"/>
              <w:rPr>
                <w:color w:val="000000"/>
                <w:sz w:val="20"/>
                <w:szCs w:val="20"/>
              </w:rPr>
            </w:pPr>
            <w:r w:rsidRPr="009D71DD">
              <w:rPr>
                <w:sz w:val="20"/>
                <w:szCs w:val="20"/>
              </w:rPr>
              <w:t>U</w:t>
            </w:r>
          </w:p>
        </w:tc>
        <w:tc>
          <w:tcPr>
            <w:tcW w:w="962" w:type="dxa"/>
            <w:noWrap/>
            <w:vAlign w:val="bottom"/>
            <w:hideMark/>
          </w:tcPr>
          <w:p w14:paraId="3CA9F65D"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5D2BB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4640FB0" w14:textId="77777777" w:rsidR="006A05C3" w:rsidRPr="009D71DD" w:rsidRDefault="006A05C3" w:rsidP="00545A5F">
            <w:pPr>
              <w:pStyle w:val="TableBody"/>
              <w:rPr>
                <w:color w:val="000000"/>
                <w:sz w:val="20"/>
                <w:szCs w:val="20"/>
              </w:rPr>
            </w:pPr>
            <w:r w:rsidRPr="009D71DD">
              <w:rPr>
                <w:sz w:val="20"/>
                <w:szCs w:val="20"/>
              </w:rPr>
              <w:t>Intracellular trafficking and secretion</w:t>
            </w:r>
          </w:p>
        </w:tc>
      </w:tr>
      <w:tr w:rsidR="006A05C3" w:rsidRPr="009D71DD" w14:paraId="7C2CF44C" w14:textId="77777777" w:rsidTr="00870058">
        <w:trPr>
          <w:trHeight w:val="316"/>
        </w:trPr>
        <w:tc>
          <w:tcPr>
            <w:tcW w:w="943" w:type="dxa"/>
            <w:noWrap/>
            <w:vAlign w:val="bottom"/>
            <w:hideMark/>
          </w:tcPr>
          <w:p w14:paraId="58393CE0" w14:textId="77777777" w:rsidR="006A05C3" w:rsidRPr="009D71DD" w:rsidRDefault="006A05C3" w:rsidP="00545A5F">
            <w:pPr>
              <w:pStyle w:val="TableBody"/>
              <w:rPr>
                <w:color w:val="000000"/>
                <w:sz w:val="20"/>
                <w:szCs w:val="20"/>
              </w:rPr>
            </w:pPr>
            <w:r w:rsidRPr="009D71DD">
              <w:rPr>
                <w:sz w:val="20"/>
                <w:szCs w:val="20"/>
              </w:rPr>
              <w:t>O</w:t>
            </w:r>
          </w:p>
        </w:tc>
        <w:tc>
          <w:tcPr>
            <w:tcW w:w="962" w:type="dxa"/>
            <w:noWrap/>
            <w:vAlign w:val="bottom"/>
            <w:hideMark/>
          </w:tcPr>
          <w:p w14:paraId="26E14D9F" w14:textId="77777777" w:rsidR="006A05C3" w:rsidRPr="009D71DD" w:rsidRDefault="006A05C3" w:rsidP="0066330A">
            <w:pPr>
              <w:pStyle w:val="TableBody"/>
              <w:jc w:val="right"/>
              <w:rPr>
                <w:color w:val="000000"/>
                <w:sz w:val="20"/>
                <w:szCs w:val="20"/>
              </w:rPr>
            </w:pPr>
          </w:p>
        </w:tc>
        <w:tc>
          <w:tcPr>
            <w:tcW w:w="990" w:type="dxa"/>
            <w:noWrap/>
            <w:vAlign w:val="bottom"/>
            <w:hideMark/>
          </w:tcPr>
          <w:p w14:paraId="2C6B83F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3B32F5E" w14:textId="77777777" w:rsidR="006A05C3" w:rsidRPr="009D71DD" w:rsidRDefault="006A05C3" w:rsidP="00545A5F">
            <w:pPr>
              <w:pStyle w:val="TableBody"/>
              <w:rPr>
                <w:color w:val="000000"/>
                <w:sz w:val="20"/>
                <w:szCs w:val="20"/>
              </w:rPr>
            </w:pPr>
            <w:r w:rsidRPr="009D71DD">
              <w:rPr>
                <w:sz w:val="20"/>
                <w:szCs w:val="20"/>
              </w:rPr>
              <w:t>Posttranslational modification, protein turnover, chaperones</w:t>
            </w:r>
          </w:p>
        </w:tc>
      </w:tr>
      <w:tr w:rsidR="006A05C3" w:rsidRPr="009D71DD" w14:paraId="3E7CEBF9" w14:textId="77777777" w:rsidTr="00870058">
        <w:trPr>
          <w:trHeight w:val="316"/>
        </w:trPr>
        <w:tc>
          <w:tcPr>
            <w:tcW w:w="943" w:type="dxa"/>
            <w:noWrap/>
            <w:vAlign w:val="bottom"/>
            <w:hideMark/>
          </w:tcPr>
          <w:p w14:paraId="63A50EEE" w14:textId="77777777" w:rsidR="006A05C3" w:rsidRPr="009D71DD" w:rsidRDefault="006A05C3" w:rsidP="00545A5F">
            <w:pPr>
              <w:pStyle w:val="TableBody"/>
              <w:rPr>
                <w:color w:val="000000"/>
                <w:sz w:val="20"/>
                <w:szCs w:val="20"/>
              </w:rPr>
            </w:pPr>
            <w:r w:rsidRPr="009D71DD">
              <w:rPr>
                <w:sz w:val="20"/>
                <w:szCs w:val="20"/>
              </w:rPr>
              <w:t>C</w:t>
            </w:r>
          </w:p>
        </w:tc>
        <w:tc>
          <w:tcPr>
            <w:tcW w:w="962" w:type="dxa"/>
            <w:noWrap/>
            <w:vAlign w:val="bottom"/>
            <w:hideMark/>
          </w:tcPr>
          <w:p w14:paraId="4E3A9C19" w14:textId="77777777" w:rsidR="006A05C3" w:rsidRPr="009D71DD" w:rsidRDefault="006A05C3" w:rsidP="0066330A">
            <w:pPr>
              <w:pStyle w:val="TableBody"/>
              <w:jc w:val="right"/>
              <w:rPr>
                <w:color w:val="000000"/>
                <w:sz w:val="20"/>
                <w:szCs w:val="20"/>
              </w:rPr>
            </w:pPr>
          </w:p>
        </w:tc>
        <w:tc>
          <w:tcPr>
            <w:tcW w:w="990" w:type="dxa"/>
            <w:noWrap/>
            <w:vAlign w:val="bottom"/>
            <w:hideMark/>
          </w:tcPr>
          <w:p w14:paraId="39834A8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CCF79B4" w14:textId="77777777" w:rsidR="006A05C3" w:rsidRPr="009D71DD" w:rsidRDefault="006A05C3" w:rsidP="00545A5F">
            <w:pPr>
              <w:pStyle w:val="TableBody"/>
              <w:rPr>
                <w:color w:val="000000"/>
                <w:sz w:val="20"/>
                <w:szCs w:val="20"/>
              </w:rPr>
            </w:pPr>
            <w:r w:rsidRPr="009D71DD">
              <w:rPr>
                <w:sz w:val="20"/>
                <w:szCs w:val="20"/>
              </w:rPr>
              <w:t>Energy production and conversion</w:t>
            </w:r>
          </w:p>
        </w:tc>
      </w:tr>
      <w:tr w:rsidR="006A05C3" w:rsidRPr="009D71DD" w14:paraId="539151FF" w14:textId="77777777" w:rsidTr="00870058">
        <w:trPr>
          <w:trHeight w:val="316"/>
        </w:trPr>
        <w:tc>
          <w:tcPr>
            <w:tcW w:w="943" w:type="dxa"/>
            <w:noWrap/>
            <w:vAlign w:val="bottom"/>
            <w:hideMark/>
          </w:tcPr>
          <w:p w14:paraId="5975736A" w14:textId="77777777" w:rsidR="006A05C3" w:rsidRPr="009D71DD" w:rsidRDefault="006A05C3" w:rsidP="00545A5F">
            <w:pPr>
              <w:pStyle w:val="TableBody"/>
              <w:rPr>
                <w:color w:val="000000"/>
                <w:sz w:val="20"/>
                <w:szCs w:val="20"/>
              </w:rPr>
            </w:pPr>
            <w:r w:rsidRPr="009D71DD">
              <w:rPr>
                <w:sz w:val="20"/>
                <w:szCs w:val="20"/>
              </w:rPr>
              <w:t>G</w:t>
            </w:r>
          </w:p>
        </w:tc>
        <w:tc>
          <w:tcPr>
            <w:tcW w:w="962" w:type="dxa"/>
            <w:noWrap/>
            <w:vAlign w:val="bottom"/>
            <w:hideMark/>
          </w:tcPr>
          <w:p w14:paraId="09D9A00C" w14:textId="77777777" w:rsidR="006A05C3" w:rsidRPr="009D71DD" w:rsidRDefault="006A05C3" w:rsidP="0066330A">
            <w:pPr>
              <w:pStyle w:val="TableBody"/>
              <w:jc w:val="right"/>
              <w:rPr>
                <w:color w:val="000000"/>
                <w:sz w:val="20"/>
                <w:szCs w:val="20"/>
              </w:rPr>
            </w:pPr>
          </w:p>
        </w:tc>
        <w:tc>
          <w:tcPr>
            <w:tcW w:w="990" w:type="dxa"/>
            <w:noWrap/>
            <w:vAlign w:val="bottom"/>
            <w:hideMark/>
          </w:tcPr>
          <w:p w14:paraId="7CDDAD7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F54CEE0" w14:textId="77777777" w:rsidR="006A05C3" w:rsidRPr="009D71DD" w:rsidRDefault="006A05C3" w:rsidP="00545A5F">
            <w:pPr>
              <w:pStyle w:val="TableBody"/>
              <w:rPr>
                <w:color w:val="000000"/>
                <w:sz w:val="20"/>
                <w:szCs w:val="20"/>
              </w:rPr>
            </w:pPr>
            <w:r w:rsidRPr="009D71DD">
              <w:rPr>
                <w:sz w:val="20"/>
                <w:szCs w:val="20"/>
              </w:rPr>
              <w:t>Carbohydrate transport and metabolism</w:t>
            </w:r>
          </w:p>
        </w:tc>
      </w:tr>
      <w:tr w:rsidR="006A05C3" w:rsidRPr="009D71DD" w14:paraId="0A9643F8" w14:textId="77777777" w:rsidTr="00870058">
        <w:trPr>
          <w:trHeight w:val="316"/>
        </w:trPr>
        <w:tc>
          <w:tcPr>
            <w:tcW w:w="943" w:type="dxa"/>
            <w:noWrap/>
            <w:vAlign w:val="bottom"/>
            <w:hideMark/>
          </w:tcPr>
          <w:p w14:paraId="09038FB0" w14:textId="77777777" w:rsidR="006A05C3" w:rsidRPr="009D71DD" w:rsidRDefault="006A05C3" w:rsidP="00545A5F">
            <w:pPr>
              <w:pStyle w:val="TableBody"/>
              <w:rPr>
                <w:color w:val="000000"/>
                <w:sz w:val="20"/>
                <w:szCs w:val="20"/>
              </w:rPr>
            </w:pPr>
            <w:r w:rsidRPr="009D71DD">
              <w:rPr>
                <w:sz w:val="20"/>
                <w:szCs w:val="20"/>
              </w:rPr>
              <w:t>E</w:t>
            </w:r>
          </w:p>
        </w:tc>
        <w:tc>
          <w:tcPr>
            <w:tcW w:w="962" w:type="dxa"/>
            <w:noWrap/>
            <w:vAlign w:val="bottom"/>
            <w:hideMark/>
          </w:tcPr>
          <w:p w14:paraId="68AC0390" w14:textId="77777777" w:rsidR="006A05C3" w:rsidRPr="009D71DD" w:rsidRDefault="006A05C3" w:rsidP="0066330A">
            <w:pPr>
              <w:pStyle w:val="TableBody"/>
              <w:jc w:val="right"/>
              <w:rPr>
                <w:color w:val="000000"/>
                <w:sz w:val="20"/>
                <w:szCs w:val="20"/>
              </w:rPr>
            </w:pPr>
          </w:p>
        </w:tc>
        <w:tc>
          <w:tcPr>
            <w:tcW w:w="990" w:type="dxa"/>
            <w:noWrap/>
            <w:vAlign w:val="bottom"/>
            <w:hideMark/>
          </w:tcPr>
          <w:p w14:paraId="2A11A71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2442042" w14:textId="77777777" w:rsidR="006A05C3" w:rsidRPr="009D71DD" w:rsidRDefault="006A05C3" w:rsidP="00545A5F">
            <w:pPr>
              <w:pStyle w:val="TableBody"/>
              <w:rPr>
                <w:color w:val="000000"/>
                <w:sz w:val="20"/>
                <w:szCs w:val="20"/>
              </w:rPr>
            </w:pPr>
            <w:r w:rsidRPr="009D71DD">
              <w:rPr>
                <w:sz w:val="20"/>
                <w:szCs w:val="20"/>
              </w:rPr>
              <w:t>Amino acid transport and metabolism</w:t>
            </w:r>
          </w:p>
        </w:tc>
      </w:tr>
      <w:tr w:rsidR="006A05C3" w:rsidRPr="009D71DD" w14:paraId="55745D49" w14:textId="77777777" w:rsidTr="00870058">
        <w:trPr>
          <w:trHeight w:val="316"/>
        </w:trPr>
        <w:tc>
          <w:tcPr>
            <w:tcW w:w="943" w:type="dxa"/>
            <w:noWrap/>
            <w:vAlign w:val="bottom"/>
            <w:hideMark/>
          </w:tcPr>
          <w:p w14:paraId="41BA3938" w14:textId="77777777" w:rsidR="006A05C3" w:rsidRPr="009D71DD" w:rsidRDefault="006A05C3" w:rsidP="00545A5F">
            <w:pPr>
              <w:pStyle w:val="TableBody"/>
              <w:rPr>
                <w:color w:val="000000"/>
                <w:sz w:val="20"/>
                <w:szCs w:val="20"/>
              </w:rPr>
            </w:pPr>
            <w:r w:rsidRPr="009D71DD">
              <w:rPr>
                <w:sz w:val="20"/>
                <w:szCs w:val="20"/>
              </w:rPr>
              <w:t>F</w:t>
            </w:r>
          </w:p>
        </w:tc>
        <w:tc>
          <w:tcPr>
            <w:tcW w:w="962" w:type="dxa"/>
            <w:noWrap/>
            <w:vAlign w:val="bottom"/>
            <w:hideMark/>
          </w:tcPr>
          <w:p w14:paraId="2031E5B0" w14:textId="77777777" w:rsidR="006A05C3" w:rsidRPr="009D71DD" w:rsidRDefault="006A05C3" w:rsidP="0066330A">
            <w:pPr>
              <w:pStyle w:val="TableBody"/>
              <w:jc w:val="right"/>
              <w:rPr>
                <w:color w:val="000000"/>
                <w:sz w:val="20"/>
                <w:szCs w:val="20"/>
              </w:rPr>
            </w:pPr>
          </w:p>
        </w:tc>
        <w:tc>
          <w:tcPr>
            <w:tcW w:w="990" w:type="dxa"/>
            <w:noWrap/>
            <w:vAlign w:val="bottom"/>
            <w:hideMark/>
          </w:tcPr>
          <w:p w14:paraId="35455F0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415ADA45" w14:textId="77777777" w:rsidR="006A05C3" w:rsidRPr="009D71DD" w:rsidRDefault="006A05C3" w:rsidP="00545A5F">
            <w:pPr>
              <w:pStyle w:val="TableBody"/>
              <w:rPr>
                <w:color w:val="000000"/>
                <w:sz w:val="20"/>
                <w:szCs w:val="20"/>
              </w:rPr>
            </w:pPr>
            <w:r w:rsidRPr="009D71DD">
              <w:rPr>
                <w:sz w:val="20"/>
                <w:szCs w:val="20"/>
              </w:rPr>
              <w:t>Nucleotide transport and metabolism</w:t>
            </w:r>
          </w:p>
        </w:tc>
      </w:tr>
      <w:tr w:rsidR="006A05C3" w:rsidRPr="009D71DD" w14:paraId="3B051F96" w14:textId="77777777" w:rsidTr="00870058">
        <w:trPr>
          <w:trHeight w:val="316"/>
        </w:trPr>
        <w:tc>
          <w:tcPr>
            <w:tcW w:w="943" w:type="dxa"/>
            <w:noWrap/>
            <w:vAlign w:val="bottom"/>
            <w:hideMark/>
          </w:tcPr>
          <w:p w14:paraId="6C2B99A6" w14:textId="77777777" w:rsidR="006A05C3" w:rsidRPr="009D71DD" w:rsidRDefault="006A05C3" w:rsidP="00545A5F">
            <w:pPr>
              <w:pStyle w:val="TableBody"/>
              <w:rPr>
                <w:color w:val="000000"/>
                <w:sz w:val="20"/>
                <w:szCs w:val="20"/>
              </w:rPr>
            </w:pPr>
            <w:r w:rsidRPr="009D71DD">
              <w:rPr>
                <w:sz w:val="20"/>
                <w:szCs w:val="20"/>
              </w:rPr>
              <w:t>H</w:t>
            </w:r>
          </w:p>
        </w:tc>
        <w:tc>
          <w:tcPr>
            <w:tcW w:w="962" w:type="dxa"/>
            <w:noWrap/>
            <w:vAlign w:val="bottom"/>
            <w:hideMark/>
          </w:tcPr>
          <w:p w14:paraId="5FB2773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C94EB1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80B0D2B" w14:textId="77777777" w:rsidR="006A05C3" w:rsidRPr="009D71DD" w:rsidRDefault="006A05C3" w:rsidP="00545A5F">
            <w:pPr>
              <w:pStyle w:val="TableBody"/>
              <w:rPr>
                <w:color w:val="000000"/>
                <w:sz w:val="20"/>
                <w:szCs w:val="20"/>
              </w:rPr>
            </w:pPr>
            <w:r w:rsidRPr="009D71DD">
              <w:rPr>
                <w:sz w:val="20"/>
                <w:szCs w:val="20"/>
              </w:rPr>
              <w:t>Coenzyme transport and metabolism</w:t>
            </w:r>
          </w:p>
        </w:tc>
      </w:tr>
      <w:tr w:rsidR="006A05C3" w:rsidRPr="009D71DD" w14:paraId="0F1C1A1F" w14:textId="77777777" w:rsidTr="00870058">
        <w:trPr>
          <w:trHeight w:val="316"/>
        </w:trPr>
        <w:tc>
          <w:tcPr>
            <w:tcW w:w="943" w:type="dxa"/>
            <w:noWrap/>
            <w:vAlign w:val="bottom"/>
            <w:hideMark/>
          </w:tcPr>
          <w:p w14:paraId="4E9985B9" w14:textId="77777777" w:rsidR="006A05C3" w:rsidRPr="009D71DD" w:rsidRDefault="006A05C3" w:rsidP="00545A5F">
            <w:pPr>
              <w:pStyle w:val="TableBody"/>
              <w:rPr>
                <w:color w:val="000000"/>
                <w:sz w:val="20"/>
                <w:szCs w:val="20"/>
              </w:rPr>
            </w:pPr>
            <w:r w:rsidRPr="009D71DD">
              <w:rPr>
                <w:sz w:val="20"/>
                <w:szCs w:val="20"/>
              </w:rPr>
              <w:t>I</w:t>
            </w:r>
          </w:p>
        </w:tc>
        <w:tc>
          <w:tcPr>
            <w:tcW w:w="962" w:type="dxa"/>
            <w:noWrap/>
            <w:vAlign w:val="bottom"/>
            <w:hideMark/>
          </w:tcPr>
          <w:p w14:paraId="72ABE7F1" w14:textId="77777777" w:rsidR="006A05C3" w:rsidRPr="009D71DD" w:rsidRDefault="006A05C3" w:rsidP="0066330A">
            <w:pPr>
              <w:pStyle w:val="TableBody"/>
              <w:jc w:val="right"/>
              <w:rPr>
                <w:color w:val="000000"/>
                <w:sz w:val="20"/>
                <w:szCs w:val="20"/>
              </w:rPr>
            </w:pPr>
          </w:p>
        </w:tc>
        <w:tc>
          <w:tcPr>
            <w:tcW w:w="990" w:type="dxa"/>
            <w:noWrap/>
            <w:vAlign w:val="bottom"/>
            <w:hideMark/>
          </w:tcPr>
          <w:p w14:paraId="47EDEB4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68F8C3" w14:textId="77777777" w:rsidR="006A05C3" w:rsidRPr="009D71DD" w:rsidRDefault="006A05C3" w:rsidP="00545A5F">
            <w:pPr>
              <w:pStyle w:val="TableBody"/>
              <w:rPr>
                <w:color w:val="000000"/>
                <w:sz w:val="20"/>
                <w:szCs w:val="20"/>
              </w:rPr>
            </w:pPr>
            <w:r w:rsidRPr="009D71DD">
              <w:rPr>
                <w:sz w:val="20"/>
                <w:szCs w:val="20"/>
              </w:rPr>
              <w:t>Lipid transport and metabolism</w:t>
            </w:r>
          </w:p>
        </w:tc>
      </w:tr>
      <w:tr w:rsidR="006A05C3" w:rsidRPr="009D71DD" w14:paraId="39C37DC5" w14:textId="77777777" w:rsidTr="00870058">
        <w:trPr>
          <w:trHeight w:val="316"/>
        </w:trPr>
        <w:tc>
          <w:tcPr>
            <w:tcW w:w="943" w:type="dxa"/>
            <w:noWrap/>
            <w:vAlign w:val="bottom"/>
            <w:hideMark/>
          </w:tcPr>
          <w:p w14:paraId="4422E377" w14:textId="77777777" w:rsidR="006A05C3" w:rsidRPr="009D71DD" w:rsidRDefault="006A05C3" w:rsidP="00545A5F">
            <w:pPr>
              <w:pStyle w:val="TableBody"/>
              <w:rPr>
                <w:color w:val="000000"/>
                <w:sz w:val="20"/>
                <w:szCs w:val="20"/>
              </w:rPr>
            </w:pPr>
            <w:r w:rsidRPr="009D71DD">
              <w:rPr>
                <w:sz w:val="20"/>
                <w:szCs w:val="20"/>
              </w:rPr>
              <w:t>P</w:t>
            </w:r>
          </w:p>
        </w:tc>
        <w:tc>
          <w:tcPr>
            <w:tcW w:w="962" w:type="dxa"/>
            <w:noWrap/>
            <w:vAlign w:val="bottom"/>
            <w:hideMark/>
          </w:tcPr>
          <w:p w14:paraId="097D1BA8" w14:textId="77777777" w:rsidR="006A05C3" w:rsidRPr="009D71DD" w:rsidRDefault="006A05C3" w:rsidP="0066330A">
            <w:pPr>
              <w:pStyle w:val="TableBody"/>
              <w:jc w:val="right"/>
              <w:rPr>
                <w:color w:val="000000"/>
                <w:sz w:val="20"/>
                <w:szCs w:val="20"/>
              </w:rPr>
            </w:pPr>
          </w:p>
        </w:tc>
        <w:tc>
          <w:tcPr>
            <w:tcW w:w="990" w:type="dxa"/>
            <w:noWrap/>
            <w:vAlign w:val="bottom"/>
            <w:hideMark/>
          </w:tcPr>
          <w:p w14:paraId="1F9AC43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F653C35" w14:textId="77777777" w:rsidR="006A05C3" w:rsidRPr="009D71DD" w:rsidRDefault="006A05C3" w:rsidP="00545A5F">
            <w:pPr>
              <w:pStyle w:val="TableBody"/>
              <w:rPr>
                <w:color w:val="000000"/>
                <w:sz w:val="20"/>
                <w:szCs w:val="20"/>
              </w:rPr>
            </w:pPr>
            <w:r w:rsidRPr="009D71DD">
              <w:rPr>
                <w:sz w:val="20"/>
                <w:szCs w:val="20"/>
              </w:rPr>
              <w:t>Inorganic ion transport and metabolism</w:t>
            </w:r>
          </w:p>
        </w:tc>
      </w:tr>
      <w:tr w:rsidR="006A05C3" w:rsidRPr="009D71DD" w14:paraId="2DB01FD9" w14:textId="77777777" w:rsidTr="00870058">
        <w:trPr>
          <w:trHeight w:val="316"/>
        </w:trPr>
        <w:tc>
          <w:tcPr>
            <w:tcW w:w="943" w:type="dxa"/>
            <w:noWrap/>
            <w:vAlign w:val="bottom"/>
            <w:hideMark/>
          </w:tcPr>
          <w:p w14:paraId="1BBCB11B" w14:textId="77777777" w:rsidR="006A05C3" w:rsidRPr="009D71DD" w:rsidRDefault="006A05C3" w:rsidP="00545A5F">
            <w:pPr>
              <w:pStyle w:val="TableBody"/>
              <w:rPr>
                <w:color w:val="000000"/>
                <w:sz w:val="20"/>
                <w:szCs w:val="20"/>
              </w:rPr>
            </w:pPr>
            <w:r w:rsidRPr="009D71DD">
              <w:rPr>
                <w:sz w:val="20"/>
                <w:szCs w:val="20"/>
              </w:rPr>
              <w:t>Q</w:t>
            </w:r>
          </w:p>
        </w:tc>
        <w:tc>
          <w:tcPr>
            <w:tcW w:w="962" w:type="dxa"/>
            <w:noWrap/>
            <w:vAlign w:val="bottom"/>
            <w:hideMark/>
          </w:tcPr>
          <w:p w14:paraId="30E317A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3100A89"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970F692" w14:textId="77777777" w:rsidR="006A05C3" w:rsidRPr="009D71DD" w:rsidRDefault="006A05C3" w:rsidP="00545A5F">
            <w:pPr>
              <w:pStyle w:val="TableBody"/>
              <w:rPr>
                <w:color w:val="000000"/>
                <w:sz w:val="20"/>
                <w:szCs w:val="20"/>
              </w:rPr>
            </w:pPr>
            <w:r w:rsidRPr="009D71DD">
              <w:rPr>
                <w:sz w:val="20"/>
                <w:szCs w:val="20"/>
              </w:rPr>
              <w:t>Secondary metabolites biosynthesis, transport and catabolism</w:t>
            </w:r>
          </w:p>
        </w:tc>
      </w:tr>
      <w:tr w:rsidR="006A05C3" w:rsidRPr="009D71DD" w14:paraId="52BC879B" w14:textId="77777777" w:rsidTr="00870058">
        <w:trPr>
          <w:trHeight w:val="316"/>
        </w:trPr>
        <w:tc>
          <w:tcPr>
            <w:tcW w:w="943" w:type="dxa"/>
            <w:noWrap/>
            <w:vAlign w:val="bottom"/>
            <w:hideMark/>
          </w:tcPr>
          <w:p w14:paraId="58C29562" w14:textId="77777777" w:rsidR="006A05C3" w:rsidRPr="009D71DD" w:rsidRDefault="006A05C3" w:rsidP="00545A5F">
            <w:pPr>
              <w:pStyle w:val="TableBody"/>
              <w:rPr>
                <w:color w:val="000000"/>
                <w:sz w:val="20"/>
                <w:szCs w:val="20"/>
              </w:rPr>
            </w:pPr>
            <w:r w:rsidRPr="009D71DD">
              <w:rPr>
                <w:sz w:val="20"/>
                <w:szCs w:val="20"/>
              </w:rPr>
              <w:t>R</w:t>
            </w:r>
          </w:p>
        </w:tc>
        <w:tc>
          <w:tcPr>
            <w:tcW w:w="962" w:type="dxa"/>
            <w:noWrap/>
            <w:vAlign w:val="bottom"/>
            <w:hideMark/>
          </w:tcPr>
          <w:p w14:paraId="3BE9AA5E" w14:textId="77777777" w:rsidR="006A05C3" w:rsidRPr="009D71DD" w:rsidRDefault="006A05C3" w:rsidP="0066330A">
            <w:pPr>
              <w:pStyle w:val="TableBody"/>
              <w:jc w:val="right"/>
              <w:rPr>
                <w:color w:val="000000"/>
                <w:sz w:val="20"/>
                <w:szCs w:val="20"/>
              </w:rPr>
            </w:pPr>
          </w:p>
        </w:tc>
        <w:tc>
          <w:tcPr>
            <w:tcW w:w="990" w:type="dxa"/>
            <w:noWrap/>
            <w:vAlign w:val="bottom"/>
            <w:hideMark/>
          </w:tcPr>
          <w:p w14:paraId="0E39A2D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42962B4" w14:textId="77777777" w:rsidR="006A05C3" w:rsidRPr="009D71DD" w:rsidRDefault="006A05C3" w:rsidP="00545A5F">
            <w:pPr>
              <w:pStyle w:val="TableBody"/>
              <w:rPr>
                <w:color w:val="000000"/>
                <w:sz w:val="20"/>
                <w:szCs w:val="20"/>
              </w:rPr>
            </w:pPr>
            <w:r w:rsidRPr="009D71DD">
              <w:rPr>
                <w:sz w:val="20"/>
                <w:szCs w:val="20"/>
              </w:rPr>
              <w:t>General function prediction only</w:t>
            </w:r>
          </w:p>
        </w:tc>
      </w:tr>
      <w:tr w:rsidR="006A05C3" w:rsidRPr="009D71DD" w14:paraId="1BBA67C5" w14:textId="77777777" w:rsidTr="00870058">
        <w:trPr>
          <w:trHeight w:val="316"/>
        </w:trPr>
        <w:tc>
          <w:tcPr>
            <w:tcW w:w="943" w:type="dxa"/>
            <w:noWrap/>
            <w:vAlign w:val="bottom"/>
            <w:hideMark/>
          </w:tcPr>
          <w:p w14:paraId="25AB1496" w14:textId="77777777" w:rsidR="006A05C3" w:rsidRPr="009D71DD" w:rsidRDefault="006A05C3" w:rsidP="00545A5F">
            <w:pPr>
              <w:pStyle w:val="TableBody"/>
              <w:rPr>
                <w:color w:val="000000"/>
                <w:sz w:val="20"/>
                <w:szCs w:val="20"/>
              </w:rPr>
            </w:pPr>
            <w:r w:rsidRPr="009D71DD">
              <w:rPr>
                <w:sz w:val="20"/>
                <w:szCs w:val="20"/>
              </w:rPr>
              <w:t>S</w:t>
            </w:r>
          </w:p>
        </w:tc>
        <w:tc>
          <w:tcPr>
            <w:tcW w:w="962" w:type="dxa"/>
            <w:noWrap/>
            <w:vAlign w:val="bottom"/>
            <w:hideMark/>
          </w:tcPr>
          <w:p w14:paraId="2F4178B6" w14:textId="77777777" w:rsidR="006A05C3" w:rsidRPr="009D71DD" w:rsidRDefault="006A05C3" w:rsidP="0066330A">
            <w:pPr>
              <w:pStyle w:val="TableBody"/>
              <w:jc w:val="right"/>
              <w:rPr>
                <w:color w:val="000000"/>
                <w:sz w:val="20"/>
                <w:szCs w:val="20"/>
              </w:rPr>
            </w:pPr>
          </w:p>
        </w:tc>
        <w:tc>
          <w:tcPr>
            <w:tcW w:w="990" w:type="dxa"/>
            <w:noWrap/>
            <w:vAlign w:val="bottom"/>
            <w:hideMark/>
          </w:tcPr>
          <w:p w14:paraId="7DC0BD1F"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6245AC0" w14:textId="77777777" w:rsidR="006A05C3" w:rsidRPr="009D71DD" w:rsidRDefault="006A05C3" w:rsidP="00545A5F">
            <w:pPr>
              <w:pStyle w:val="TableBody"/>
              <w:rPr>
                <w:color w:val="000000"/>
                <w:sz w:val="20"/>
                <w:szCs w:val="20"/>
              </w:rPr>
            </w:pPr>
            <w:r w:rsidRPr="009D71DD">
              <w:rPr>
                <w:sz w:val="20"/>
                <w:szCs w:val="20"/>
              </w:rPr>
              <w:t>Function unknown</w:t>
            </w:r>
          </w:p>
        </w:tc>
      </w:tr>
      <w:tr w:rsidR="006A05C3" w:rsidRPr="009D71DD" w14:paraId="5EA3BE1A" w14:textId="77777777" w:rsidTr="00870058">
        <w:trPr>
          <w:trHeight w:val="316"/>
        </w:trPr>
        <w:tc>
          <w:tcPr>
            <w:tcW w:w="943" w:type="dxa"/>
            <w:tcBorders>
              <w:bottom w:val="single" w:sz="4" w:space="0" w:color="auto"/>
            </w:tcBorders>
            <w:noWrap/>
            <w:vAlign w:val="bottom"/>
            <w:hideMark/>
          </w:tcPr>
          <w:p w14:paraId="592BB93F" w14:textId="77777777" w:rsidR="006A05C3" w:rsidRPr="009D71DD" w:rsidRDefault="006A05C3" w:rsidP="00545A5F">
            <w:pPr>
              <w:pStyle w:val="TableBody"/>
              <w:rPr>
                <w:color w:val="000000"/>
                <w:sz w:val="20"/>
                <w:szCs w:val="20"/>
              </w:rPr>
            </w:pPr>
            <w:r w:rsidRPr="009D71DD">
              <w:rPr>
                <w:sz w:val="20"/>
                <w:szCs w:val="20"/>
              </w:rPr>
              <w:t>-</w:t>
            </w:r>
          </w:p>
        </w:tc>
        <w:tc>
          <w:tcPr>
            <w:tcW w:w="962" w:type="dxa"/>
            <w:tcBorders>
              <w:bottom w:val="single" w:sz="4" w:space="0" w:color="auto"/>
            </w:tcBorders>
            <w:noWrap/>
            <w:vAlign w:val="bottom"/>
            <w:hideMark/>
          </w:tcPr>
          <w:p w14:paraId="7D6E8711" w14:textId="77777777" w:rsidR="006A05C3" w:rsidRPr="009D71DD" w:rsidRDefault="006A05C3" w:rsidP="0066330A">
            <w:pPr>
              <w:pStyle w:val="TableBody"/>
              <w:jc w:val="right"/>
              <w:rPr>
                <w:color w:val="000000"/>
                <w:sz w:val="20"/>
                <w:szCs w:val="20"/>
              </w:rPr>
            </w:pPr>
          </w:p>
        </w:tc>
        <w:tc>
          <w:tcPr>
            <w:tcW w:w="990" w:type="dxa"/>
            <w:tcBorders>
              <w:bottom w:val="single" w:sz="4" w:space="0" w:color="auto"/>
            </w:tcBorders>
            <w:noWrap/>
            <w:vAlign w:val="bottom"/>
            <w:hideMark/>
          </w:tcPr>
          <w:p w14:paraId="14408792" w14:textId="77777777" w:rsidR="006A05C3" w:rsidRPr="009D71DD" w:rsidRDefault="006A05C3" w:rsidP="0066330A">
            <w:pPr>
              <w:pStyle w:val="TableBody"/>
              <w:jc w:val="right"/>
              <w:rPr>
                <w:color w:val="000000"/>
                <w:sz w:val="20"/>
                <w:szCs w:val="20"/>
              </w:rPr>
            </w:pPr>
          </w:p>
        </w:tc>
        <w:tc>
          <w:tcPr>
            <w:tcW w:w="5645" w:type="dxa"/>
            <w:tcBorders>
              <w:bottom w:val="single" w:sz="4" w:space="0" w:color="auto"/>
            </w:tcBorders>
            <w:noWrap/>
            <w:vAlign w:val="bottom"/>
            <w:hideMark/>
          </w:tcPr>
          <w:p w14:paraId="0A9DB134" w14:textId="77777777" w:rsidR="006A05C3" w:rsidRPr="009D71DD" w:rsidRDefault="006A05C3" w:rsidP="00545A5F">
            <w:pPr>
              <w:pStyle w:val="TableBody"/>
              <w:rPr>
                <w:color w:val="000000"/>
                <w:sz w:val="20"/>
                <w:szCs w:val="20"/>
              </w:rPr>
            </w:pPr>
            <w:r w:rsidRPr="009D71DD">
              <w:rPr>
                <w:sz w:val="20"/>
                <w:szCs w:val="20"/>
              </w:rPr>
              <w:t>Not in COGs</w:t>
            </w:r>
          </w:p>
        </w:tc>
      </w:tr>
    </w:tbl>
    <w:p w14:paraId="4AC0DDB6" w14:textId="77777777" w:rsidR="006A05C3" w:rsidRPr="009D71DD" w:rsidRDefault="006A05C3" w:rsidP="006A05C3">
      <w:pPr>
        <w:pStyle w:val="TableFootnote"/>
        <w:autoSpaceDE w:val="0"/>
        <w:autoSpaceDN w:val="0"/>
        <w:adjustRightInd w:val="0"/>
        <w:rPr>
          <w:sz w:val="20"/>
          <w:szCs w:val="20"/>
        </w:rPr>
      </w:pPr>
      <w:r w:rsidRPr="009D71DD">
        <w:rPr>
          <w:sz w:val="20"/>
          <w:szCs w:val="20"/>
        </w:rPr>
        <w:t>The total is based on the total number of protein coding genes in the genome.</w:t>
      </w:r>
    </w:p>
    <w:p w14:paraId="64066907" w14:textId="77777777" w:rsidR="00D1103D" w:rsidRDefault="00D1103D">
      <w:r>
        <w:br w:type="page"/>
      </w:r>
    </w:p>
    <w:p w14:paraId="64F8308B" w14:textId="77777777" w:rsidR="00D1103D" w:rsidRDefault="00D1103D" w:rsidP="0066330A">
      <w:pPr>
        <w:pStyle w:val="Heading1"/>
      </w:pPr>
      <w:r w:rsidRPr="00D1103D">
        <w:lastRenderedPageBreak/>
        <w:t>Instructions for additional tables.</w:t>
      </w:r>
    </w:p>
    <w:p w14:paraId="206B4021" w14:textId="77777777" w:rsidR="00D1103D" w:rsidRPr="00E632DC" w:rsidRDefault="00D1103D" w:rsidP="00196C3D">
      <w:pPr>
        <w:pStyle w:val="Paragraph"/>
      </w:pPr>
      <w:r w:rsidRPr="00E632DC">
        <w:t xml:space="preserve">Any additional tables must be formatted in the same manner </w:t>
      </w:r>
      <w:r w:rsidR="00B17724">
        <w:t xml:space="preserve">as tables one through five. </w:t>
      </w:r>
      <w:r w:rsidR="00B17724" w:rsidRPr="00E632DC">
        <w:t>This</w:t>
      </w:r>
      <w:r w:rsidR="00B17724">
        <w:t xml:space="preserve"> format is</w:t>
      </w:r>
      <w:r w:rsidRPr="00E632DC">
        <w:t xml:space="preserve"> detailed below</w:t>
      </w:r>
      <w:r w:rsidR="00B17724">
        <w:t xml:space="preserve"> in an example table:</w:t>
      </w:r>
    </w:p>
    <w:p w14:paraId="4D880096" w14:textId="77777777" w:rsidR="00E632DC" w:rsidRPr="00E632DC" w:rsidRDefault="00E632DC" w:rsidP="00E632DC">
      <w:pPr>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B17724">
        <w:rPr>
          <w:rFonts w:ascii="Times New Roman" w:hAnsi="Times New Roman" w:cs="Times New Roman"/>
          <w:b/>
          <w:sz w:val="24"/>
          <w:szCs w:val="24"/>
        </w:rPr>
        <w:t>Number</w:t>
      </w:r>
      <w:r>
        <w:rPr>
          <w:rFonts w:ascii="Times New Roman" w:hAnsi="Times New Roman" w:cs="Times New Roman"/>
          <w:b/>
          <w:sz w:val="24"/>
          <w:szCs w:val="24"/>
        </w:rPr>
        <w:t xml:space="preserve">. </w:t>
      </w:r>
      <w:r w:rsidRPr="00E632DC">
        <w:rPr>
          <w:rFonts w:ascii="Times New Roman" w:hAnsi="Times New Roman" w:cs="Times New Roman"/>
          <w:sz w:val="24"/>
          <w:szCs w:val="24"/>
        </w:rPr>
        <w:t>Table title</w:t>
      </w:r>
    </w:p>
    <w:tbl>
      <w:tblPr>
        <w:tblW w:w="0" w:type="auto"/>
        <w:tblLook w:val="04A0" w:firstRow="1" w:lastRow="0" w:firstColumn="1" w:lastColumn="0" w:noHBand="0" w:noVBand="1"/>
      </w:tblPr>
      <w:tblGrid>
        <w:gridCol w:w="2394"/>
        <w:gridCol w:w="2394"/>
        <w:gridCol w:w="2394"/>
        <w:gridCol w:w="2196"/>
      </w:tblGrid>
      <w:tr w:rsidR="00D1103D" w:rsidRPr="00E632DC" w14:paraId="6D71DC94" w14:textId="77777777" w:rsidTr="000A28A8">
        <w:tc>
          <w:tcPr>
            <w:tcW w:w="2394" w:type="dxa"/>
            <w:tcBorders>
              <w:top w:val="single" w:sz="4" w:space="0" w:color="auto"/>
              <w:bottom w:val="single" w:sz="4" w:space="0" w:color="auto"/>
            </w:tcBorders>
          </w:tcPr>
          <w:p w14:paraId="758B6915" w14:textId="77777777" w:rsidR="00D1103D" w:rsidRPr="00B35D73" w:rsidRDefault="00E632DC">
            <w:pPr>
              <w:rPr>
                <w:rFonts w:ascii="Times New Roman" w:hAnsi="Times New Roman" w:cs="Times New Roman"/>
                <w:b/>
                <w:sz w:val="24"/>
                <w:szCs w:val="24"/>
              </w:rPr>
            </w:pPr>
            <w:r w:rsidRPr="00B35D73">
              <w:rPr>
                <w:rFonts w:ascii="Times New Roman" w:hAnsi="Times New Roman" w:cs="Times New Roman"/>
                <w:b/>
                <w:sz w:val="24"/>
                <w:szCs w:val="24"/>
              </w:rPr>
              <w:t>Table header</w:t>
            </w:r>
          </w:p>
        </w:tc>
        <w:tc>
          <w:tcPr>
            <w:tcW w:w="2394" w:type="dxa"/>
            <w:tcBorders>
              <w:top w:val="single" w:sz="4" w:space="0" w:color="auto"/>
              <w:bottom w:val="single" w:sz="4" w:space="0" w:color="auto"/>
            </w:tcBorders>
          </w:tcPr>
          <w:p w14:paraId="004B4EBB"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bottom w:val="single" w:sz="4" w:space="0" w:color="auto"/>
            </w:tcBorders>
          </w:tcPr>
          <w:p w14:paraId="64181866"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bottom w:val="single" w:sz="4" w:space="0" w:color="auto"/>
            </w:tcBorders>
          </w:tcPr>
          <w:p w14:paraId="0B6CF14D"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r>
      <w:tr w:rsidR="00D1103D" w:rsidRPr="00B17724" w14:paraId="7E3614D3" w14:textId="77777777" w:rsidTr="000A28A8">
        <w:tc>
          <w:tcPr>
            <w:tcW w:w="2394" w:type="dxa"/>
            <w:tcBorders>
              <w:top w:val="single" w:sz="4" w:space="0" w:color="auto"/>
            </w:tcBorders>
          </w:tcPr>
          <w:p w14:paraId="44281027" w14:textId="77777777" w:rsidR="00D1103D"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1</w:t>
            </w:r>
          </w:p>
        </w:tc>
        <w:tc>
          <w:tcPr>
            <w:tcW w:w="2394" w:type="dxa"/>
            <w:tcBorders>
              <w:top w:val="single" w:sz="4" w:space="0" w:color="auto"/>
            </w:tcBorders>
          </w:tcPr>
          <w:p w14:paraId="500081B5"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top w:val="single" w:sz="4" w:space="0" w:color="auto"/>
            </w:tcBorders>
          </w:tcPr>
          <w:p w14:paraId="3E7CD8EB"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top w:val="single" w:sz="4" w:space="0" w:color="auto"/>
            </w:tcBorders>
          </w:tcPr>
          <w:p w14:paraId="569A72E1"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2CDF5A96" w14:textId="77777777" w:rsidTr="000A28A8">
        <w:tc>
          <w:tcPr>
            <w:tcW w:w="2394" w:type="dxa"/>
          </w:tcPr>
          <w:p w14:paraId="7BC9E2DA" w14:textId="77777777" w:rsidR="00E632DC"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2</w:t>
            </w:r>
          </w:p>
        </w:tc>
        <w:tc>
          <w:tcPr>
            <w:tcW w:w="2394" w:type="dxa"/>
          </w:tcPr>
          <w:p w14:paraId="0B10BD4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Pr>
          <w:p w14:paraId="1C3B39C5"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Pr>
          <w:p w14:paraId="27240BA4"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087F7413" w14:textId="77777777" w:rsidTr="000A28A8">
        <w:tc>
          <w:tcPr>
            <w:tcW w:w="2394" w:type="dxa"/>
            <w:tcBorders>
              <w:bottom w:val="single" w:sz="4" w:space="0" w:color="auto"/>
            </w:tcBorders>
          </w:tcPr>
          <w:p w14:paraId="0FA2F553"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Row 3</w:t>
            </w:r>
          </w:p>
        </w:tc>
        <w:tc>
          <w:tcPr>
            <w:tcW w:w="2394" w:type="dxa"/>
            <w:tcBorders>
              <w:bottom w:val="single" w:sz="4" w:space="0" w:color="auto"/>
            </w:tcBorders>
          </w:tcPr>
          <w:p w14:paraId="79AA39E8"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bottom w:val="single" w:sz="4" w:space="0" w:color="auto"/>
            </w:tcBorders>
          </w:tcPr>
          <w:p w14:paraId="127C616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bottom w:val="single" w:sz="4" w:space="0" w:color="auto"/>
            </w:tcBorders>
          </w:tcPr>
          <w:p w14:paraId="48B2A562"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bl>
    <w:p w14:paraId="1C94BDB8"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Table footer</w:t>
      </w:r>
    </w:p>
    <w:p w14:paraId="113EF3E5" w14:textId="77777777" w:rsidR="00E632DC" w:rsidRPr="00B17724" w:rsidRDefault="00E632DC">
      <w:pPr>
        <w:rPr>
          <w:rFonts w:cstheme="minorHAnsi"/>
        </w:rPr>
      </w:pPr>
      <w:r>
        <w:rPr>
          <w:rFonts w:cstheme="minorHAnsi"/>
        </w:rPr>
        <w:t>Table title must not exceed one row and this row must begin with</w:t>
      </w:r>
      <w:r w:rsidR="00B17724">
        <w:rPr>
          <w:rFonts w:cstheme="minorHAnsi"/>
        </w:rPr>
        <w:t xml:space="preserve"> the</w:t>
      </w:r>
      <w:r>
        <w:rPr>
          <w:rFonts w:cstheme="minorHAnsi"/>
        </w:rPr>
        <w:t xml:space="preserve"> table number. The top row of the table must have a top and bottom border and the bottom row of the table must have a bottom border. 12pt Times New Roman must be used for both table title and header. Table rows</w:t>
      </w:r>
      <w:r w:rsidR="00B17724">
        <w:rPr>
          <w:rFonts w:cstheme="minorHAnsi"/>
        </w:rPr>
        <w:t xml:space="preserve"> and footer</w:t>
      </w:r>
      <w:r>
        <w:rPr>
          <w:rFonts w:cstheme="minorHAnsi"/>
        </w:rPr>
        <w:t xml:space="preserve"> must be 10 pt Times New Roman</w:t>
      </w:r>
      <w:r w:rsidR="00B17724">
        <w:rPr>
          <w:rFonts w:cstheme="minorHAnsi"/>
        </w:rPr>
        <w:t xml:space="preserve">. Table footer is used to explain different elements. Authors should use superscript </w:t>
      </w:r>
      <w:r w:rsidR="00B17724">
        <w:rPr>
          <w:rFonts w:cstheme="minorHAnsi"/>
          <w:vertAlign w:val="superscript"/>
        </w:rPr>
        <w:t>a, b, c, etc.</w:t>
      </w:r>
      <w:r w:rsidR="00B17724">
        <w:rPr>
          <w:rFonts w:cstheme="minorHAnsi"/>
        </w:rPr>
        <w:t xml:space="preserve"> to refer to the element which is being described (as in table one).</w:t>
      </w:r>
      <w:r w:rsidR="00B35D73">
        <w:rPr>
          <w:rFonts w:cstheme="minorHAnsi"/>
        </w:rPr>
        <w:t xml:space="preserve"> All additional tables should be able to fit in a 10 × 9 space. Font should be no smaller than 10 pt. additional tables normally only appear in an extended genome report.</w:t>
      </w:r>
    </w:p>
    <w:p w14:paraId="371F4693" w14:textId="77777777" w:rsidR="00374EBD" w:rsidRDefault="00374EBD">
      <w:r>
        <w:br w:type="page"/>
      </w:r>
    </w:p>
    <w:p w14:paraId="45E33996" w14:textId="77777777" w:rsidR="00374EBD" w:rsidRPr="005F0C4E" w:rsidRDefault="00374EBD" w:rsidP="005F65D1">
      <w:pPr>
        <w:pStyle w:val="Heading1"/>
      </w:pPr>
      <w:r w:rsidRPr="005F0C4E">
        <w:lastRenderedPageBreak/>
        <w:t>Figure legends</w:t>
      </w:r>
    </w:p>
    <w:p w14:paraId="39251492" w14:textId="77777777" w:rsidR="00374EBD" w:rsidRPr="005F0C4E" w:rsidRDefault="00374EBD" w:rsidP="005F65D1">
      <w:pPr>
        <w:pStyle w:val="Paragraph"/>
      </w:pPr>
      <w:r w:rsidRPr="005F0C4E">
        <w:t xml:space="preserve">The legends should be included in the main manuscript text file at the end of the document, rather than being a part of the figure file. For each figure, the following information should be provided: Figure number (in sequence, using Arabic numerals - i.e. Figure 1, 2, 3 </w:t>
      </w:r>
      <w:r w:rsidR="00A834B5" w:rsidRPr="005F0C4E">
        <w:t>etc.</w:t>
      </w:r>
      <w:r w:rsidRPr="005F0C4E">
        <w:t>); short title of figure (maximum 15 words); detailed legend, up to 300 words.</w:t>
      </w:r>
    </w:p>
    <w:p w14:paraId="5E930026" w14:textId="77777777" w:rsidR="00374EBD" w:rsidRPr="005F0C4E" w:rsidRDefault="00374EBD" w:rsidP="005F65D1">
      <w:pPr>
        <w:pStyle w:val="Paragraph"/>
      </w:pPr>
      <w:r w:rsidRPr="005F0C4E">
        <w:rPr>
          <w:rStyle w:val="Strong"/>
        </w:rPr>
        <w:t>Please note that it is the responsibility of the author(s) to obtain permission from the copyright holder to reproduce figures or tables that have previously been published elsewhere.</w:t>
      </w:r>
    </w:p>
    <w:p w14:paraId="4879AD36" w14:textId="77777777" w:rsidR="006A05C3" w:rsidRDefault="00374EBD" w:rsidP="005F65D1">
      <w:pPr>
        <w:pStyle w:val="Paragraph"/>
        <w:rPr>
          <w:rFonts w:cstheme="minorHAnsi"/>
        </w:rPr>
      </w:pPr>
      <w:r w:rsidRPr="005F0C4E">
        <w:rPr>
          <w:rStyle w:val="Strong"/>
          <w:rFonts w:cstheme="minorHAnsi"/>
        </w:rPr>
        <w:t>Required Figure(s):</w:t>
      </w:r>
      <w:r w:rsidR="005F0C4E">
        <w:rPr>
          <w:rStyle w:val="Strong"/>
          <w:rFonts w:cstheme="minorHAnsi"/>
        </w:rPr>
        <w:t xml:space="preserve"> </w:t>
      </w:r>
      <w:r w:rsidR="005F0C4E" w:rsidRPr="005F0C4E">
        <w:rPr>
          <w:rStyle w:val="Strong"/>
          <w:rFonts w:cstheme="minorHAnsi"/>
          <w:b w:val="0"/>
        </w:rPr>
        <w:t>a</w:t>
      </w:r>
      <w:r w:rsidRPr="005F0C4E">
        <w:rPr>
          <w:rFonts w:cstheme="minorHAnsi"/>
        </w:rPr>
        <w:t xml:space="preserve"> phylogenetic tree indicating current placement and a photomicrograph or electron photomicrograph of the source organism.</w:t>
      </w:r>
      <w:r w:rsidR="00462366">
        <w:rPr>
          <w:rFonts w:cstheme="minorHAnsi"/>
        </w:rPr>
        <w:t xml:space="preserve"> Authors should include a brief explanation as to the source of the data, algorithms used to create the tree and any relevant references. Each terminal node should indicate the current name of the species from the 16 rRNA gene or other marker gene originated, and the Genbank identifier. Type strains should be identified as such using </w:t>
      </w:r>
      <w:r w:rsidR="00D1103D">
        <w:rPr>
          <w:rFonts w:cstheme="minorHAnsi"/>
        </w:rPr>
        <w:t>a</w:t>
      </w:r>
      <w:r w:rsidR="00462366">
        <w:rPr>
          <w:rFonts w:cstheme="minorHAnsi"/>
        </w:rPr>
        <w:t xml:space="preserve"> superscripted “T”. Authors should also include information about which species/strains used in a tree have a sequenced genome. Trees should not </w:t>
      </w:r>
      <w:r w:rsidR="00D1103D">
        <w:rPr>
          <w:rFonts w:cstheme="minorHAnsi"/>
        </w:rPr>
        <w:t>exceed</w:t>
      </w:r>
      <w:r w:rsidR="00462366">
        <w:rPr>
          <w:rFonts w:cstheme="minorHAnsi"/>
        </w:rPr>
        <w:t xml:space="preserve"> a single page </w:t>
      </w:r>
      <w:r w:rsidR="00D1103D">
        <w:rPr>
          <w:rFonts w:cstheme="minorHAnsi"/>
        </w:rPr>
        <w:t>(7</w:t>
      </w:r>
      <w:r w:rsidR="00462366">
        <w:rPr>
          <w:rFonts w:cstheme="minorHAnsi"/>
        </w:rPr>
        <w:t xml:space="preserve"> x 9 in, including figure legend). Text should be no smaller than 8 pt when drawn to scale and should not overlap.</w:t>
      </w:r>
    </w:p>
    <w:p w14:paraId="7EF6D0AC" w14:textId="77777777" w:rsidR="005F0C4E" w:rsidRPr="005F0C4E" w:rsidRDefault="005F0C4E" w:rsidP="005F65D1">
      <w:pPr>
        <w:pStyle w:val="Paragraph"/>
        <w:rPr>
          <w:rFonts w:cstheme="minorHAnsi"/>
        </w:rPr>
      </w:pPr>
      <w:r>
        <w:rPr>
          <w:rStyle w:val="Strong"/>
          <w:rFonts w:cstheme="minorHAnsi"/>
        </w:rPr>
        <w:t>Optional</w:t>
      </w:r>
      <w:r w:rsidRPr="005F0C4E">
        <w:rPr>
          <w:rStyle w:val="Strong"/>
          <w:rFonts w:cstheme="minorHAnsi"/>
        </w:rPr>
        <w:t xml:space="preserve"> Figure:</w:t>
      </w:r>
      <w:r>
        <w:rPr>
          <w:rStyle w:val="Strong"/>
          <w:rFonts w:cstheme="minorHAnsi"/>
        </w:rPr>
        <w:t xml:space="preserve"> </w:t>
      </w:r>
      <w:r w:rsidR="00462366">
        <w:rPr>
          <w:rStyle w:val="Strong"/>
          <w:rFonts w:cstheme="minorHAnsi"/>
          <w:b w:val="0"/>
        </w:rPr>
        <w:t xml:space="preserve">A genome map should be provided, for complete genome sequences, keyed to the COGS groups. </w:t>
      </w:r>
    </w:p>
    <w:sectPr w:rsidR="005F0C4E" w:rsidRPr="005F0C4E" w:rsidSect="00697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shua Hamilton" w:date="2015-09-29T17:08:00Z" w:initials="JH">
    <w:p w14:paraId="5DB05171" w14:textId="77777777" w:rsidR="00F52637" w:rsidRDefault="00F52637">
      <w:pPr>
        <w:pStyle w:val="CommentText"/>
      </w:pPr>
      <w:ins w:id="35" w:author="Joshua Hamilton" w:date="2015-09-29T17:07:00Z">
        <w:r>
          <w:rPr>
            <w:rStyle w:val="CommentReference"/>
          </w:rPr>
          <w:annotationRef/>
        </w:r>
      </w:ins>
      <w:r>
        <w:t>Technically this would be covered by the preceding sentence.</w:t>
      </w:r>
    </w:p>
  </w:comment>
  <w:comment w:id="43" w:author="Joshua Hamilton" w:date="2015-09-29T17:09:00Z" w:initials="JH">
    <w:p w14:paraId="503138BD" w14:textId="77777777" w:rsidR="00F52637" w:rsidRDefault="00F52637">
      <w:pPr>
        <w:pStyle w:val="CommentText"/>
      </w:pPr>
      <w:r>
        <w:rPr>
          <w:rStyle w:val="CommentReference"/>
        </w:rPr>
        <w:annotationRef/>
      </w:r>
      <w:r>
        <w:t>What sort of information would be required for the binning step?</w:t>
      </w:r>
    </w:p>
  </w:comment>
  <w:comment w:id="57" w:author="Joshua Hamilton" w:date="2015-09-29T17:20:00Z" w:initials="JH">
    <w:p w14:paraId="3B388742" w14:textId="5C153D70" w:rsidR="001558A7" w:rsidRDefault="001558A7">
      <w:pPr>
        <w:pStyle w:val="CommentText"/>
      </w:pPr>
      <w:r>
        <w:rPr>
          <w:rStyle w:val="CommentReference"/>
        </w:rPr>
        <w:annotationRef/>
      </w:r>
      <w:r>
        <w:rPr>
          <w:rStyle w:val="CommentReference"/>
        </w:rPr>
        <w:t>What would be appropriate to include here? SAGs and MAGs are (presumably) going to be of uncultured organisms.</w:t>
      </w:r>
      <w:bookmarkStart w:id="58" w:name="_GoBack"/>
      <w:bookmarkEnd w:id="5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0D"/>
    <w:multiLevelType w:val="multilevel"/>
    <w:tmpl w:val="60F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27E4"/>
    <w:multiLevelType w:val="multilevel"/>
    <w:tmpl w:val="236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A70C6"/>
    <w:multiLevelType w:val="multilevel"/>
    <w:tmpl w:val="3680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C2DB8"/>
    <w:multiLevelType w:val="multilevel"/>
    <w:tmpl w:val="4DC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D3E2D"/>
    <w:multiLevelType w:val="multilevel"/>
    <w:tmpl w:val="1D5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54"/>
    <w:rsid w:val="000849BE"/>
    <w:rsid w:val="00087854"/>
    <w:rsid w:val="000A28A8"/>
    <w:rsid w:val="000E27D6"/>
    <w:rsid w:val="001558A7"/>
    <w:rsid w:val="00196C3D"/>
    <w:rsid w:val="001A1534"/>
    <w:rsid w:val="001A3FC4"/>
    <w:rsid w:val="001E2D85"/>
    <w:rsid w:val="001F1132"/>
    <w:rsid w:val="00205C0C"/>
    <w:rsid w:val="00297971"/>
    <w:rsid w:val="002E060E"/>
    <w:rsid w:val="002E3E73"/>
    <w:rsid w:val="002E54BB"/>
    <w:rsid w:val="002F632E"/>
    <w:rsid w:val="00360DB0"/>
    <w:rsid w:val="00374EBD"/>
    <w:rsid w:val="003820CA"/>
    <w:rsid w:val="003C6FC7"/>
    <w:rsid w:val="00400EA8"/>
    <w:rsid w:val="00413734"/>
    <w:rsid w:val="00437975"/>
    <w:rsid w:val="00450637"/>
    <w:rsid w:val="004518B7"/>
    <w:rsid w:val="0045374B"/>
    <w:rsid w:val="00457A73"/>
    <w:rsid w:val="00462366"/>
    <w:rsid w:val="00466856"/>
    <w:rsid w:val="004B4467"/>
    <w:rsid w:val="004C1A00"/>
    <w:rsid w:val="004D2EE5"/>
    <w:rsid w:val="004D30D0"/>
    <w:rsid w:val="004E0D0E"/>
    <w:rsid w:val="0050576C"/>
    <w:rsid w:val="00545A5F"/>
    <w:rsid w:val="00560C9D"/>
    <w:rsid w:val="0056217F"/>
    <w:rsid w:val="005D462C"/>
    <w:rsid w:val="005D6D75"/>
    <w:rsid w:val="005F0C4E"/>
    <w:rsid w:val="005F65D1"/>
    <w:rsid w:val="005F6CC1"/>
    <w:rsid w:val="0064340C"/>
    <w:rsid w:val="00651A92"/>
    <w:rsid w:val="00654A7E"/>
    <w:rsid w:val="0066330A"/>
    <w:rsid w:val="00675122"/>
    <w:rsid w:val="00685C9C"/>
    <w:rsid w:val="006970E6"/>
    <w:rsid w:val="006A05C3"/>
    <w:rsid w:val="006E632A"/>
    <w:rsid w:val="006F0784"/>
    <w:rsid w:val="006F0E5F"/>
    <w:rsid w:val="00706650"/>
    <w:rsid w:val="00715FBC"/>
    <w:rsid w:val="007773B3"/>
    <w:rsid w:val="00824550"/>
    <w:rsid w:val="00870058"/>
    <w:rsid w:val="008808B5"/>
    <w:rsid w:val="008A17DD"/>
    <w:rsid w:val="008B6416"/>
    <w:rsid w:val="009176BA"/>
    <w:rsid w:val="00923B12"/>
    <w:rsid w:val="00934CC7"/>
    <w:rsid w:val="009570A8"/>
    <w:rsid w:val="0096537A"/>
    <w:rsid w:val="009A1C02"/>
    <w:rsid w:val="009B085A"/>
    <w:rsid w:val="009D71DD"/>
    <w:rsid w:val="00A14A05"/>
    <w:rsid w:val="00A834B5"/>
    <w:rsid w:val="00A97B3D"/>
    <w:rsid w:val="00AB791D"/>
    <w:rsid w:val="00AE7AAE"/>
    <w:rsid w:val="00B17724"/>
    <w:rsid w:val="00B35D73"/>
    <w:rsid w:val="00B51F42"/>
    <w:rsid w:val="00B73676"/>
    <w:rsid w:val="00B77F19"/>
    <w:rsid w:val="00BC1470"/>
    <w:rsid w:val="00C34EB9"/>
    <w:rsid w:val="00C6526D"/>
    <w:rsid w:val="00C72069"/>
    <w:rsid w:val="00CF391F"/>
    <w:rsid w:val="00D1103D"/>
    <w:rsid w:val="00D65A59"/>
    <w:rsid w:val="00D85703"/>
    <w:rsid w:val="00DB1E75"/>
    <w:rsid w:val="00E11392"/>
    <w:rsid w:val="00E632DC"/>
    <w:rsid w:val="00EB45B6"/>
    <w:rsid w:val="00EB71A4"/>
    <w:rsid w:val="00EE427E"/>
    <w:rsid w:val="00EE5530"/>
    <w:rsid w:val="00F21076"/>
    <w:rsid w:val="00F52637"/>
    <w:rsid w:val="00F57495"/>
    <w:rsid w:val="00F70F66"/>
    <w:rsid w:val="00F90060"/>
    <w:rsid w:val="00F93D22"/>
    <w:rsid w:val="00FB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D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921">
      <w:bodyDiv w:val="1"/>
      <w:marLeft w:val="0"/>
      <w:marRight w:val="0"/>
      <w:marTop w:val="0"/>
      <w:marBottom w:val="0"/>
      <w:divBdr>
        <w:top w:val="none" w:sz="0" w:space="0" w:color="auto"/>
        <w:left w:val="none" w:sz="0" w:space="0" w:color="auto"/>
        <w:bottom w:val="none" w:sz="0" w:space="0" w:color="auto"/>
        <w:right w:val="none" w:sz="0" w:space="0" w:color="auto"/>
      </w:divBdr>
    </w:div>
    <w:div w:id="300422114">
      <w:bodyDiv w:val="1"/>
      <w:marLeft w:val="0"/>
      <w:marRight w:val="0"/>
      <w:marTop w:val="0"/>
      <w:marBottom w:val="0"/>
      <w:divBdr>
        <w:top w:val="none" w:sz="0" w:space="0" w:color="auto"/>
        <w:left w:val="none" w:sz="0" w:space="0" w:color="auto"/>
        <w:bottom w:val="none" w:sz="0" w:space="0" w:color="auto"/>
        <w:right w:val="none" w:sz="0" w:space="0" w:color="auto"/>
      </w:divBdr>
    </w:div>
    <w:div w:id="371619432">
      <w:bodyDiv w:val="1"/>
      <w:marLeft w:val="0"/>
      <w:marRight w:val="0"/>
      <w:marTop w:val="0"/>
      <w:marBottom w:val="0"/>
      <w:divBdr>
        <w:top w:val="none" w:sz="0" w:space="0" w:color="auto"/>
        <w:left w:val="none" w:sz="0" w:space="0" w:color="auto"/>
        <w:bottom w:val="none" w:sz="0" w:space="0" w:color="auto"/>
        <w:right w:val="none" w:sz="0" w:space="0" w:color="auto"/>
      </w:divBdr>
    </w:div>
    <w:div w:id="463696592">
      <w:bodyDiv w:val="1"/>
      <w:marLeft w:val="0"/>
      <w:marRight w:val="0"/>
      <w:marTop w:val="0"/>
      <w:marBottom w:val="0"/>
      <w:divBdr>
        <w:top w:val="none" w:sz="0" w:space="0" w:color="auto"/>
        <w:left w:val="none" w:sz="0" w:space="0" w:color="auto"/>
        <w:bottom w:val="none" w:sz="0" w:space="0" w:color="auto"/>
        <w:right w:val="none" w:sz="0" w:space="0" w:color="auto"/>
      </w:divBdr>
    </w:div>
    <w:div w:id="562834368">
      <w:bodyDiv w:val="1"/>
      <w:marLeft w:val="0"/>
      <w:marRight w:val="0"/>
      <w:marTop w:val="0"/>
      <w:marBottom w:val="0"/>
      <w:divBdr>
        <w:top w:val="none" w:sz="0" w:space="0" w:color="auto"/>
        <w:left w:val="none" w:sz="0" w:space="0" w:color="auto"/>
        <w:bottom w:val="none" w:sz="0" w:space="0" w:color="auto"/>
        <w:right w:val="none" w:sz="0" w:space="0" w:color="auto"/>
      </w:divBdr>
    </w:div>
    <w:div w:id="879441852">
      <w:bodyDiv w:val="1"/>
      <w:marLeft w:val="0"/>
      <w:marRight w:val="0"/>
      <w:marTop w:val="0"/>
      <w:marBottom w:val="0"/>
      <w:divBdr>
        <w:top w:val="none" w:sz="0" w:space="0" w:color="auto"/>
        <w:left w:val="none" w:sz="0" w:space="0" w:color="auto"/>
        <w:bottom w:val="none" w:sz="0" w:space="0" w:color="auto"/>
        <w:right w:val="none" w:sz="0" w:space="0" w:color="auto"/>
      </w:divBdr>
    </w:div>
    <w:div w:id="1132402495">
      <w:bodyDiv w:val="1"/>
      <w:marLeft w:val="0"/>
      <w:marRight w:val="0"/>
      <w:marTop w:val="0"/>
      <w:marBottom w:val="0"/>
      <w:divBdr>
        <w:top w:val="none" w:sz="0" w:space="0" w:color="auto"/>
        <w:left w:val="none" w:sz="0" w:space="0" w:color="auto"/>
        <w:bottom w:val="none" w:sz="0" w:space="0" w:color="auto"/>
        <w:right w:val="none" w:sz="0" w:space="0" w:color="auto"/>
      </w:divBdr>
    </w:div>
    <w:div w:id="1495991334">
      <w:bodyDiv w:val="1"/>
      <w:marLeft w:val="0"/>
      <w:marRight w:val="0"/>
      <w:marTop w:val="0"/>
      <w:marBottom w:val="0"/>
      <w:divBdr>
        <w:top w:val="none" w:sz="0" w:space="0" w:color="auto"/>
        <w:left w:val="none" w:sz="0" w:space="0" w:color="auto"/>
        <w:bottom w:val="none" w:sz="0" w:space="0" w:color="auto"/>
        <w:right w:val="none" w:sz="0" w:space="0" w:color="auto"/>
      </w:divBdr>
    </w:div>
    <w:div w:id="1535381938">
      <w:bodyDiv w:val="1"/>
      <w:marLeft w:val="0"/>
      <w:marRight w:val="0"/>
      <w:marTop w:val="0"/>
      <w:marBottom w:val="0"/>
      <w:divBdr>
        <w:top w:val="none" w:sz="0" w:space="0" w:color="auto"/>
        <w:left w:val="none" w:sz="0" w:space="0" w:color="auto"/>
        <w:bottom w:val="none" w:sz="0" w:space="0" w:color="auto"/>
        <w:right w:val="none" w:sz="0" w:space="0" w:color="auto"/>
      </w:divBdr>
    </w:div>
    <w:div w:id="1727607598">
      <w:bodyDiv w:val="1"/>
      <w:marLeft w:val="0"/>
      <w:marRight w:val="0"/>
      <w:marTop w:val="0"/>
      <w:marBottom w:val="0"/>
      <w:divBdr>
        <w:top w:val="none" w:sz="0" w:space="0" w:color="auto"/>
        <w:left w:val="none" w:sz="0" w:space="0" w:color="auto"/>
        <w:bottom w:val="none" w:sz="0" w:space="0" w:color="auto"/>
        <w:right w:val="none" w:sz="0" w:space="0" w:color="auto"/>
      </w:divBdr>
    </w:div>
    <w:div w:id="1830561735">
      <w:bodyDiv w:val="1"/>
      <w:marLeft w:val="0"/>
      <w:marRight w:val="0"/>
      <w:marTop w:val="0"/>
      <w:marBottom w:val="0"/>
      <w:divBdr>
        <w:top w:val="none" w:sz="0" w:space="0" w:color="auto"/>
        <w:left w:val="none" w:sz="0" w:space="0" w:color="auto"/>
        <w:bottom w:val="none" w:sz="0" w:space="0" w:color="auto"/>
        <w:right w:val="none" w:sz="0" w:space="0" w:color="auto"/>
      </w:divBdr>
    </w:div>
    <w:div w:id="1867743126">
      <w:bodyDiv w:val="1"/>
      <w:marLeft w:val="0"/>
      <w:marRight w:val="0"/>
      <w:marTop w:val="0"/>
      <w:marBottom w:val="0"/>
      <w:divBdr>
        <w:top w:val="none" w:sz="0" w:space="0" w:color="auto"/>
        <w:left w:val="none" w:sz="0" w:space="0" w:color="auto"/>
        <w:bottom w:val="none" w:sz="0" w:space="0" w:color="auto"/>
        <w:right w:val="none" w:sz="0" w:space="0" w:color="auto"/>
      </w:divBdr>
    </w:div>
    <w:div w:id="1910311333">
      <w:bodyDiv w:val="1"/>
      <w:marLeft w:val="0"/>
      <w:marRight w:val="0"/>
      <w:marTop w:val="0"/>
      <w:marBottom w:val="0"/>
      <w:divBdr>
        <w:top w:val="none" w:sz="0" w:space="0" w:color="auto"/>
        <w:left w:val="none" w:sz="0" w:space="0" w:color="auto"/>
        <w:bottom w:val="none" w:sz="0" w:space="0" w:color="auto"/>
        <w:right w:val="none" w:sz="0" w:space="0" w:color="auto"/>
      </w:divBdr>
    </w:div>
    <w:div w:id="19735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andardsingenomics.com/content/9/1/2" TargetMode="External"/><Relationship Id="rId8" Type="http://schemas.openxmlformats.org/officeDocument/2006/relationships/comments" Target="comments.xml"/><Relationship Id="rId9" Type="http://schemas.openxmlformats.org/officeDocument/2006/relationships/hyperlink" Target="http://www.icmje.org/recommendations/browse/roles-and-responsibilities/defining-the-role-of-authors-and-contributor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AD509-ECE5-5540-A44D-7B6F0628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3977</Words>
  <Characters>22669</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26593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petersen</dc:creator>
  <cp:lastModifiedBy>Joshua Hamilton</cp:lastModifiedBy>
  <cp:revision>6</cp:revision>
  <dcterms:created xsi:type="dcterms:W3CDTF">2015-09-29T17:49:00Z</dcterms:created>
  <dcterms:modified xsi:type="dcterms:W3CDTF">2015-09-29T22:20:00Z</dcterms:modified>
</cp:coreProperties>
</file>