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240" w:line="240" w:lineRule="auto"/>
        <w:ind w:left="0" w:right="0" w:firstLine="0"/>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Arial" w:cs="Arial" w:eastAsia="Arial" w:hAnsi="Arial"/>
          <w:sz w:val="64"/>
          <w:szCs w:val="64"/>
          <w:rtl w:val="0"/>
        </w:rPr>
        <w:t xml:space="preserve">Use Cases</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rFonts w:ascii="Helvetica Neue" w:cs="Helvetica Neue" w:eastAsia="Helvetica Neue" w:hAnsi="Helvetica Neue"/>
          <w:sz w:val="40"/>
          <w:szCs w:val="40"/>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P.H.L.I.P</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(Philip Hue Light Interface Program)</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Version </w:t>
      </w:r>
      <w:r w:rsidDel="00000000" w:rsidR="00000000" w:rsidRPr="00000000">
        <w:rPr>
          <w:rFonts w:ascii="Arial" w:cs="Arial" w:eastAsia="Arial" w:hAnsi="Arial"/>
          <w:b w:val="1"/>
          <w:sz w:val="28"/>
          <w:szCs w:val="28"/>
          <w:rtl w:val="0"/>
        </w:rPr>
        <w:t xml:space="preserve">0.1</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Prepared by </w:t>
      </w:r>
      <w:r w:rsidDel="00000000" w:rsidR="00000000" w:rsidRPr="00000000">
        <w:rPr>
          <w:rFonts w:ascii="Arial" w:cs="Arial" w:eastAsia="Arial" w:hAnsi="Arial"/>
          <w:b w:val="1"/>
          <w:sz w:val="28"/>
          <w:szCs w:val="28"/>
          <w:rtl w:val="0"/>
        </w:rPr>
        <w:t xml:space="preserve">Karan</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sz w:val="28"/>
          <w:szCs w:val="28"/>
          <w:rtl w:val="0"/>
        </w:rPr>
        <w:t xml:space="preserve">CS 411 — Group 4</w:t>
      </w:r>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sz w:val="28"/>
          <w:szCs w:val="28"/>
          <w:rtl w:val="0"/>
        </w:rPr>
        <w:t xml:space="preserve">October 4, 2016</w:t>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hyperlink r:id="rId5">
        <w:r w:rsidDel="00000000" w:rsidR="00000000" w:rsidRPr="00000000">
          <w:rPr>
            <w:rFonts w:ascii="Arial" w:cs="Arial" w:eastAsia="Arial" w:hAnsi="Arial"/>
            <w:b w:val="1"/>
            <w:color w:val="1155cc"/>
            <w:sz w:val="28"/>
            <w:szCs w:val="28"/>
            <w:u w:val="single"/>
            <w:rtl w:val="0"/>
          </w:rPr>
          <w:t xml:space="preserve">https://github.com/bogjacob/cs411-group4</w:t>
        </w:r>
      </w:hyperlink>
      <w:r w:rsidDel="00000000" w:rsidR="00000000" w:rsidRPr="00000000">
        <w:rPr>
          <w:rtl w:val="0"/>
        </w:rPr>
      </w:r>
    </w:p>
    <w:p w:rsidR="00000000" w:rsidDel="00000000" w:rsidP="00000000" w:rsidRDefault="00000000" w:rsidRPr="00000000">
      <w:pPr>
        <w:keepNext w:val="0"/>
        <w:keepLines w:val="0"/>
        <w:widowControl w:val="1"/>
        <w:spacing w:after="720" w:before="240" w:line="240" w:lineRule="auto"/>
        <w:ind w:left="0" w:right="0" w:firstLine="0"/>
        <w:contextualSpacing w:val="0"/>
        <w:jc w:val="right"/>
      </w:pPr>
      <w:r w:rsidDel="00000000" w:rsidR="00000000" w:rsidRPr="00000000">
        <w:rPr>
          <w:rFonts w:ascii="Arial" w:cs="Arial" w:eastAsia="Arial" w:hAnsi="Arial"/>
          <w:b w:val="1"/>
          <w:sz w:val="28"/>
          <w:szCs w:val="28"/>
          <w:rtl w:val="0"/>
        </w:rPr>
        <w:t xml:space="preserve">This file is located: https://github.com/bogjacob/cs411-group4/tree/master/Planning</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6" w:type="default"/>
          <w:headerReference r:id="rId7" w:type="first"/>
          <w:footerReference r:id="rId8" w:type="default"/>
          <w:footerReference r:id="rId9" w:type="firs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keepNext w:val="1"/>
        <w:keepLines w:val="0"/>
        <w:widowControl w:val="1"/>
        <w:numPr>
          <w:ilvl w:val="0"/>
          <w:numId w:val="9"/>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Guidance for Use Case Template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pPr>
        <w:keepNext w:val="1"/>
        <w:keepLines w:val="0"/>
        <w:widowControl w:val="1"/>
        <w:numPr>
          <w:ilvl w:val="0"/>
          <w:numId w:val="9"/>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Use Case Identification</w:t>
      </w:r>
      <w:r w:rsidDel="00000000" w:rsidR="00000000" w:rsidRPr="00000000">
        <w:rPr>
          <w:rtl w:val="0"/>
        </w:rPr>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ID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Give each use case a unique integer sequence number identifier. Alternatively, use a hierarchical form: X.Y. Related use cases can be grouped in the hierarchy.</w:t>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Name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pPr>
        <w:keepNext w:val="0"/>
        <w:keepLines w:val="0"/>
        <w:widowControl w:val="1"/>
        <w:numPr>
          <w:ilvl w:val="0"/>
          <w:numId w:val="4"/>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View part number information.</w:t>
      </w:r>
    </w:p>
    <w:p w:rsidR="00000000" w:rsidDel="00000000" w:rsidP="00000000" w:rsidRDefault="00000000" w:rsidRPr="00000000">
      <w:pPr>
        <w:keepNext w:val="0"/>
        <w:keepLines w:val="0"/>
        <w:widowControl w:val="1"/>
        <w:numPr>
          <w:ilvl w:val="0"/>
          <w:numId w:val="5"/>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Manually mark hypertext source and establish link to target.</w:t>
      </w:r>
    </w:p>
    <w:p w:rsidR="00000000" w:rsidDel="00000000" w:rsidP="00000000" w:rsidRDefault="00000000" w:rsidRPr="00000000">
      <w:pPr>
        <w:keepNext w:val="0"/>
        <w:keepLines w:val="0"/>
        <w:widowControl w:val="1"/>
        <w:numPr>
          <w:ilvl w:val="0"/>
          <w:numId w:val="11"/>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Place an order for a CD with the updated software version.</w:t>
      </w:r>
    </w:p>
    <w:p w:rsidR="00000000" w:rsidDel="00000000" w:rsidP="00000000" w:rsidRDefault="00000000" w:rsidRPr="00000000">
      <w:pPr>
        <w:pStyle w:val="Heading2"/>
        <w:numPr>
          <w:ilvl w:val="1"/>
          <w:numId w:val="1"/>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Use Case History</w:t>
      </w:r>
      <w:r w:rsidDel="00000000" w:rsidR="00000000" w:rsidRPr="00000000">
        <w:rPr>
          <w:rtl w:val="0"/>
        </w:rPr>
      </w:r>
    </w:p>
    <w:p w:rsidR="00000000" w:rsidDel="00000000" w:rsidP="00000000" w:rsidRDefault="00000000" w:rsidRPr="00000000">
      <w:pPr>
        <w:pStyle w:val="Heading3"/>
        <w:numPr>
          <w:ilvl w:val="2"/>
          <w:numId w:val="14"/>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Created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Supply the name of the person who initially documented this use case.</w:t>
      </w:r>
    </w:p>
    <w:p w:rsidR="00000000" w:rsidDel="00000000" w:rsidP="00000000" w:rsidRDefault="00000000" w:rsidRPr="00000000">
      <w:pPr>
        <w:pStyle w:val="Heading3"/>
        <w:numPr>
          <w:ilvl w:val="2"/>
          <w:numId w:val="14"/>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Date Created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Enter the date on which the use case was initially documented.</w:t>
      </w:r>
    </w:p>
    <w:p w:rsidR="00000000" w:rsidDel="00000000" w:rsidP="00000000" w:rsidRDefault="00000000" w:rsidRPr="00000000">
      <w:pPr>
        <w:pStyle w:val="Heading3"/>
        <w:numPr>
          <w:ilvl w:val="2"/>
          <w:numId w:val="14"/>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Last Updated By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Supply the name of the person who performed the most recent update to the use case description.</w:t>
      </w:r>
    </w:p>
    <w:p w:rsidR="00000000" w:rsidDel="00000000" w:rsidP="00000000" w:rsidRDefault="00000000" w:rsidRPr="00000000">
      <w:pPr>
        <w:pStyle w:val="Heading3"/>
        <w:numPr>
          <w:ilvl w:val="2"/>
          <w:numId w:val="14"/>
        </w:numPr>
        <w:ind w:left="720" w:hanging="720"/>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sz w:val="24"/>
          <w:szCs w:val="24"/>
          <w:rtl w:val="0"/>
        </w:rPr>
        <w:t xml:space="preserve">Date Last Updated</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Enter the date on which the use case was most recently updated.</w:t>
      </w:r>
    </w:p>
    <w:p w:rsidR="00000000" w:rsidDel="00000000" w:rsidP="00000000" w:rsidRDefault="00000000" w:rsidRPr="00000000">
      <w:pPr>
        <w:keepNext w:val="1"/>
        <w:keepLines w:val="0"/>
        <w:widowControl w:val="1"/>
        <w:numPr>
          <w:ilvl w:val="0"/>
          <w:numId w:val="9"/>
        </w:numPr>
        <w:tabs>
          <w:tab w:val="left" w:pos="432"/>
        </w:tabs>
        <w:spacing w:after="240" w:before="320" w:line="240" w:lineRule="auto"/>
        <w:ind w:left="432" w:right="0" w:hanging="432"/>
        <w:jc w:val="left"/>
        <w:rPr>
          <w:rFonts w:ascii="Arial" w:cs="Arial" w:eastAsia="Arial" w:hAnsi="Arial"/>
          <w:i w:val="0"/>
          <w:smallCaps w:val="0"/>
          <w:strike w:val="0"/>
          <w:color w:val="000000"/>
          <w:u w:val="none"/>
        </w:rPr>
      </w:pPr>
      <w:r w:rsidDel="00000000" w:rsidR="00000000" w:rsidRPr="00000000">
        <w:rPr>
          <w:rFonts w:ascii="Helvetica Neue" w:cs="Helvetica Neue" w:eastAsia="Helvetica Neue" w:hAnsi="Helvetica Neue"/>
          <w:b w:val="1"/>
          <w:i w:val="0"/>
          <w:smallCaps w:val="0"/>
          <w:strike w:val="0"/>
          <w:color w:val="000000"/>
          <w:sz w:val="32"/>
          <w:szCs w:val="32"/>
          <w:u w:val="none"/>
          <w:vertAlign w:val="baseline"/>
          <w:rtl w:val="0"/>
        </w:rPr>
        <w:t xml:space="preserve">Use Case Definition</w:t>
      </w:r>
      <w:r w:rsidDel="00000000" w:rsidR="00000000" w:rsidRPr="00000000">
        <w:rPr>
          <w:rtl w:val="0"/>
        </w:rPr>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Actors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Trigger</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Description</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Preconditions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pPr>
        <w:keepNext w:val="0"/>
        <w:keepLines w:val="0"/>
        <w:widowControl w:val="1"/>
        <w:numPr>
          <w:ilvl w:val="0"/>
          <w:numId w:val="6"/>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identity has been authenticated.</w:t>
      </w:r>
    </w:p>
    <w:p w:rsidR="00000000" w:rsidDel="00000000" w:rsidP="00000000" w:rsidRDefault="00000000" w:rsidRPr="00000000">
      <w:pPr>
        <w:keepNext w:val="0"/>
        <w:keepLines w:val="0"/>
        <w:widowControl w:val="1"/>
        <w:numPr>
          <w:ilvl w:val="0"/>
          <w:numId w:val="6"/>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computer has sufficient free memory available to launch task.</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Postconditions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Describe the state of the system at the conclusion of the use case execution. Number each postcondition. Examples:</w:t>
      </w:r>
    </w:p>
    <w:p w:rsidR="00000000" w:rsidDel="00000000" w:rsidP="00000000" w:rsidRDefault="00000000" w:rsidRPr="00000000">
      <w:pPr>
        <w:keepNext w:val="0"/>
        <w:keepLines w:val="0"/>
        <w:widowControl w:val="1"/>
        <w:numPr>
          <w:ilvl w:val="0"/>
          <w:numId w:val="13"/>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contains only valid SGML tags.</w:t>
      </w:r>
    </w:p>
    <w:p w:rsidR="00000000" w:rsidDel="00000000" w:rsidP="00000000" w:rsidRDefault="00000000" w:rsidRPr="00000000">
      <w:pPr>
        <w:keepNext w:val="0"/>
        <w:keepLines w:val="0"/>
        <w:widowControl w:val="1"/>
        <w:numPr>
          <w:ilvl w:val="0"/>
          <w:numId w:val="13"/>
        </w:numPr>
        <w:spacing w:after="0" w:before="0" w:line="240" w:lineRule="auto"/>
        <w:ind w:left="108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Price of item in database has been updated with new value.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Normal Flow</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Alternative Flows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Exceptions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Includes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Priority</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requirements specification.</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Frequency of Use</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Estimate the number of times this use case will be performed by the actors per some appropriate unit of time.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Business Rules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business rules that influence this use case.</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Special Requirements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Assumptions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pPr>
        <w:pStyle w:val="Heading2"/>
        <w:numPr>
          <w:ilvl w:val="1"/>
          <w:numId w:val="2"/>
        </w:numPr>
        <w:ind w:left="720" w:hanging="720"/>
        <w:rPr>
          <w:i w:val="0"/>
          <w:smallCaps w:val="0"/>
          <w:strike w:val="0"/>
          <w:color w:val="000000"/>
          <w:u w:val="none"/>
        </w:rPr>
      </w:pPr>
      <w:r w:rsidDel="00000000" w:rsidR="00000000" w:rsidRPr="00000000">
        <w:rPr>
          <w:rFonts w:ascii="Arial" w:cs="Arial" w:eastAsia="Arial" w:hAnsi="Arial"/>
          <w:sz w:val="28"/>
          <w:szCs w:val="28"/>
          <w:rtl w:val="0"/>
        </w:rPr>
        <w:t xml:space="preserve">Notes and Issues</w:t>
      </w:r>
      <w:r w:rsidDel="00000000" w:rsidR="00000000" w:rsidRPr="00000000">
        <w:rPr>
          <w:rtl w:val="0"/>
        </w:rPr>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List any additional comments about this use case or any remaining open issues or TBDs (To Be </w:t>
      </w:r>
      <w:r w:rsidDel="00000000" w:rsidR="00000000" w:rsidRPr="00000000">
        <w:rPr>
          <w:sz w:val="22"/>
          <w:szCs w:val="22"/>
          <w:rtl w:val="0"/>
        </w:rPr>
        <w:t xml:space="preserve">Determined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that must be resolved. Identify who will resolve each issue, the due date, and what the resolution ultimately is.</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List</w:t>
      </w:r>
      <w:r w:rsidDel="00000000" w:rsidR="00000000" w:rsidRPr="00000000">
        <w:rPr>
          <w:rtl w:val="0"/>
        </w:rPr>
      </w:r>
    </w:p>
    <w:tbl>
      <w:tblPr>
        <w:tblStyle w:val="Table1"/>
        <w:bidi w:val="0"/>
        <w:tblW w:w="7938.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1"/>
        <w:gridCol w:w="1871"/>
        <w:gridCol w:w="4196"/>
        <w:tblGridChange w:id="0">
          <w:tblGrid>
            <w:gridCol w:w="1871"/>
            <w:gridCol w:w="1871"/>
            <w:gridCol w:w="4196"/>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Helvetica Neue" w:cs="Helvetica Neue" w:eastAsia="Helvetica Neue" w:hAnsi="Helvetica Neue"/>
                <w:b w:val="1"/>
                <w:i w:val="1"/>
                <w:smallCaps w:val="0"/>
                <w:strike w:val="0"/>
                <w:color w:val="000000"/>
                <w:sz w:val="24"/>
                <w:szCs w:val="24"/>
                <w:u w:val="none"/>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Primary 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keepNext w:val="0"/>
              <w:keepLines w:val="0"/>
              <w:widowControl w:val="1"/>
              <w:tabs>
                <w:tab w:val="left" w:pos="432"/>
                <w:tab w:val="left" w:pos="720"/>
              </w:tabs>
              <w:spacing w:after="60" w:before="30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4"/>
                <w:szCs w:val="24"/>
                <w:u w:val="none"/>
                <w:vertAlign w:val="baseline"/>
                <w:rtl w:val="0"/>
              </w:rPr>
              <w:t xml:space="preserve">Use Case Title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Audio Visualizer </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Alerts/Notifications</w:t>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Title"/>
        <w:widowControl w:val="0"/>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spacing w:after="360" w:before="0" w:lineRule="auto"/>
        <w:contextualSpacing w:val="0"/>
        <w:jc w:val="center"/>
      </w:pPr>
      <w:r w:rsidDel="00000000" w:rsidR="00000000" w:rsidRPr="00000000">
        <w:rPr>
          <w:rtl w:val="0"/>
        </w:rPr>
      </w:r>
    </w:p>
    <w:p w:rsidR="00000000" w:rsidDel="00000000" w:rsidP="00000000" w:rsidRDefault="00000000" w:rsidRPr="00000000">
      <w:pPr>
        <w:pStyle w:val="Title"/>
        <w:widowControl w:val="0"/>
        <w:spacing w:after="360" w:before="0" w:lineRule="auto"/>
        <w:contextualSpacing w:val="0"/>
        <w:jc w:val="center"/>
      </w:pPr>
      <w:r w:rsidDel="00000000" w:rsidR="00000000" w:rsidRPr="00000000">
        <w:rPr>
          <w:rFonts w:ascii="Helvetica Neue" w:cs="Helvetica Neue" w:eastAsia="Helvetica Neue" w:hAnsi="Helvetica Neue"/>
          <w:sz w:val="36"/>
          <w:szCs w:val="36"/>
          <w:rtl w:val="0"/>
        </w:rPr>
        <w:t xml:space="preserve">Use Case 0</w:t>
      </w:r>
      <w:r w:rsidDel="00000000" w:rsidR="00000000" w:rsidRPr="00000000">
        <w:rPr>
          <w:rtl w:val="0"/>
        </w:rPr>
      </w:r>
    </w:p>
    <w:tbl>
      <w:tblPr>
        <w:tblStyle w:val="Table2"/>
        <w:bidi w:val="0"/>
        <w:tblW w:w="8857.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ID:</w:t>
            </w:r>
            <w:r w:rsidDel="00000000" w:rsidR="00000000" w:rsidRPr="00000000">
              <w:rPr>
                <w:rtl w:val="0"/>
              </w:rPr>
            </w:r>
          </w:p>
        </w:tc>
        <w:tc>
          <w:tcPr>
            <w:gridSpan w:val="3"/>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Audio Visualization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Jacob</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Tony</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Created:</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10/3/16</w:t>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Date Last Updated: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10/4/16</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3"/>
        <w:bidi w:val="0"/>
        <w:tblW w:w="8856.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228"/>
        <w:tblGridChange w:id="0">
          <w:tblGrid>
            <w:gridCol w:w="2628"/>
            <w:gridCol w:w="6228"/>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Actors:</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The audio visualizer use case analyzes a song or audio chosen by the user and utilizes the Philips Hue Lights in tandem with set visualization parameters to provide an accompanying audio visualization.  </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Trigger:</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User selects “Audio Visualization” mode.</w:t>
            </w:r>
          </w:p>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must be logged in.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must have completed initial setup of connecting Hue lights and created a “Layout” (2D representation of lighting configuration within home)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must select the visualization. (This is not the default mode.)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User must have input url of desired audio.</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Return to “default mode,” of lighting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Stop music</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Save users report of the visualization to DB</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For each song ask the user a few simple questions (too much flashing? too colorful? rate 1-5?)</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Save the light visualization if the user listens to the same song again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Normal Flow:</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0.0.0. User inputs the soundcloud url of the audio file</w:t>
            </w:r>
          </w:p>
          <w:p w:rsidR="00000000" w:rsidDel="00000000" w:rsidP="00000000" w:rsidRDefault="00000000" w:rsidRPr="00000000">
            <w:pPr>
              <w:contextualSpacing w:val="0"/>
            </w:pPr>
            <w:r w:rsidDel="00000000" w:rsidR="00000000" w:rsidRPr="00000000">
              <w:rPr>
                <w:rtl w:val="0"/>
              </w:rPr>
              <w:t xml:space="preserve">0.0.1. System stores the audio details</w:t>
            </w:r>
          </w:p>
          <w:p w:rsidR="00000000" w:rsidDel="00000000" w:rsidP="00000000" w:rsidRDefault="00000000" w:rsidRPr="00000000">
            <w:pPr>
              <w:contextualSpacing w:val="0"/>
            </w:pPr>
            <w:r w:rsidDel="00000000" w:rsidR="00000000" w:rsidRPr="00000000">
              <w:rPr>
                <w:rtl w:val="0"/>
              </w:rPr>
              <w:t xml:space="preserve">0.1.0. User presses play on the audio page</w:t>
            </w:r>
          </w:p>
          <w:p w:rsidR="00000000" w:rsidDel="00000000" w:rsidP="00000000" w:rsidRDefault="00000000" w:rsidRPr="00000000">
            <w:pPr>
              <w:contextualSpacing w:val="0"/>
            </w:pPr>
            <w:r w:rsidDel="00000000" w:rsidR="00000000" w:rsidRPr="00000000">
              <w:rPr>
                <w:rtl w:val="0"/>
              </w:rPr>
              <w:t xml:space="preserve">0.1.1. System plays the audio </w:t>
            </w:r>
          </w:p>
          <w:p w:rsidR="00000000" w:rsidDel="00000000" w:rsidP="00000000" w:rsidRDefault="00000000" w:rsidRPr="00000000">
            <w:pPr>
              <w:contextualSpacing w:val="0"/>
            </w:pPr>
            <w:r w:rsidDel="00000000" w:rsidR="00000000" w:rsidRPr="00000000">
              <w:rPr>
                <w:rtl w:val="0"/>
              </w:rPr>
              <w:t xml:space="preserve">0.2.1. System sends the audio data to the Philips Hue api</w:t>
            </w:r>
          </w:p>
          <w:p w:rsidR="00000000" w:rsidDel="00000000" w:rsidP="00000000" w:rsidRDefault="00000000" w:rsidRPr="00000000">
            <w:pPr>
              <w:contextualSpacing w:val="0"/>
            </w:pPr>
            <w:r w:rsidDel="00000000" w:rsidR="00000000" w:rsidRPr="00000000">
              <w:rPr>
                <w:rtl w:val="0"/>
              </w:rPr>
              <w:t xml:space="preserve">0.3.1. Philip Hue api stores and processes the audio data</w:t>
            </w:r>
          </w:p>
          <w:p w:rsidR="00000000" w:rsidDel="00000000" w:rsidP="00000000" w:rsidRDefault="00000000" w:rsidRPr="00000000">
            <w:pPr>
              <w:contextualSpacing w:val="0"/>
            </w:pPr>
            <w:r w:rsidDel="00000000" w:rsidR="00000000" w:rsidRPr="00000000">
              <w:rPr>
                <w:rtl w:val="0"/>
              </w:rPr>
              <w:t xml:space="preserve">0.4.1. Philip Hue lights start flashing according to the audio</w:t>
            </w:r>
          </w:p>
        </w:tc>
      </w:tr>
      <w:tr>
        <w:trPr>
          <w:trHeight w:val="40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Hue internal error - tell the user to fix Hue and then re-setup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Hue connection error - prompt the user to reconnect Hue controller to continue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SoundCloud internal error - tell user to come back later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SoundCloud connection error - prompt user to try another song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Setup error - send the user back to the setup page and have them redo that step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Web server error (DB error, etc..) - prompt user to restart web services</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Priority:</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necessary connection to the internet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successful connection to the Philips Hue Lights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set-up configuration of the Philips Hue lights within software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1 usage/5-10 minutes/session</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Rules: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t xml:space="preserve">--</w:t>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Special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If necessary, while the current song is running the lights need to be precomputed for the following queued song.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r>
          </w:p>
        </w:tc>
      </w:tr>
      <w:tr>
        <w:trPr>
          <w:trHeight w:val="280" w:hRule="atLeast"/>
        </w:trPr>
        <w:tc>
          <w:tcPr>
            <w:tcBorders>
              <w:top w:color="000000" w:space="0" w:sz="6"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owns and has the capability to connect all necessary hardware (Philips Hue Lights, bridge, etc)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has a soundcloud account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has completed initial setup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is logged into their account</w:t>
            </w:r>
          </w:p>
        </w:tc>
      </w:tr>
      <w:tr>
        <w:trPr>
          <w:trHeight w:val="28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Notes and Issues: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60" w:before="60" w:line="240" w:lineRule="auto"/>
        <w:ind w:left="0" w:right="0" w:firstLine="0"/>
        <w:contextualSpacing w:val="0"/>
        <w:jc w:val="left"/>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Revision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bl>
      <w:tblPr>
        <w:tblStyle w:val="Table4"/>
        <w:bidi w:val="0"/>
        <w:tblW w:w="9359.0" w:type="dxa"/>
        <w:jc w:val="center"/>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48"/>
        <w:gridCol w:w="1110"/>
        <w:gridCol w:w="4698"/>
        <w:gridCol w:w="1503"/>
        <w:tblGridChange w:id="0">
          <w:tblGrid>
            <w:gridCol w:w="2048"/>
            <w:gridCol w:w="1110"/>
            <w:gridCol w:w="4698"/>
            <w:gridCol w:w="1503"/>
          </w:tblGrid>
        </w:tblGridChange>
      </w:tblGrid>
      <w:tr>
        <w:trPr>
          <w:trHeight w:val="320" w:hRule="atLeast"/>
        </w:trPr>
        <w:tc>
          <w:tcPr>
            <w:tcBorders>
              <w:top w:color="000000" w:space="0" w:sz="12"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keepNext w:val="0"/>
              <w:keepLines w:val="0"/>
              <w:widowControl w:val="1"/>
              <w:spacing w:after="40" w:before="4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Version</w:t>
            </w:r>
            <w:r w:rsidDel="00000000" w:rsidR="00000000" w:rsidRPr="00000000">
              <w:rPr>
                <w:rtl w:val="0"/>
              </w:rPr>
            </w:r>
          </w:p>
        </w:tc>
      </w:tr>
      <w:tr>
        <w:trPr>
          <w:trHeight w:val="280" w:hRule="atLeast"/>
        </w:trPr>
        <w:tc>
          <w:tcPr>
            <w:tcBorders>
              <w:top w:color="000000" w:space="0" w:sz="12" w:val="single"/>
              <w:left w:color="000000" w:space="0" w:sz="12"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6" w:val="single"/>
              <w:left w:color="000000" w:space="0" w:sz="12"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320"/>
        <w:tab w:val="right" w:pos="8640"/>
      </w:tabs>
      <w:spacing w:after="72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Copyright © 2004 by Karl E. Wiegers. Permission is granted to use, modify, and distribute this document.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tabs>
        <w:tab w:val="center" w:pos="4680"/>
        <w:tab w:val="right" w:pos="9340"/>
      </w:tabs>
      <w:spacing w:after="0" w:before="7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Use Cases for </w:t>
    </w:r>
    <w:r w:rsidDel="00000000" w:rsidR="00000000" w:rsidRPr="00000000">
      <w:rPr>
        <w:rFonts w:ascii="Arial" w:cs="Arial" w:eastAsia="Arial" w:hAnsi="Arial"/>
        <w:b w:val="1"/>
        <w:i w:val="1"/>
        <w:sz w:val="20"/>
        <w:szCs w:val="20"/>
        <w:rtl w:val="0"/>
      </w:rPr>
      <w:t xml:space="preserve">P.H.L.I.P</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ab/>
      <w:tab/>
      <w:t xml:space="preserve">Page  PAGE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2">
    <w:lvl w:ilvl="0">
      <w:start w:val="1"/>
      <w:numFmt w:val="decimal"/>
      <w:lvlText w:val="%1."/>
      <w:lvlJc w:val="left"/>
      <w:pPr>
        <w:ind w:left="0" w:firstLine="0"/>
      </w:pPr>
      <w:rPr>
        <w:rFonts w:ascii="Arial" w:cs="Arial" w:eastAsia="Arial" w:hAnsi="Arial"/>
        <w:b w:val="1"/>
        <w:sz w:val="28"/>
        <w:szCs w:val="28"/>
        <w:vertAlign w:val="baseline"/>
      </w:rPr>
    </w:lvl>
    <w:lvl w:ilvl="1">
      <w:start w:val="1"/>
      <w:numFmt w:val="decimal"/>
      <w:lvlText w:val="%1.%2."/>
      <w:lvlJc w:val="left"/>
      <w:pPr>
        <w:ind w:left="720" w:firstLine="0"/>
      </w:pPr>
      <w:rPr>
        <w:rFonts w:ascii="Arial" w:cs="Arial" w:eastAsia="Arial" w:hAnsi="Arial"/>
        <w:b w:val="1"/>
        <w:sz w:val="28"/>
        <w:szCs w:val="28"/>
        <w:vertAlign w:val="baseline"/>
      </w:rPr>
    </w:lvl>
    <w:lvl w:ilvl="2">
      <w:start w:val="1"/>
      <w:numFmt w:val="decimal"/>
      <w:lvlText w:val="%1.%2.%3."/>
      <w:lvlJc w:val="left"/>
      <w:pPr>
        <w:ind w:left="0" w:firstLine="0"/>
      </w:pPr>
      <w:rPr>
        <w:rFonts w:ascii="Arial" w:cs="Arial" w:eastAsia="Arial" w:hAnsi="Arial"/>
        <w:b w:val="1"/>
        <w:sz w:val="28"/>
        <w:szCs w:val="28"/>
        <w:vertAlign w:val="baseline"/>
      </w:rPr>
    </w:lvl>
    <w:lvl w:ilvl="3">
      <w:start w:val="1"/>
      <w:numFmt w:val="decimal"/>
      <w:lvlText w:val="%1.%2.%3.%4."/>
      <w:lvlJc w:val="left"/>
      <w:pPr>
        <w:ind w:left="0" w:firstLine="0"/>
      </w:pPr>
      <w:rPr>
        <w:rFonts w:ascii="Arial" w:cs="Arial" w:eastAsia="Arial" w:hAnsi="Arial"/>
        <w:b w:val="1"/>
        <w:sz w:val="28"/>
        <w:szCs w:val="28"/>
        <w:vertAlign w:val="baseline"/>
      </w:rPr>
    </w:lvl>
    <w:lvl w:ilvl="4">
      <w:start w:val="1"/>
      <w:numFmt w:val="decimal"/>
      <w:lvlText w:val="%1.%2.%3.%4.%5."/>
      <w:lvlJc w:val="left"/>
      <w:pPr>
        <w:ind w:left="0" w:firstLine="0"/>
      </w:pPr>
      <w:rPr>
        <w:rFonts w:ascii="Arial" w:cs="Arial" w:eastAsia="Arial" w:hAnsi="Arial"/>
        <w:b w:val="1"/>
        <w:sz w:val="28"/>
        <w:szCs w:val="28"/>
        <w:vertAlign w:val="baseline"/>
      </w:rPr>
    </w:lvl>
    <w:lvl w:ilvl="5">
      <w:start w:val="1"/>
      <w:numFmt w:val="decimal"/>
      <w:lvlText w:val="%1.%2.%3.%4.%5.%6."/>
      <w:lvlJc w:val="left"/>
      <w:pPr>
        <w:ind w:left="0" w:firstLine="0"/>
      </w:pPr>
      <w:rPr>
        <w:rFonts w:ascii="Arial" w:cs="Arial" w:eastAsia="Arial" w:hAnsi="Arial"/>
        <w:b w:val="1"/>
        <w:sz w:val="28"/>
        <w:szCs w:val="28"/>
        <w:vertAlign w:val="baseline"/>
      </w:rPr>
    </w:lvl>
    <w:lvl w:ilvl="6">
      <w:start w:val="1"/>
      <w:numFmt w:val="decimal"/>
      <w:lvlText w:val="%1.%2.%3.%4.%5.%6.%7."/>
      <w:lvlJc w:val="left"/>
      <w:pPr>
        <w:ind w:left="0" w:firstLine="0"/>
      </w:pPr>
      <w:rPr>
        <w:rFonts w:ascii="Arial" w:cs="Arial" w:eastAsia="Arial" w:hAnsi="Arial"/>
        <w:b w:val="1"/>
        <w:sz w:val="28"/>
        <w:szCs w:val="28"/>
        <w:vertAlign w:val="baseline"/>
      </w:rPr>
    </w:lvl>
    <w:lvl w:ilvl="7">
      <w:start w:val="1"/>
      <w:numFmt w:val="decimal"/>
      <w:lvlText w:val="%1.%2.%3.%4.%5.%6.%7.%8."/>
      <w:lvlJc w:val="left"/>
      <w:pPr>
        <w:ind w:left="0" w:firstLine="0"/>
      </w:pPr>
      <w:rPr>
        <w:rFonts w:ascii="Arial" w:cs="Arial" w:eastAsia="Arial" w:hAnsi="Arial"/>
        <w:b w:val="1"/>
        <w:sz w:val="28"/>
        <w:szCs w:val="28"/>
        <w:vertAlign w:val="baseline"/>
      </w:rPr>
    </w:lvl>
    <w:lvl w:ilvl="8">
      <w:start w:val="1"/>
      <w:numFmt w:val="decimal"/>
      <w:lvlText w:val="%1.%2.%3.%4.%5.%6.%7.%8.%9."/>
      <w:lvlJc w:val="left"/>
      <w:pPr>
        <w:ind w:left="0" w:firstLine="0"/>
      </w:pPr>
      <w:rPr>
        <w:rFonts w:ascii="Arial" w:cs="Arial" w:eastAsia="Arial" w:hAnsi="Arial"/>
        <w:b w:val="1"/>
        <w:sz w:val="28"/>
        <w:szCs w:val="28"/>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5">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6">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432" w:firstLine="0"/>
      </w:pPr>
      <w:rPr>
        <w:b w:val="1"/>
        <w:sz w:val="32"/>
        <w:szCs w:val="32"/>
        <w:vertAlign w:val="baseline"/>
      </w:rPr>
    </w:lvl>
    <w:lvl w:ilvl="1">
      <w:start w:val="1"/>
      <w:numFmt w:val="decimal"/>
      <w:lvlText w:val="%1.%2."/>
      <w:lvlJc w:val="left"/>
      <w:pPr>
        <w:ind w:left="0" w:firstLine="0"/>
      </w:pPr>
      <w:rPr>
        <w:b w:val="1"/>
        <w:sz w:val="32"/>
        <w:szCs w:val="32"/>
        <w:vertAlign w:val="baseline"/>
      </w:rPr>
    </w:lvl>
    <w:lvl w:ilvl="2">
      <w:start w:val="1"/>
      <w:numFmt w:val="decimal"/>
      <w:lvlText w:val="%1.%2.%3."/>
      <w:lvlJc w:val="left"/>
      <w:pPr>
        <w:ind w:left="0" w:firstLine="0"/>
      </w:pPr>
      <w:rPr>
        <w:b w:val="1"/>
        <w:sz w:val="32"/>
        <w:szCs w:val="32"/>
        <w:vertAlign w:val="baseline"/>
      </w:rPr>
    </w:lvl>
    <w:lvl w:ilvl="3">
      <w:start w:val="1"/>
      <w:numFmt w:val="decimal"/>
      <w:lvlText w:val="%1.%2.%3.%4."/>
      <w:lvlJc w:val="left"/>
      <w:pPr>
        <w:ind w:left="0" w:firstLine="0"/>
      </w:pPr>
      <w:rPr>
        <w:b w:val="1"/>
        <w:sz w:val="32"/>
        <w:szCs w:val="32"/>
        <w:vertAlign w:val="baseline"/>
      </w:rPr>
    </w:lvl>
    <w:lvl w:ilvl="4">
      <w:start w:val="1"/>
      <w:numFmt w:val="decimal"/>
      <w:lvlText w:val="%1.%2.%3.%4.%5."/>
      <w:lvlJc w:val="left"/>
      <w:pPr>
        <w:ind w:left="0" w:firstLine="0"/>
      </w:pPr>
      <w:rPr>
        <w:b w:val="1"/>
        <w:sz w:val="32"/>
        <w:szCs w:val="32"/>
        <w:vertAlign w:val="baseline"/>
      </w:rPr>
    </w:lvl>
    <w:lvl w:ilvl="5">
      <w:start w:val="1"/>
      <w:numFmt w:val="decimal"/>
      <w:lvlText w:val="%1.%2.%3.%4.%5.%6."/>
      <w:lvlJc w:val="left"/>
      <w:pPr>
        <w:ind w:left="0" w:firstLine="0"/>
      </w:pPr>
      <w:rPr>
        <w:b w:val="1"/>
        <w:sz w:val="32"/>
        <w:szCs w:val="32"/>
        <w:vertAlign w:val="baseline"/>
      </w:rPr>
    </w:lvl>
    <w:lvl w:ilvl="6">
      <w:start w:val="1"/>
      <w:numFmt w:val="decimal"/>
      <w:lvlText w:val="%1.%2.%3.%4.%5.%6.%7."/>
      <w:lvlJc w:val="left"/>
      <w:pPr>
        <w:ind w:left="0" w:firstLine="0"/>
      </w:pPr>
      <w:rPr>
        <w:b w:val="1"/>
        <w:sz w:val="32"/>
        <w:szCs w:val="32"/>
        <w:vertAlign w:val="baseline"/>
      </w:rPr>
    </w:lvl>
    <w:lvl w:ilvl="7">
      <w:start w:val="1"/>
      <w:numFmt w:val="decimal"/>
      <w:lvlText w:val="%1.%2.%3.%4.%5.%6.%7.%8."/>
      <w:lvlJc w:val="left"/>
      <w:pPr>
        <w:ind w:left="0" w:firstLine="0"/>
      </w:pPr>
      <w:rPr>
        <w:b w:val="1"/>
        <w:sz w:val="32"/>
        <w:szCs w:val="32"/>
        <w:vertAlign w:val="baseline"/>
      </w:rPr>
    </w:lvl>
    <w:lvl w:ilvl="8">
      <w:start w:val="1"/>
      <w:numFmt w:val="decimal"/>
      <w:lvlText w:val="%1.%2.%3.%4.%5.%6.%7.%8.%9."/>
      <w:lvlJc w:val="left"/>
      <w:pPr>
        <w:ind w:left="0" w:firstLine="0"/>
      </w:pPr>
      <w:rPr>
        <w:b w:val="1"/>
        <w:sz w:val="32"/>
        <w:szCs w:val="32"/>
        <w:vertAlign w:val="baseli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0"/>
      <w:numFmt w:val="bullet"/>
      <w:lvlText w:val="•"/>
      <w:lvlJc w:val="left"/>
      <w:pPr>
        <w:ind w:left="1080" w:firstLine="720"/>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2"/>
        <w:szCs w:val="22"/>
        <w:vertAlign w:val="baseline"/>
      </w:rPr>
    </w:lvl>
    <w:lvl w:ilvl="2">
      <w:start w:val="1"/>
      <w:numFmt w:val="bullet"/>
      <w:lvlText w:val="*"/>
      <w:lvlJc w:val="left"/>
      <w:pPr>
        <w:ind w:left="0" w:firstLine="0"/>
      </w:pPr>
      <w:rPr>
        <w:rFonts w:ascii="Arial" w:cs="Arial" w:eastAsia="Arial" w:hAnsi="Arial"/>
        <w:sz w:val="22"/>
        <w:szCs w:val="22"/>
        <w:vertAlign w:val="baseline"/>
      </w:rPr>
    </w:lvl>
    <w:lvl w:ilvl="3">
      <w:start w:val="1"/>
      <w:numFmt w:val="bullet"/>
      <w:lvlText w:val="*"/>
      <w:lvlJc w:val="left"/>
      <w:pPr>
        <w:ind w:left="0" w:firstLine="0"/>
      </w:pPr>
      <w:rPr>
        <w:rFonts w:ascii="Arial" w:cs="Arial" w:eastAsia="Arial" w:hAnsi="Arial"/>
        <w:sz w:val="22"/>
        <w:szCs w:val="22"/>
        <w:vertAlign w:val="baseline"/>
      </w:rPr>
    </w:lvl>
    <w:lvl w:ilvl="4">
      <w:start w:val="1"/>
      <w:numFmt w:val="bullet"/>
      <w:lvlText w:val="*"/>
      <w:lvlJc w:val="left"/>
      <w:pPr>
        <w:ind w:left="0" w:firstLine="0"/>
      </w:pPr>
      <w:rPr>
        <w:rFonts w:ascii="Arial" w:cs="Arial" w:eastAsia="Arial" w:hAnsi="Arial"/>
        <w:sz w:val="22"/>
        <w:szCs w:val="22"/>
        <w:vertAlign w:val="baseline"/>
      </w:rPr>
    </w:lvl>
    <w:lvl w:ilvl="5">
      <w:start w:val="1"/>
      <w:numFmt w:val="bullet"/>
      <w:lvlText w:val="*"/>
      <w:lvlJc w:val="left"/>
      <w:pPr>
        <w:ind w:left="0" w:firstLine="0"/>
      </w:pPr>
      <w:rPr>
        <w:rFonts w:ascii="Arial" w:cs="Arial" w:eastAsia="Arial" w:hAnsi="Arial"/>
        <w:sz w:val="22"/>
        <w:szCs w:val="22"/>
        <w:vertAlign w:val="baseline"/>
      </w:rPr>
    </w:lvl>
    <w:lvl w:ilvl="6">
      <w:start w:val="1"/>
      <w:numFmt w:val="bullet"/>
      <w:lvlText w:val="*"/>
      <w:lvlJc w:val="left"/>
      <w:pPr>
        <w:ind w:left="0" w:firstLine="0"/>
      </w:pPr>
      <w:rPr>
        <w:rFonts w:ascii="Arial" w:cs="Arial" w:eastAsia="Arial" w:hAnsi="Arial"/>
        <w:sz w:val="22"/>
        <w:szCs w:val="22"/>
        <w:vertAlign w:val="baseline"/>
      </w:rPr>
    </w:lvl>
    <w:lvl w:ilvl="7">
      <w:start w:val="1"/>
      <w:numFmt w:val="bullet"/>
      <w:lvlText w:val="*"/>
      <w:lvlJc w:val="left"/>
      <w:pPr>
        <w:ind w:left="0" w:firstLine="0"/>
      </w:pPr>
      <w:rPr>
        <w:rFonts w:ascii="Arial" w:cs="Arial" w:eastAsia="Arial" w:hAnsi="Arial"/>
        <w:sz w:val="22"/>
        <w:szCs w:val="22"/>
        <w:vertAlign w:val="baseline"/>
      </w:rPr>
    </w:lvl>
    <w:lvl w:ilvl="8">
      <w:start w:val="1"/>
      <w:numFmt w:val="bullet"/>
      <w:lvlText w:val="*"/>
      <w:lvlJc w:val="left"/>
      <w:pPr>
        <w:ind w:left="0" w:firstLine="0"/>
      </w:pPr>
      <w:rPr>
        <w:rFonts w:ascii="Arial" w:cs="Arial" w:eastAsia="Arial" w:hAnsi="Arial"/>
        <w:sz w:val="22"/>
        <w:szCs w:val="22"/>
        <w:vertAlign w:val="baseli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1080" w:firstLine="720"/>
      </w:pPr>
      <w:rPr>
        <w:rFonts w:ascii="Times New Roman" w:cs="Times New Roman" w:eastAsia="Times New Roman" w:hAnsi="Times New Roman"/>
        <w:sz w:val="22"/>
        <w:szCs w:val="22"/>
        <w:vertAlign w:val="baseline"/>
      </w:rPr>
    </w:lvl>
    <w:lvl w:ilvl="1">
      <w:start w:val="1"/>
      <w:numFmt w:val="decimal"/>
      <w:lvlText w:val="%1.%2."/>
      <w:lvlJc w:val="left"/>
      <w:pPr>
        <w:ind w:left="0" w:firstLine="0"/>
      </w:pPr>
      <w:rPr>
        <w:rFonts w:ascii="Times New Roman" w:cs="Times New Roman" w:eastAsia="Times New Roman" w:hAnsi="Times New Roman"/>
        <w:sz w:val="22"/>
        <w:szCs w:val="22"/>
        <w:vertAlign w:val="baseline"/>
      </w:rPr>
    </w:lvl>
    <w:lvl w:ilvl="2">
      <w:start w:val="1"/>
      <w:numFmt w:val="decimal"/>
      <w:lvlText w:val="%3."/>
      <w:lvlJc w:val="left"/>
      <w:pPr>
        <w:ind w:left="0" w:firstLine="0"/>
      </w:pPr>
      <w:rPr>
        <w:rFonts w:ascii="Times New Roman" w:cs="Times New Roman" w:eastAsia="Times New Roman" w:hAnsi="Times New Roman"/>
        <w:sz w:val="22"/>
        <w:szCs w:val="22"/>
        <w:vertAlign w:val="baseline"/>
      </w:rPr>
    </w:lvl>
    <w:lvl w:ilvl="3">
      <w:start w:val="1"/>
      <w:numFmt w:val="decimal"/>
      <w:lvlText w:val="%4."/>
      <w:lvlJc w:val="left"/>
      <w:pPr>
        <w:ind w:left="0" w:firstLine="0"/>
      </w:pPr>
      <w:rPr>
        <w:rFonts w:ascii="Times New Roman" w:cs="Times New Roman" w:eastAsia="Times New Roman" w:hAnsi="Times New Roman"/>
        <w:sz w:val="22"/>
        <w:szCs w:val="22"/>
        <w:vertAlign w:val="baseline"/>
      </w:rPr>
    </w:lvl>
    <w:lvl w:ilvl="4">
      <w:start w:val="1"/>
      <w:numFmt w:val="decimal"/>
      <w:lvlText w:val="%5."/>
      <w:lvlJc w:val="left"/>
      <w:pPr>
        <w:ind w:left="0" w:firstLine="0"/>
      </w:pPr>
      <w:rPr>
        <w:rFonts w:ascii="Times New Roman" w:cs="Times New Roman" w:eastAsia="Times New Roman" w:hAnsi="Times New Roman"/>
        <w:sz w:val="22"/>
        <w:szCs w:val="22"/>
        <w:vertAlign w:val="baseline"/>
      </w:rPr>
    </w:lvl>
    <w:lvl w:ilvl="5">
      <w:start w:val="1"/>
      <w:numFmt w:val="decimal"/>
      <w:lvlText w:val="%6."/>
      <w:lvlJc w:val="left"/>
      <w:pPr>
        <w:ind w:left="0" w:firstLine="0"/>
      </w:pPr>
      <w:rPr>
        <w:rFonts w:ascii="Times New Roman" w:cs="Times New Roman" w:eastAsia="Times New Roman" w:hAnsi="Times New Roman"/>
        <w:sz w:val="22"/>
        <w:szCs w:val="22"/>
        <w:vertAlign w:val="baseline"/>
      </w:rPr>
    </w:lvl>
    <w:lvl w:ilvl="6">
      <w:start w:val="1"/>
      <w:numFmt w:val="decimal"/>
      <w:lvlText w:val="%7."/>
      <w:lvlJc w:val="left"/>
      <w:pPr>
        <w:ind w:left="0" w:firstLine="0"/>
      </w:pPr>
      <w:rPr>
        <w:rFonts w:ascii="Times New Roman" w:cs="Times New Roman" w:eastAsia="Times New Roman" w:hAnsi="Times New Roman"/>
        <w:sz w:val="22"/>
        <w:szCs w:val="22"/>
        <w:vertAlign w:val="baseline"/>
      </w:rPr>
    </w:lvl>
    <w:lvl w:ilvl="7">
      <w:start w:val="1"/>
      <w:numFmt w:val="decimal"/>
      <w:lvlText w:val="%8."/>
      <w:lvlJc w:val="left"/>
      <w:pPr>
        <w:ind w:left="0" w:firstLine="0"/>
      </w:pPr>
      <w:rPr>
        <w:rFonts w:ascii="Times New Roman" w:cs="Times New Roman" w:eastAsia="Times New Roman" w:hAnsi="Times New Roman"/>
        <w:sz w:val="22"/>
        <w:szCs w:val="22"/>
        <w:vertAlign w:val="baseline"/>
      </w:rPr>
    </w:lvl>
    <w:lvl w:ilvl="8">
      <w:start w:val="1"/>
      <w:numFmt w:val="decimal"/>
      <w:lvlText w:val="%9."/>
      <w:lvlJc w:val="left"/>
      <w:pPr>
        <w:ind w:left="0" w:firstLine="0"/>
      </w:pPr>
      <w:rPr>
        <w:rFonts w:ascii="Times New Roman" w:cs="Times New Roman" w:eastAsia="Times New Roman" w:hAnsi="Times New Roman"/>
        <w:sz w:val="22"/>
        <w:szCs w:val="22"/>
        <w:vertAlign w:val="baseline"/>
      </w:rPr>
    </w:lvl>
  </w:abstractNum>
  <w:abstractNum w:abstractNumId="14">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4"/>
        <w:szCs w:val="24"/>
        <w:vertAlign w:val="baseline"/>
      </w:rPr>
    </w:lvl>
    <w:lvl w:ilvl="2">
      <w:start w:val="1"/>
      <w:numFmt w:val="decimal"/>
      <w:lvlText w:val="%1.%2.%3."/>
      <w:lvlJc w:val="left"/>
      <w:pPr>
        <w:ind w:left="720" w:firstLine="0"/>
      </w:pPr>
      <w:rPr>
        <w:b w:val="1"/>
        <w:sz w:val="24"/>
        <w:szCs w:val="24"/>
        <w:vertAlign w:val="baseline"/>
      </w:rPr>
    </w:lvl>
    <w:lvl w:ilvl="3">
      <w:start w:val="1"/>
      <w:numFmt w:val="decimal"/>
      <w:lvlText w:val="%1.%2.%3.%4."/>
      <w:lvlJc w:val="left"/>
      <w:pPr>
        <w:ind w:left="0" w:firstLine="0"/>
      </w:pPr>
      <w:rPr>
        <w:b w:val="1"/>
        <w:sz w:val="24"/>
        <w:szCs w:val="24"/>
        <w:vertAlign w:val="baseline"/>
      </w:rPr>
    </w:lvl>
    <w:lvl w:ilvl="4">
      <w:start w:val="1"/>
      <w:numFmt w:val="decimal"/>
      <w:lvlText w:val="%1.%2.%3.%4.%5."/>
      <w:lvlJc w:val="left"/>
      <w:pPr>
        <w:ind w:left="0" w:firstLine="0"/>
      </w:pPr>
      <w:rPr>
        <w:b w:val="1"/>
        <w:sz w:val="24"/>
        <w:szCs w:val="24"/>
        <w:vertAlign w:val="baseline"/>
      </w:rPr>
    </w:lvl>
    <w:lvl w:ilvl="5">
      <w:start w:val="1"/>
      <w:numFmt w:val="decimal"/>
      <w:lvlText w:val="%1.%2.%3.%4.%5.%6."/>
      <w:lvlJc w:val="left"/>
      <w:pPr>
        <w:ind w:left="0" w:firstLine="0"/>
      </w:pPr>
      <w:rPr>
        <w:b w:val="1"/>
        <w:sz w:val="24"/>
        <w:szCs w:val="24"/>
        <w:vertAlign w:val="baseline"/>
      </w:rPr>
    </w:lvl>
    <w:lvl w:ilvl="6">
      <w:start w:val="1"/>
      <w:numFmt w:val="decimal"/>
      <w:lvlText w:val="%1.%2.%3.%4.%5.%6.%7."/>
      <w:lvlJc w:val="left"/>
      <w:pPr>
        <w:ind w:left="0" w:firstLine="0"/>
      </w:pPr>
      <w:rPr>
        <w:b w:val="1"/>
        <w:sz w:val="24"/>
        <w:szCs w:val="24"/>
        <w:vertAlign w:val="baseline"/>
      </w:rPr>
    </w:lvl>
    <w:lvl w:ilvl="7">
      <w:start w:val="1"/>
      <w:numFmt w:val="decimal"/>
      <w:lvlText w:val="%1.%2.%3.%4.%5.%6.%7.%8."/>
      <w:lvlJc w:val="left"/>
      <w:pPr>
        <w:ind w:left="0" w:firstLine="0"/>
      </w:pPr>
      <w:rPr>
        <w:b w:val="1"/>
        <w:sz w:val="24"/>
        <w:szCs w:val="24"/>
        <w:vertAlign w:val="baseline"/>
      </w:rPr>
    </w:lvl>
    <w:lvl w:ilvl="8">
      <w:start w:val="1"/>
      <w:numFmt w:val="decimal"/>
      <w:lvlText w:val="%1.%2.%3.%4.%5.%6.%7.%8.%9."/>
      <w:lvlJc w:val="left"/>
      <w:pPr>
        <w:ind w:left="0" w:firstLine="0"/>
      </w:pPr>
      <w:rPr>
        <w:b w:val="1"/>
        <w:sz w:val="24"/>
        <w:szCs w:val="24"/>
        <w:vertAlign w:val="baseli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0"/>
      <w:widowControl w:val="1"/>
      <w:tabs>
        <w:tab w:val="left" w:pos="720"/>
      </w:tabs>
      <w:spacing w:after="240" w:before="12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1"/>
      <w:tabs>
        <w:tab w:val="left" w:pos="720"/>
      </w:tabs>
      <w:spacing w:after="60" w:before="60" w:line="240" w:lineRule="auto"/>
      <w:ind w:left="720" w:right="0" w:hanging="720"/>
      <w:jc w:val="left"/>
    </w:pPr>
    <w:rPr>
      <w:rFonts w:ascii="Arial" w:cs="Arial" w:eastAsia="Arial" w:hAnsi="Arial"/>
      <w:b w:val="1"/>
      <w:i w:val="0"/>
      <w:smallCaps w:val="0"/>
      <w:strike w:val="0"/>
      <w:color w:val="000000"/>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1"/>
      <w:spacing w:after="720" w:before="240" w:line="240" w:lineRule="auto"/>
      <w:ind w:left="0" w:right="0" w:firstLine="0"/>
      <w:jc w:val="right"/>
    </w:pPr>
    <w:rPr>
      <w:rFonts w:ascii="Arial" w:cs="Arial" w:eastAsia="Arial" w:hAnsi="Arial"/>
      <w:b w:val="1"/>
      <w:i w:val="0"/>
      <w:smallCaps w:val="0"/>
      <w:strike w:val="0"/>
      <w:color w:val="000000"/>
      <w:sz w:val="64"/>
      <w:szCs w:val="64"/>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hyperlink" Target="https://github.com/bogjacob/cs411-group4"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