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&gt;&gt; mongo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show dbs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 test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db.createCollection(‘testCollection’)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db.testCollection.insertOne({‘a’ : 1})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db.testCollection.findOne()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db.testCollection.insertOne({‘a’ : 1})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db.testCollection.find()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