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76D72" w14:textId="77777777" w:rsidR="007B1E99" w:rsidRPr="0056684F" w:rsidRDefault="00EA2D5C" w:rsidP="007B1E99">
      <w:pPr>
        <w:pStyle w:val="BodyText"/>
        <w:bidi/>
        <w:spacing w:before="4"/>
        <w:rPr>
          <w:rFonts w:ascii="Arial" w:eastAsia="Trebuchet MS" w:hAnsi="Arial" w:cs="Arial"/>
          <w:b/>
          <w:bCs/>
          <w:color w:val="882432"/>
          <w:w w:val="105"/>
          <w:sz w:val="32"/>
          <w:szCs w:val="32"/>
        </w:rPr>
      </w:pPr>
      <w:r w:rsidRPr="0056684F">
        <w:rPr>
          <w:rFonts w:ascii="Arial" w:eastAsia="Arial" w:hAnsi="Arial" w:cs="Arial"/>
          <w:b/>
          <w:bCs/>
          <w:color w:val="882432"/>
          <w:w w:val="105"/>
          <w:sz w:val="32"/>
          <w:szCs w:val="32"/>
          <w:rtl/>
          <w:lang w:bidi="ar-AE"/>
        </w:rPr>
        <w:t xml:space="preserve">مدونة قواعد سلوك البائعين الخاصة بـ </w:t>
      </w:r>
      <w:r w:rsidRPr="0056684F">
        <w:rPr>
          <w:rFonts w:ascii="Arial" w:eastAsia="Arial" w:hAnsi="Arial" w:cs="Arial"/>
          <w:b/>
          <w:bCs/>
          <w:color w:val="882432"/>
          <w:w w:val="105"/>
          <w:sz w:val="32"/>
          <w:szCs w:val="32"/>
          <w:lang w:bidi="ar-AE"/>
        </w:rPr>
        <w:t>OWENS &amp; MINOR</w:t>
      </w:r>
    </w:p>
    <w:p w14:paraId="5EBE8EFF" w14:textId="77777777" w:rsidR="007B1E99" w:rsidRPr="0056684F" w:rsidRDefault="007B1E99" w:rsidP="007B1E99">
      <w:pPr>
        <w:pStyle w:val="BodyText"/>
        <w:spacing w:before="4"/>
        <w:rPr>
          <w:rFonts w:ascii="Arial" w:eastAsia="Trebuchet MS" w:hAnsi="Arial" w:cs="Arial"/>
          <w:b/>
          <w:bCs/>
          <w:color w:val="840029"/>
          <w:w w:val="105"/>
          <w:sz w:val="22"/>
          <w:szCs w:val="22"/>
        </w:rPr>
      </w:pPr>
    </w:p>
    <w:p w14:paraId="4F80ABA5" w14:textId="77777777" w:rsidR="007B1E99" w:rsidRPr="0056684F" w:rsidRDefault="00EA2D5C" w:rsidP="0056684F">
      <w:pPr>
        <w:pStyle w:val="BodyText"/>
        <w:bidi/>
        <w:spacing w:before="4"/>
        <w:ind w:right="-144"/>
        <w:rPr>
          <w:rFonts w:ascii="Arial" w:hAnsi="Arial" w:cs="Arial"/>
          <w:color w:val="231F20"/>
          <w:sz w:val="22"/>
          <w:szCs w:val="22"/>
        </w:rPr>
      </w:pPr>
      <w:r w:rsidRPr="0056684F">
        <w:rPr>
          <w:rFonts w:ascii="Arial" w:eastAsia="Arial" w:hAnsi="Arial" w:cs="Arial"/>
          <w:color w:val="231F20"/>
          <w:sz w:val="22"/>
          <w:szCs w:val="22"/>
          <w:rtl/>
          <w:lang w:bidi="ar-AE"/>
        </w:rPr>
        <w:t xml:space="preserve">تلتزم </w:t>
      </w:r>
      <w:r w:rsidRPr="0056684F">
        <w:rPr>
          <w:rFonts w:ascii="Arial" w:eastAsia="Arial" w:hAnsi="Arial" w:cs="Arial"/>
          <w:color w:val="231F20"/>
          <w:sz w:val="22"/>
          <w:szCs w:val="22"/>
          <w:lang w:bidi="ar-AE"/>
        </w:rPr>
        <w:t>Owens &amp; Minor</w:t>
      </w:r>
      <w:r w:rsidRPr="0056684F">
        <w:rPr>
          <w:rFonts w:ascii="Arial" w:eastAsia="Arial" w:hAnsi="Arial" w:cs="Arial"/>
          <w:color w:val="231F20"/>
          <w:sz w:val="22"/>
          <w:szCs w:val="22"/>
          <w:rtl/>
          <w:lang w:bidi="ar-AE"/>
        </w:rPr>
        <w:t xml:space="preserve"> بالتعاون مع الشركات الأخلاقية التي تُشاركنا إيماننا الراسخ بأخلاقيات العمل، والنزاهة، والامتثال الاجتماعي في جميع أنحاء العالم.</w:t>
      </w:r>
      <w:r w:rsidRPr="0056684F">
        <w:rPr>
          <w:rFonts w:ascii="Arial" w:eastAsia="Arial" w:hAnsi="Arial" w:cs="Arial"/>
          <w:color w:val="231F20"/>
          <w:sz w:val="22"/>
          <w:szCs w:val="22"/>
          <w:lang w:bidi="ar-AE"/>
        </w:rPr>
        <w:t xml:space="preserve"> </w:t>
      </w:r>
      <w:r w:rsidRPr="0056684F">
        <w:rPr>
          <w:rFonts w:ascii="Arial" w:eastAsia="Arial" w:hAnsi="Arial" w:cs="Arial"/>
          <w:color w:val="231F20"/>
          <w:sz w:val="22"/>
          <w:szCs w:val="22"/>
          <w:rtl/>
          <w:lang w:bidi="ar-AE"/>
        </w:rPr>
        <w:t>يعتمد نجاحنا على شركائنا ونحن نُقدّم مدونة قواعد سلوك البائعين هذه لمساعدتك على فهم ما نراه مهمًا.</w:t>
      </w:r>
      <w:r w:rsidRPr="0056684F">
        <w:rPr>
          <w:rFonts w:ascii="Arial" w:eastAsia="Arial" w:hAnsi="Arial" w:cs="Arial"/>
          <w:color w:val="231F20"/>
          <w:sz w:val="22"/>
          <w:szCs w:val="22"/>
          <w:lang w:bidi="ar-AE"/>
        </w:rPr>
        <w:t xml:space="preserve">  </w:t>
      </w:r>
    </w:p>
    <w:p w14:paraId="1645BF12" w14:textId="77777777" w:rsidR="007B1E99" w:rsidRPr="0056684F" w:rsidRDefault="00EA2D5C" w:rsidP="00B14F2C">
      <w:pPr>
        <w:pStyle w:val="BodyText"/>
        <w:bidi/>
        <w:spacing w:before="178" w:line="249" w:lineRule="auto"/>
        <w:rPr>
          <w:rFonts w:ascii="Arial" w:hAnsi="Arial" w:cs="Arial"/>
          <w:color w:val="231F20"/>
          <w:sz w:val="22"/>
          <w:szCs w:val="22"/>
        </w:rPr>
      </w:pPr>
      <w:r w:rsidRPr="0056684F">
        <w:rPr>
          <w:rFonts w:ascii="Arial" w:eastAsia="Arial" w:hAnsi="Arial" w:cs="Arial"/>
          <w:color w:val="231F20"/>
          <w:sz w:val="22"/>
          <w:szCs w:val="22"/>
          <w:rtl/>
          <w:lang w:bidi="ar-AE"/>
        </w:rPr>
        <w:t>تُحدّد مدونة قواعد سلوك البائعين هذه المتطلبات الأساسية لجميع البائعين، والموزّعين، والوكلاء، والمورّدين، والممثّلين، وشركاء الأعمال الآخرين وموظفيهم، ومديريهم، ومسؤوليهم، ووكلائهم، وممثّليهم، ومقاوليهم من الباطن (يُشار إليهم مجتمعين باسم "البائعين").</w:t>
      </w:r>
      <w:r w:rsidRPr="0056684F">
        <w:rPr>
          <w:rFonts w:ascii="Arial" w:eastAsia="Arial" w:hAnsi="Arial" w:cs="Arial"/>
          <w:color w:val="231F20"/>
          <w:sz w:val="22"/>
          <w:szCs w:val="22"/>
          <w:lang w:bidi="ar-AE"/>
        </w:rPr>
        <w:t xml:space="preserve">  </w:t>
      </w:r>
      <w:r w:rsidRPr="0056684F">
        <w:rPr>
          <w:rFonts w:ascii="Arial" w:eastAsia="Arial" w:hAnsi="Arial" w:cs="Arial"/>
          <w:color w:val="231F20"/>
          <w:sz w:val="22"/>
          <w:szCs w:val="22"/>
          <w:rtl/>
          <w:lang w:bidi="ar-AE"/>
        </w:rPr>
        <w:t>هذا هو معيارنا ويجب على جميع البائعين اتّباعه.</w:t>
      </w:r>
      <w:r w:rsidRPr="0056684F">
        <w:rPr>
          <w:rFonts w:ascii="Arial" w:eastAsia="Arial" w:hAnsi="Arial" w:cs="Arial"/>
          <w:color w:val="231F20"/>
          <w:sz w:val="22"/>
          <w:szCs w:val="22"/>
          <w:lang w:bidi="ar-AE"/>
        </w:rPr>
        <w:t xml:space="preserve"> </w:t>
      </w:r>
    </w:p>
    <w:p w14:paraId="0CBFDF1F" w14:textId="77777777" w:rsidR="007B1E99" w:rsidRPr="0056684F" w:rsidRDefault="00EA2D5C" w:rsidP="007B1E99">
      <w:pPr>
        <w:pStyle w:val="Heading1"/>
        <w:bidi/>
        <w:rPr>
          <w:rFonts w:ascii="Arial" w:eastAsia="Trebuchet MS" w:hAnsi="Arial" w:cs="Arial"/>
          <w:b/>
          <w:bCs/>
          <w:color w:val="882432"/>
          <w:w w:val="105"/>
          <w:sz w:val="24"/>
          <w:szCs w:val="24"/>
          <w:lang w:bidi="en-US"/>
        </w:rPr>
      </w:pPr>
      <w:r w:rsidRPr="0056684F">
        <w:rPr>
          <w:rFonts w:ascii="Arial" w:eastAsia="Arial" w:hAnsi="Arial" w:cs="Arial"/>
          <w:b/>
          <w:bCs/>
          <w:color w:val="882432"/>
          <w:w w:val="105"/>
          <w:sz w:val="24"/>
          <w:szCs w:val="24"/>
          <w:rtl/>
          <w:lang w:bidi="ar-AE"/>
        </w:rPr>
        <w:t>الامتثال للقانون والأخلاقيات الأساسية</w:t>
      </w:r>
    </w:p>
    <w:p w14:paraId="37DF69FA" w14:textId="77777777" w:rsidR="007B1E99" w:rsidRPr="0056684F" w:rsidRDefault="00EA2D5C" w:rsidP="00B14F2C">
      <w:pPr>
        <w:pStyle w:val="BodyText"/>
        <w:bidi/>
        <w:spacing w:before="178" w:line="249" w:lineRule="auto"/>
        <w:rPr>
          <w:rFonts w:ascii="Arial" w:hAnsi="Arial" w:cs="Arial"/>
          <w:color w:val="231F20"/>
          <w:sz w:val="22"/>
          <w:szCs w:val="22"/>
        </w:rPr>
      </w:pPr>
      <w:r w:rsidRPr="0056684F">
        <w:rPr>
          <w:rFonts w:ascii="Arial" w:eastAsia="Arial" w:hAnsi="Arial" w:cs="Arial"/>
          <w:color w:val="231F20"/>
          <w:sz w:val="22"/>
          <w:szCs w:val="22"/>
          <w:rtl/>
          <w:lang w:bidi="ar-AE"/>
        </w:rPr>
        <w:t>يُتوقَّع من جميع البائعين الامتثال لجميع القوانين واللوائح المحلية، والخاصة بالولاية، والفيدرالية، والوطنية المعمول بها في الولاية القضائية التي تمارس فيها أعمالك.</w:t>
      </w:r>
      <w:r w:rsidRPr="0056684F">
        <w:rPr>
          <w:rFonts w:ascii="Arial" w:eastAsia="Arial" w:hAnsi="Arial" w:cs="Arial"/>
          <w:color w:val="231F20"/>
          <w:sz w:val="22"/>
          <w:szCs w:val="22"/>
          <w:lang w:bidi="ar-AE"/>
        </w:rPr>
        <w:t xml:space="preserve">  </w:t>
      </w:r>
      <w:r w:rsidRPr="0056684F">
        <w:rPr>
          <w:rFonts w:ascii="Arial" w:eastAsia="Arial" w:hAnsi="Arial" w:cs="Arial"/>
          <w:color w:val="231F20"/>
          <w:sz w:val="22"/>
          <w:szCs w:val="22"/>
          <w:rtl/>
          <w:lang w:bidi="ar-AE"/>
        </w:rPr>
        <w:t>بالإضافة إلى القانون، نتوقع أيضًا من البائعين الالتزام بأساسيات نزاهة الأعمال بما في ذلك:</w:t>
      </w:r>
    </w:p>
    <w:p w14:paraId="10F15AC3" w14:textId="77777777" w:rsidR="007B1E99" w:rsidRPr="0056684F" w:rsidRDefault="00EA2D5C" w:rsidP="007B1E99">
      <w:pPr>
        <w:pStyle w:val="BodyText"/>
        <w:numPr>
          <w:ilvl w:val="0"/>
          <w:numId w:val="1"/>
        </w:numPr>
        <w:bidi/>
        <w:spacing w:before="178" w:line="249" w:lineRule="auto"/>
        <w:rPr>
          <w:rFonts w:ascii="Arial" w:hAnsi="Arial" w:cs="Arial"/>
          <w:color w:val="231F20"/>
          <w:sz w:val="22"/>
          <w:szCs w:val="22"/>
        </w:rPr>
      </w:pPr>
      <w:r w:rsidRPr="0056684F">
        <w:rPr>
          <w:rFonts w:ascii="Arial" w:eastAsia="Arial" w:hAnsi="Arial" w:cs="Arial"/>
          <w:b/>
          <w:bCs/>
          <w:color w:val="231F20"/>
          <w:sz w:val="22"/>
          <w:szCs w:val="22"/>
          <w:rtl/>
          <w:lang w:bidi="ar-AE"/>
        </w:rPr>
        <w:t xml:space="preserve">قوانين مكافحة </w:t>
      </w:r>
      <w:proofErr w:type="gramStart"/>
      <w:r w:rsidRPr="0056684F">
        <w:rPr>
          <w:rFonts w:ascii="Arial" w:eastAsia="Arial" w:hAnsi="Arial" w:cs="Arial"/>
          <w:b/>
          <w:bCs/>
          <w:color w:val="231F20"/>
          <w:sz w:val="22"/>
          <w:szCs w:val="22"/>
          <w:rtl/>
          <w:lang w:bidi="ar-AE"/>
        </w:rPr>
        <w:t xml:space="preserve">الرشوة: </w:t>
      </w:r>
      <w:r w:rsidRPr="0056684F">
        <w:rPr>
          <w:rFonts w:ascii="Arial" w:eastAsia="Arial" w:hAnsi="Arial" w:cs="Arial"/>
          <w:color w:val="231F20"/>
          <w:sz w:val="22"/>
          <w:szCs w:val="22"/>
          <w:lang w:bidi="ar-AE"/>
        </w:rPr>
        <w:t xml:space="preserve"> </w:t>
      </w:r>
      <w:r w:rsidRPr="0056684F">
        <w:rPr>
          <w:rFonts w:ascii="Arial" w:eastAsia="Arial" w:hAnsi="Arial" w:cs="Arial"/>
          <w:color w:val="231F20"/>
          <w:sz w:val="22"/>
          <w:szCs w:val="22"/>
          <w:rtl/>
          <w:lang w:bidi="ar-AE"/>
        </w:rPr>
        <w:t>توجد</w:t>
      </w:r>
      <w:proofErr w:type="gramEnd"/>
      <w:r w:rsidRPr="0056684F">
        <w:rPr>
          <w:rFonts w:ascii="Arial" w:eastAsia="Arial" w:hAnsi="Arial" w:cs="Arial"/>
          <w:color w:val="231F20"/>
          <w:sz w:val="22"/>
          <w:szCs w:val="22"/>
          <w:rtl/>
          <w:lang w:bidi="ar-AE"/>
        </w:rPr>
        <w:t xml:space="preserve"> قوانين مكافحة الرشوة في جميع أنحاء العالم، ولكن لا يوجد مكان أكثر عُمقًا منها في الولايات المتحدة والمملكة المتحدة.</w:t>
      </w:r>
      <w:r w:rsidRPr="0056684F">
        <w:rPr>
          <w:rFonts w:ascii="Arial" w:eastAsia="Arial" w:hAnsi="Arial" w:cs="Arial"/>
          <w:color w:val="231F20"/>
          <w:sz w:val="22"/>
          <w:szCs w:val="22"/>
          <w:lang w:bidi="ar-AE"/>
        </w:rPr>
        <w:t xml:space="preserve">  </w:t>
      </w:r>
      <w:r w:rsidRPr="0056684F">
        <w:rPr>
          <w:rFonts w:ascii="Arial" w:eastAsia="Arial" w:hAnsi="Arial" w:cs="Arial"/>
          <w:color w:val="231F20"/>
          <w:sz w:val="22"/>
          <w:szCs w:val="22"/>
          <w:rtl/>
          <w:lang w:bidi="ar-AE"/>
        </w:rPr>
        <w:t>وبصفتنا مؤسسة تُزاول أعمالاً في كلا البلديْن، فإننا بحاجة إلى معرفة أن شركائنا سيلتزمون بالقواعد في تلك المواقع، وأينما يعيشون ويعملون أيضًا.</w:t>
      </w:r>
      <w:r w:rsidRPr="0056684F">
        <w:rPr>
          <w:rFonts w:ascii="Arial" w:eastAsia="Arial" w:hAnsi="Arial" w:cs="Arial"/>
          <w:color w:val="231F20"/>
          <w:sz w:val="22"/>
          <w:szCs w:val="22"/>
          <w:lang w:bidi="ar-AE"/>
        </w:rPr>
        <w:t xml:space="preserve">  </w:t>
      </w:r>
      <w:r w:rsidRPr="0056684F">
        <w:rPr>
          <w:rFonts w:ascii="Arial" w:eastAsia="Arial" w:hAnsi="Arial" w:cs="Arial"/>
          <w:color w:val="231F20"/>
          <w:sz w:val="22"/>
          <w:szCs w:val="22"/>
          <w:rtl/>
          <w:lang w:bidi="ar-AE"/>
        </w:rPr>
        <w:t>هذا القانون هو رقم واحد في هذه القائمة لسببٍ ما!</w:t>
      </w:r>
      <w:r w:rsidRPr="0056684F">
        <w:rPr>
          <w:rFonts w:ascii="Arial" w:eastAsia="Arial" w:hAnsi="Arial" w:cs="Arial"/>
          <w:color w:val="231F20"/>
          <w:sz w:val="22"/>
          <w:szCs w:val="22"/>
          <w:lang w:bidi="ar-AE"/>
        </w:rPr>
        <w:t xml:space="preserve">  </w:t>
      </w:r>
    </w:p>
    <w:p w14:paraId="1633B47F" w14:textId="77777777" w:rsidR="007B1E99" w:rsidRPr="0056684F" w:rsidRDefault="00EA2D5C" w:rsidP="007B1E99">
      <w:pPr>
        <w:pStyle w:val="BodyText"/>
        <w:numPr>
          <w:ilvl w:val="0"/>
          <w:numId w:val="1"/>
        </w:numPr>
        <w:bidi/>
        <w:spacing w:before="178" w:line="249" w:lineRule="auto"/>
        <w:rPr>
          <w:rFonts w:ascii="Arial" w:hAnsi="Arial" w:cs="Arial"/>
          <w:color w:val="231F20"/>
          <w:sz w:val="22"/>
          <w:szCs w:val="22"/>
        </w:rPr>
      </w:pPr>
      <w:r w:rsidRPr="0056684F">
        <w:rPr>
          <w:rFonts w:ascii="Arial" w:eastAsia="Arial" w:hAnsi="Arial" w:cs="Arial"/>
          <w:b/>
          <w:bCs/>
          <w:color w:val="231F20"/>
          <w:sz w:val="22"/>
          <w:szCs w:val="22"/>
          <w:rtl/>
          <w:lang w:bidi="ar-AE"/>
        </w:rPr>
        <w:t xml:space="preserve">قوانين الخصوصية </w:t>
      </w:r>
      <w:proofErr w:type="gramStart"/>
      <w:r w:rsidRPr="0056684F">
        <w:rPr>
          <w:rFonts w:ascii="Arial" w:eastAsia="Arial" w:hAnsi="Arial" w:cs="Arial"/>
          <w:b/>
          <w:bCs/>
          <w:color w:val="231F20"/>
          <w:sz w:val="22"/>
          <w:szCs w:val="22"/>
          <w:rtl/>
          <w:lang w:bidi="ar-AE"/>
        </w:rPr>
        <w:t>ولوائحها:</w:t>
      </w:r>
      <w:r w:rsidRPr="0056684F">
        <w:rPr>
          <w:rFonts w:ascii="Arial" w:eastAsia="Arial" w:hAnsi="Arial" w:cs="Arial"/>
          <w:color w:val="231F20"/>
          <w:sz w:val="22"/>
          <w:szCs w:val="22"/>
          <w:lang w:bidi="ar-AE"/>
        </w:rPr>
        <w:t xml:space="preserve">  </w:t>
      </w:r>
      <w:r w:rsidRPr="0056684F">
        <w:rPr>
          <w:rFonts w:ascii="Arial" w:eastAsia="Arial" w:hAnsi="Arial" w:cs="Arial"/>
          <w:color w:val="231F20"/>
          <w:sz w:val="22"/>
          <w:szCs w:val="22"/>
          <w:rtl/>
          <w:lang w:bidi="ar-AE"/>
        </w:rPr>
        <w:t>يجب</w:t>
      </w:r>
      <w:proofErr w:type="gramEnd"/>
      <w:r w:rsidRPr="0056684F">
        <w:rPr>
          <w:rFonts w:ascii="Arial" w:eastAsia="Arial" w:hAnsi="Arial" w:cs="Arial"/>
          <w:color w:val="231F20"/>
          <w:sz w:val="22"/>
          <w:szCs w:val="22"/>
          <w:rtl/>
          <w:lang w:bidi="ar-AE"/>
        </w:rPr>
        <w:t xml:space="preserve"> على جميع البائعين الامتثال للقوانين واللوائح الخاصة بكل بلد فيما يتعلق بالخصوصية.</w:t>
      </w:r>
      <w:r w:rsidRPr="0056684F">
        <w:rPr>
          <w:rFonts w:ascii="Arial" w:eastAsia="Arial" w:hAnsi="Arial" w:cs="Arial"/>
          <w:color w:val="231F20"/>
          <w:sz w:val="22"/>
          <w:szCs w:val="22"/>
          <w:lang w:bidi="ar-AE"/>
        </w:rPr>
        <w:t xml:space="preserve">  </w:t>
      </w:r>
      <w:r w:rsidRPr="0056684F">
        <w:rPr>
          <w:rFonts w:ascii="Arial" w:eastAsia="Arial" w:hAnsi="Arial" w:cs="Arial"/>
          <w:color w:val="231F20"/>
          <w:sz w:val="22"/>
          <w:szCs w:val="22"/>
          <w:rtl/>
          <w:lang w:bidi="ar-AE"/>
        </w:rPr>
        <w:t xml:space="preserve">لم تعُد خصوصية البيانات مجرد مصدر قلق محلي أو خاص بالدولة، بل إن اللوائح في آسيا/المحيط الهادئ، وأوروبا والشرق الأوسط وأفريقيا، </w:t>
      </w:r>
      <w:proofErr w:type="spellStart"/>
      <w:r w:rsidRPr="0056684F">
        <w:rPr>
          <w:rFonts w:ascii="Arial" w:eastAsia="Arial" w:hAnsi="Arial" w:cs="Arial"/>
          <w:color w:val="231F20"/>
          <w:sz w:val="22"/>
          <w:szCs w:val="22"/>
          <w:rtl/>
          <w:lang w:bidi="ar-AE"/>
        </w:rPr>
        <w:t>والأمريكتين</w:t>
      </w:r>
      <w:proofErr w:type="spellEnd"/>
      <w:r w:rsidRPr="0056684F">
        <w:rPr>
          <w:rFonts w:ascii="Arial" w:eastAsia="Arial" w:hAnsi="Arial" w:cs="Arial"/>
          <w:color w:val="231F20"/>
          <w:sz w:val="22"/>
          <w:szCs w:val="22"/>
          <w:rtl/>
          <w:lang w:bidi="ar-AE"/>
        </w:rPr>
        <w:t>، أصبحت الآن مصدر قلق عالمي.</w:t>
      </w:r>
      <w:r w:rsidRPr="0056684F">
        <w:rPr>
          <w:rFonts w:ascii="Arial" w:eastAsia="Arial" w:hAnsi="Arial" w:cs="Arial"/>
          <w:color w:val="231F20"/>
          <w:sz w:val="22"/>
          <w:szCs w:val="22"/>
          <w:lang w:bidi="ar-AE"/>
        </w:rPr>
        <w:t xml:space="preserve">  </w:t>
      </w:r>
      <w:r w:rsidRPr="0056684F">
        <w:rPr>
          <w:rFonts w:ascii="Arial" w:eastAsia="Arial" w:hAnsi="Arial" w:cs="Arial"/>
          <w:color w:val="231F20"/>
          <w:sz w:val="22"/>
          <w:szCs w:val="22"/>
          <w:rtl/>
          <w:lang w:bidi="ar-AE"/>
        </w:rPr>
        <w:t xml:space="preserve">للحصول على معلومات حول خصوصية البيانات في </w:t>
      </w:r>
      <w:r w:rsidRPr="0056684F">
        <w:rPr>
          <w:rFonts w:ascii="Arial" w:eastAsia="Arial" w:hAnsi="Arial" w:cs="Arial"/>
          <w:color w:val="231F20"/>
          <w:sz w:val="22"/>
          <w:szCs w:val="22"/>
          <w:lang w:bidi="ar-AE"/>
        </w:rPr>
        <w:t>Owens &amp; Minor</w:t>
      </w:r>
      <w:r w:rsidRPr="0056684F">
        <w:rPr>
          <w:rFonts w:ascii="Arial" w:eastAsia="Arial" w:hAnsi="Arial" w:cs="Arial"/>
          <w:color w:val="231F20"/>
          <w:sz w:val="22"/>
          <w:szCs w:val="22"/>
          <w:rtl/>
          <w:lang w:bidi="ar-AE"/>
        </w:rPr>
        <w:t>، ولمساعدتك على فهم أهميتها، يمكنك التواصل مع</w:t>
      </w:r>
      <w:r w:rsidR="0056684F">
        <w:rPr>
          <w:rFonts w:ascii="Arial" w:eastAsia="Arial" w:hAnsi="Arial" w:cs="Arial"/>
          <w:color w:val="231F20"/>
          <w:sz w:val="22"/>
          <w:szCs w:val="22"/>
          <w:rtl/>
          <w:lang w:bidi="ar-AE"/>
        </w:rPr>
        <w:br/>
      </w:r>
      <w:hyperlink r:id="rId10" w:history="1">
        <w:r w:rsidRPr="0056684F">
          <w:rPr>
            <w:rFonts w:ascii="Arial" w:eastAsia="Arial" w:hAnsi="Arial" w:cs="Arial"/>
            <w:color w:val="0563C1"/>
            <w:sz w:val="22"/>
            <w:szCs w:val="22"/>
            <w:u w:val="single"/>
            <w:lang w:bidi="ar-AE"/>
          </w:rPr>
          <w:t>GM-Privacy@owens-minor.com</w:t>
        </w:r>
      </w:hyperlink>
      <w:r w:rsidRPr="0056684F">
        <w:rPr>
          <w:rFonts w:ascii="Arial" w:eastAsia="Arial" w:hAnsi="Arial" w:cs="Arial"/>
          <w:color w:val="231F20"/>
          <w:sz w:val="22"/>
          <w:szCs w:val="22"/>
          <w:rtl/>
          <w:lang w:bidi="ar-AE"/>
        </w:rPr>
        <w:t xml:space="preserve"> - نحن خبراء في الخصوصية ويمكننا مساعدتك، شريكنا، في حماية مؤسستك بشكل أكبر.</w:t>
      </w:r>
    </w:p>
    <w:p w14:paraId="58A034D1" w14:textId="77777777" w:rsidR="007B1E99" w:rsidRPr="0056684F" w:rsidRDefault="00EA2D5C" w:rsidP="007B1E99">
      <w:pPr>
        <w:pStyle w:val="BodyText"/>
        <w:numPr>
          <w:ilvl w:val="0"/>
          <w:numId w:val="1"/>
        </w:numPr>
        <w:bidi/>
        <w:spacing w:before="178" w:line="249" w:lineRule="auto"/>
        <w:rPr>
          <w:rFonts w:ascii="Arial" w:hAnsi="Arial" w:cs="Arial"/>
          <w:color w:val="231F20"/>
          <w:sz w:val="22"/>
          <w:szCs w:val="22"/>
        </w:rPr>
      </w:pPr>
      <w:r w:rsidRPr="0056684F">
        <w:rPr>
          <w:rFonts w:ascii="Arial" w:eastAsia="Arial" w:hAnsi="Arial" w:cs="Arial"/>
          <w:b/>
          <w:bCs/>
          <w:color w:val="231F20"/>
          <w:sz w:val="22"/>
          <w:szCs w:val="22"/>
          <w:rtl/>
          <w:lang w:bidi="ar-AE"/>
        </w:rPr>
        <w:t xml:space="preserve">قانون الرعاية </w:t>
      </w:r>
      <w:proofErr w:type="gramStart"/>
      <w:r w:rsidRPr="0056684F">
        <w:rPr>
          <w:rFonts w:ascii="Arial" w:eastAsia="Arial" w:hAnsi="Arial" w:cs="Arial"/>
          <w:b/>
          <w:bCs/>
          <w:color w:val="231F20"/>
          <w:sz w:val="22"/>
          <w:szCs w:val="22"/>
          <w:rtl/>
          <w:lang w:bidi="ar-AE"/>
        </w:rPr>
        <w:t>الصحية:</w:t>
      </w:r>
      <w:r w:rsidRPr="0056684F">
        <w:rPr>
          <w:rFonts w:ascii="Arial" w:eastAsia="Arial" w:hAnsi="Arial" w:cs="Arial"/>
          <w:color w:val="231F20"/>
          <w:sz w:val="22"/>
          <w:szCs w:val="22"/>
          <w:lang w:bidi="ar-AE"/>
        </w:rPr>
        <w:t xml:space="preserve">  </w:t>
      </w:r>
      <w:r w:rsidRPr="0056684F">
        <w:rPr>
          <w:rFonts w:ascii="Arial" w:eastAsia="Arial" w:hAnsi="Arial" w:cs="Arial"/>
          <w:color w:val="231F20"/>
          <w:sz w:val="22"/>
          <w:szCs w:val="22"/>
          <w:rtl/>
          <w:lang w:bidi="ar-AE"/>
        </w:rPr>
        <w:t>تلتزم</w:t>
      </w:r>
      <w:proofErr w:type="gramEnd"/>
      <w:r w:rsidRPr="0056684F">
        <w:rPr>
          <w:rFonts w:ascii="Arial" w:eastAsia="Arial" w:hAnsi="Arial" w:cs="Arial"/>
          <w:color w:val="231F20"/>
          <w:sz w:val="22"/>
          <w:szCs w:val="22"/>
          <w:rtl/>
          <w:lang w:bidi="ar-AE"/>
        </w:rPr>
        <w:t xml:space="preserve"> </w:t>
      </w:r>
      <w:r w:rsidRPr="0056684F">
        <w:rPr>
          <w:rFonts w:ascii="Arial" w:eastAsia="Arial" w:hAnsi="Arial" w:cs="Arial"/>
          <w:color w:val="231F20"/>
          <w:sz w:val="22"/>
          <w:szCs w:val="22"/>
          <w:lang w:bidi="ar-AE"/>
        </w:rPr>
        <w:t>Owens &amp; Minor</w:t>
      </w:r>
      <w:r w:rsidRPr="0056684F">
        <w:rPr>
          <w:rFonts w:ascii="Arial" w:eastAsia="Arial" w:hAnsi="Arial" w:cs="Arial"/>
          <w:color w:val="231F20"/>
          <w:sz w:val="22"/>
          <w:szCs w:val="22"/>
          <w:rtl/>
          <w:lang w:bidi="ar-AE"/>
        </w:rPr>
        <w:t xml:space="preserve"> بالامتثال لقوانين ولوائح الرعاية الصحية الأمريكية والدولية ("قوانين الرعاية الصحية") التي تحكم تعاملاتنا مع </w:t>
      </w:r>
      <w:proofErr w:type="spellStart"/>
      <w:r w:rsidRPr="0056684F">
        <w:rPr>
          <w:rFonts w:ascii="Arial" w:eastAsia="Arial" w:hAnsi="Arial" w:cs="Arial"/>
          <w:color w:val="231F20"/>
          <w:sz w:val="22"/>
          <w:szCs w:val="22"/>
          <w:rtl/>
          <w:lang w:bidi="ar-AE"/>
        </w:rPr>
        <w:t>أخصائيّي</w:t>
      </w:r>
      <w:proofErr w:type="spellEnd"/>
      <w:r w:rsidRPr="0056684F">
        <w:rPr>
          <w:rFonts w:ascii="Arial" w:eastAsia="Arial" w:hAnsi="Arial" w:cs="Arial"/>
          <w:color w:val="231F20"/>
          <w:sz w:val="22"/>
          <w:szCs w:val="22"/>
          <w:rtl/>
          <w:lang w:bidi="ar-AE"/>
        </w:rPr>
        <w:t xml:space="preserve"> الرعاية الصحية ("</w:t>
      </w:r>
      <w:r w:rsidRPr="0056684F">
        <w:rPr>
          <w:rFonts w:ascii="Arial" w:eastAsia="Arial" w:hAnsi="Arial" w:cs="Arial"/>
          <w:color w:val="231F20"/>
          <w:sz w:val="22"/>
          <w:szCs w:val="22"/>
          <w:lang w:bidi="ar-AE"/>
        </w:rPr>
        <w:t>HCPs</w:t>
      </w:r>
      <w:r w:rsidRPr="0056684F">
        <w:rPr>
          <w:rFonts w:ascii="Arial" w:eastAsia="Arial" w:hAnsi="Arial" w:cs="Arial"/>
          <w:color w:val="231F20"/>
          <w:sz w:val="22"/>
          <w:szCs w:val="22"/>
          <w:rtl/>
          <w:lang w:bidi="ar-AE"/>
        </w:rPr>
        <w:t>").</w:t>
      </w:r>
      <w:r w:rsidRPr="0056684F">
        <w:rPr>
          <w:rFonts w:ascii="Arial" w:eastAsia="Arial" w:hAnsi="Arial" w:cs="Arial"/>
          <w:color w:val="231F20"/>
          <w:sz w:val="22"/>
          <w:szCs w:val="22"/>
          <w:lang w:bidi="ar-AE"/>
        </w:rPr>
        <w:t xml:space="preserve">  </w:t>
      </w:r>
      <w:r w:rsidRPr="0056684F">
        <w:rPr>
          <w:rFonts w:ascii="Arial" w:eastAsia="Arial" w:hAnsi="Arial" w:cs="Arial"/>
          <w:color w:val="231F20"/>
          <w:sz w:val="22"/>
          <w:szCs w:val="22"/>
          <w:rtl/>
          <w:lang w:bidi="ar-AE"/>
        </w:rPr>
        <w:t>نتوقع من بائعينا فهم القواعد نفسها والالتزام بها.</w:t>
      </w:r>
      <w:r w:rsidRPr="0056684F">
        <w:rPr>
          <w:rFonts w:ascii="Arial" w:eastAsia="Arial" w:hAnsi="Arial" w:cs="Arial"/>
          <w:color w:val="231F20"/>
          <w:sz w:val="22"/>
          <w:szCs w:val="22"/>
          <w:lang w:bidi="ar-AE"/>
        </w:rPr>
        <w:t xml:space="preserve">  </w:t>
      </w:r>
      <w:r w:rsidRPr="0056684F">
        <w:rPr>
          <w:rFonts w:ascii="Arial" w:eastAsia="Arial" w:hAnsi="Arial" w:cs="Arial"/>
          <w:color w:val="231F20"/>
          <w:sz w:val="22"/>
          <w:szCs w:val="22"/>
          <w:rtl/>
          <w:lang w:bidi="ar-AE"/>
        </w:rPr>
        <w:t xml:space="preserve">ويضمن امتثالنا لهذه القوانين واللوائح التزامنا تجاه المرضى، </w:t>
      </w:r>
      <w:proofErr w:type="spellStart"/>
      <w:r w:rsidRPr="0056684F">
        <w:rPr>
          <w:rFonts w:ascii="Arial" w:eastAsia="Arial" w:hAnsi="Arial" w:cs="Arial"/>
          <w:color w:val="231F20"/>
          <w:sz w:val="22"/>
          <w:szCs w:val="22"/>
          <w:rtl/>
          <w:lang w:bidi="ar-AE"/>
        </w:rPr>
        <w:t>وأخصائيّي</w:t>
      </w:r>
      <w:proofErr w:type="spellEnd"/>
      <w:r w:rsidRPr="0056684F">
        <w:rPr>
          <w:rFonts w:ascii="Arial" w:eastAsia="Arial" w:hAnsi="Arial" w:cs="Arial"/>
          <w:color w:val="231F20"/>
          <w:sz w:val="22"/>
          <w:szCs w:val="22"/>
          <w:rtl/>
          <w:lang w:bidi="ar-AE"/>
        </w:rPr>
        <w:t xml:space="preserve"> الرعاية الصحية، والمؤسسات، والحكومات التي نُزاول فيها أعمالنا.</w:t>
      </w:r>
      <w:r w:rsidRPr="0056684F">
        <w:rPr>
          <w:rFonts w:ascii="Arial" w:eastAsia="Arial" w:hAnsi="Arial" w:cs="Arial"/>
          <w:color w:val="231F20"/>
          <w:sz w:val="22"/>
          <w:szCs w:val="22"/>
          <w:lang w:bidi="ar-AE"/>
        </w:rPr>
        <w:t xml:space="preserve"> </w:t>
      </w:r>
      <w:r w:rsidRPr="0056684F">
        <w:rPr>
          <w:rFonts w:ascii="Arial" w:eastAsia="Arial" w:hAnsi="Arial" w:cs="Arial"/>
          <w:color w:val="231F20"/>
          <w:sz w:val="22"/>
          <w:szCs w:val="22"/>
          <w:rtl/>
          <w:lang w:bidi="ar-AE"/>
        </w:rPr>
        <w:t>قد تُعرّض انتهاكات قوانين ولوائح الرعاية الصحية شركتنا وتُعرّضك، وتُعرّض بائعينا، لمزيدٍ من التدقيق.</w:t>
      </w:r>
      <w:r w:rsidRPr="0056684F">
        <w:rPr>
          <w:rFonts w:ascii="Arial" w:eastAsia="Arial" w:hAnsi="Arial" w:cs="Arial"/>
          <w:color w:val="231F20"/>
          <w:sz w:val="22"/>
          <w:szCs w:val="22"/>
          <w:lang w:bidi="ar-AE"/>
        </w:rPr>
        <w:t xml:space="preserve"> </w:t>
      </w:r>
      <w:r w:rsidRPr="0056684F">
        <w:rPr>
          <w:rFonts w:ascii="Arial" w:eastAsia="Arial" w:hAnsi="Arial" w:cs="Arial"/>
          <w:color w:val="231F20"/>
          <w:sz w:val="22"/>
          <w:szCs w:val="22"/>
          <w:rtl/>
          <w:lang w:bidi="ar-AE"/>
        </w:rPr>
        <w:t>يتمثل هدفنا الشامل في حماية نظام الرعاية الصحية، وحماية الشركة، وحمايتك - أي شركاء الأعمال لدينا - بضمان عدم تأثيرنا بشكل غير مناسب على قرارات الشراء، أو الوصف، أو العلاج التي يتخذها أخصائي الرعاية الصحية.</w:t>
      </w:r>
    </w:p>
    <w:p w14:paraId="1517171C" w14:textId="77777777" w:rsidR="007B1E99" w:rsidRPr="0056684F" w:rsidRDefault="00EA2D5C" w:rsidP="007B1E99">
      <w:pPr>
        <w:pStyle w:val="BodyText"/>
        <w:numPr>
          <w:ilvl w:val="0"/>
          <w:numId w:val="1"/>
        </w:numPr>
        <w:bidi/>
        <w:spacing w:before="178" w:line="249" w:lineRule="auto"/>
        <w:rPr>
          <w:rFonts w:ascii="Arial" w:hAnsi="Arial" w:cs="Arial"/>
          <w:color w:val="231F20"/>
          <w:sz w:val="22"/>
          <w:szCs w:val="22"/>
        </w:rPr>
      </w:pPr>
      <w:r w:rsidRPr="0056684F">
        <w:rPr>
          <w:rFonts w:ascii="Arial" w:eastAsia="Arial" w:hAnsi="Arial" w:cs="Arial"/>
          <w:b/>
          <w:bCs/>
          <w:color w:val="231F20"/>
          <w:sz w:val="22"/>
          <w:szCs w:val="22"/>
          <w:rtl/>
          <w:lang w:bidi="ar-AE"/>
        </w:rPr>
        <w:t>الامتثال الاستيراد/</w:t>
      </w:r>
      <w:proofErr w:type="gramStart"/>
      <w:r w:rsidRPr="0056684F">
        <w:rPr>
          <w:rFonts w:ascii="Arial" w:eastAsia="Arial" w:hAnsi="Arial" w:cs="Arial"/>
          <w:b/>
          <w:bCs/>
          <w:color w:val="231F20"/>
          <w:sz w:val="22"/>
          <w:szCs w:val="22"/>
          <w:rtl/>
          <w:lang w:bidi="ar-AE"/>
        </w:rPr>
        <w:t xml:space="preserve">التصدير:  </w:t>
      </w:r>
      <w:r w:rsidRPr="0056684F">
        <w:rPr>
          <w:rFonts w:ascii="Arial" w:eastAsia="Arial" w:hAnsi="Arial" w:cs="Arial"/>
          <w:sz w:val="22"/>
          <w:szCs w:val="22"/>
          <w:rtl/>
          <w:lang w:bidi="ar-AE"/>
        </w:rPr>
        <w:t>يجب</w:t>
      </w:r>
      <w:proofErr w:type="gramEnd"/>
      <w:r w:rsidRPr="0056684F">
        <w:rPr>
          <w:rFonts w:ascii="Arial" w:eastAsia="Arial" w:hAnsi="Arial" w:cs="Arial"/>
          <w:sz w:val="22"/>
          <w:szCs w:val="22"/>
          <w:rtl/>
          <w:lang w:bidi="ar-AE"/>
        </w:rPr>
        <w:t xml:space="preserve"> على البائعين الامتثال لجميع القوانين التجارية المعمول بها في الولايات المتحدة وأي اختصاص قضائي آخر فيما يتعلق بمسائل الاستيراد/التصدير.</w:t>
      </w:r>
      <w:r w:rsidRPr="0056684F">
        <w:rPr>
          <w:rFonts w:ascii="Arial" w:eastAsia="Arial" w:hAnsi="Arial" w:cs="Arial"/>
          <w:sz w:val="22"/>
          <w:szCs w:val="22"/>
          <w:lang w:bidi="ar-AE"/>
        </w:rPr>
        <w:t xml:space="preserve">   </w:t>
      </w:r>
    </w:p>
    <w:p w14:paraId="31DE5734" w14:textId="77777777" w:rsidR="007B1E99" w:rsidRPr="0056684F" w:rsidRDefault="00EA2D5C" w:rsidP="007B1E99">
      <w:pPr>
        <w:pStyle w:val="BodyText"/>
        <w:numPr>
          <w:ilvl w:val="0"/>
          <w:numId w:val="1"/>
        </w:numPr>
        <w:bidi/>
        <w:spacing w:before="178" w:line="249" w:lineRule="auto"/>
        <w:rPr>
          <w:rFonts w:ascii="Arial" w:hAnsi="Arial" w:cs="Arial"/>
          <w:color w:val="231F20"/>
          <w:sz w:val="22"/>
          <w:szCs w:val="22"/>
        </w:rPr>
      </w:pPr>
      <w:r w:rsidRPr="0056684F">
        <w:rPr>
          <w:rFonts w:ascii="Arial" w:eastAsia="Arial" w:hAnsi="Arial" w:cs="Arial"/>
          <w:b/>
          <w:bCs/>
          <w:color w:val="231F20"/>
          <w:sz w:val="22"/>
          <w:szCs w:val="22"/>
          <w:rtl/>
          <w:lang w:bidi="ar-AE"/>
        </w:rPr>
        <w:t xml:space="preserve">الأمن المادي </w:t>
      </w:r>
      <w:proofErr w:type="spellStart"/>
      <w:proofErr w:type="gramStart"/>
      <w:r w:rsidRPr="0056684F">
        <w:rPr>
          <w:rFonts w:ascii="Arial" w:eastAsia="Arial" w:hAnsi="Arial" w:cs="Arial"/>
          <w:b/>
          <w:bCs/>
          <w:color w:val="231F20"/>
          <w:sz w:val="22"/>
          <w:szCs w:val="22"/>
          <w:rtl/>
          <w:lang w:bidi="ar-AE"/>
        </w:rPr>
        <w:t>والسيبراني</w:t>
      </w:r>
      <w:proofErr w:type="spellEnd"/>
      <w:r w:rsidRPr="0056684F">
        <w:rPr>
          <w:rFonts w:ascii="Arial" w:eastAsia="Arial" w:hAnsi="Arial" w:cs="Arial"/>
          <w:b/>
          <w:bCs/>
          <w:color w:val="231F20"/>
          <w:sz w:val="22"/>
          <w:szCs w:val="22"/>
          <w:rtl/>
          <w:lang w:bidi="ar-AE"/>
        </w:rPr>
        <w:t>:</w:t>
      </w:r>
      <w:r w:rsidRPr="0056684F">
        <w:rPr>
          <w:rFonts w:ascii="Arial" w:eastAsia="Arial" w:hAnsi="Arial" w:cs="Arial"/>
          <w:color w:val="231F20"/>
          <w:sz w:val="22"/>
          <w:szCs w:val="22"/>
          <w:lang w:bidi="ar-AE"/>
        </w:rPr>
        <w:t xml:space="preserve">  </w:t>
      </w:r>
      <w:r w:rsidRPr="0056684F">
        <w:rPr>
          <w:rFonts w:ascii="Arial" w:eastAsia="Arial" w:hAnsi="Arial" w:cs="Arial"/>
          <w:color w:val="231F20"/>
          <w:sz w:val="22"/>
          <w:szCs w:val="22"/>
          <w:rtl/>
          <w:lang w:bidi="ar-AE"/>
        </w:rPr>
        <w:t>يجب</w:t>
      </w:r>
      <w:proofErr w:type="gramEnd"/>
      <w:r w:rsidRPr="0056684F">
        <w:rPr>
          <w:rFonts w:ascii="Arial" w:eastAsia="Arial" w:hAnsi="Arial" w:cs="Arial"/>
          <w:color w:val="231F20"/>
          <w:sz w:val="22"/>
          <w:szCs w:val="22"/>
          <w:rtl/>
          <w:lang w:bidi="ar-AE"/>
        </w:rPr>
        <w:t xml:space="preserve"> على البائعين الحفاظ على الأمن الكافي في جميع المنشآت وتنفيذ إجراءات أمن سلسلة التوريد للحفاظ على أمن سلسلة التوريد الخاصة بنا.</w:t>
      </w:r>
      <w:r w:rsidRPr="0056684F">
        <w:rPr>
          <w:rFonts w:ascii="Arial" w:eastAsia="Arial" w:hAnsi="Arial" w:cs="Arial"/>
          <w:color w:val="231F20"/>
          <w:sz w:val="22"/>
          <w:szCs w:val="22"/>
          <w:lang w:bidi="ar-AE"/>
        </w:rPr>
        <w:t xml:space="preserve">  </w:t>
      </w:r>
      <w:r w:rsidRPr="0056684F">
        <w:rPr>
          <w:rFonts w:ascii="Arial" w:eastAsia="Arial" w:hAnsi="Arial" w:cs="Arial"/>
          <w:color w:val="231F20"/>
          <w:sz w:val="22"/>
          <w:szCs w:val="22"/>
          <w:rtl/>
          <w:lang w:bidi="ar-AE"/>
        </w:rPr>
        <w:t>ويشمل ذلك الإبلاغ عن النشاط المشبوه، أو المنتجات المزيّفة، أو مشكلات أمن البيانات أو أي مشكلة أمنية.</w:t>
      </w:r>
      <w:r w:rsidRPr="0056684F">
        <w:rPr>
          <w:rFonts w:ascii="Arial" w:eastAsia="Arial" w:hAnsi="Arial" w:cs="Arial"/>
          <w:color w:val="231F20"/>
          <w:sz w:val="22"/>
          <w:szCs w:val="22"/>
          <w:lang w:bidi="ar-AE"/>
        </w:rPr>
        <w:t xml:space="preserve">   </w:t>
      </w:r>
      <w:r w:rsidRPr="0056684F">
        <w:rPr>
          <w:rFonts w:ascii="Arial" w:eastAsia="Arial" w:hAnsi="Arial" w:cs="Arial"/>
          <w:color w:val="231F20"/>
          <w:sz w:val="22"/>
          <w:szCs w:val="22"/>
          <w:rtl/>
          <w:lang w:bidi="ar-AE"/>
        </w:rPr>
        <w:t>نحن فقط آمنون مثل أضعف حلقة وأنت مهم لسلامتنا الجماعية.</w:t>
      </w:r>
    </w:p>
    <w:p w14:paraId="39C42B0D" w14:textId="77777777" w:rsidR="007B1E99" w:rsidRPr="0056684F" w:rsidRDefault="00EA2D5C" w:rsidP="00173250">
      <w:pPr>
        <w:pStyle w:val="BodyText"/>
        <w:numPr>
          <w:ilvl w:val="0"/>
          <w:numId w:val="1"/>
        </w:numPr>
        <w:bidi/>
        <w:spacing w:before="178" w:line="249" w:lineRule="auto"/>
        <w:ind w:right="-450"/>
        <w:rPr>
          <w:rFonts w:ascii="Arial" w:hAnsi="Arial" w:cs="Arial"/>
          <w:color w:val="231F20"/>
          <w:sz w:val="22"/>
          <w:szCs w:val="22"/>
        </w:rPr>
      </w:pPr>
      <w:r w:rsidRPr="0056684F">
        <w:rPr>
          <w:rFonts w:ascii="Arial" w:eastAsia="Arial" w:hAnsi="Arial" w:cs="Arial"/>
          <w:b/>
          <w:bCs/>
          <w:color w:val="231F20"/>
          <w:sz w:val="22"/>
          <w:szCs w:val="22"/>
          <w:rtl/>
          <w:lang w:bidi="ar-AE"/>
        </w:rPr>
        <w:t xml:space="preserve">المعادن </w:t>
      </w:r>
      <w:proofErr w:type="spellStart"/>
      <w:r w:rsidRPr="0056684F">
        <w:rPr>
          <w:rFonts w:ascii="Arial" w:eastAsia="Arial" w:hAnsi="Arial" w:cs="Arial"/>
          <w:b/>
          <w:bCs/>
          <w:color w:val="231F20"/>
          <w:sz w:val="22"/>
          <w:szCs w:val="22"/>
          <w:rtl/>
          <w:lang w:bidi="ar-AE"/>
        </w:rPr>
        <w:t>المؤجّجة</w:t>
      </w:r>
      <w:proofErr w:type="spellEnd"/>
      <w:r w:rsidRPr="0056684F">
        <w:rPr>
          <w:rFonts w:ascii="Arial" w:eastAsia="Arial" w:hAnsi="Arial" w:cs="Arial"/>
          <w:b/>
          <w:bCs/>
          <w:color w:val="231F20"/>
          <w:sz w:val="22"/>
          <w:szCs w:val="22"/>
          <w:rtl/>
          <w:lang w:bidi="ar-AE"/>
        </w:rPr>
        <w:t xml:space="preserve"> للصراعات:</w:t>
      </w:r>
      <w:r w:rsidRPr="0056684F">
        <w:rPr>
          <w:rFonts w:ascii="Arial" w:eastAsia="Arial" w:hAnsi="Arial" w:cs="Arial"/>
          <w:color w:val="231F20"/>
          <w:sz w:val="22"/>
          <w:szCs w:val="22"/>
          <w:lang w:bidi="ar-AE"/>
        </w:rPr>
        <w:t xml:space="preserve"> </w:t>
      </w:r>
      <w:r w:rsidRPr="0056684F">
        <w:rPr>
          <w:rFonts w:ascii="Arial" w:eastAsia="Arial" w:hAnsi="Arial" w:cs="Arial"/>
          <w:sz w:val="22"/>
          <w:szCs w:val="22"/>
          <w:rtl/>
          <w:lang w:bidi="ar-AE"/>
        </w:rPr>
        <w:t xml:space="preserve">تتوقع </w:t>
      </w:r>
      <w:r w:rsidRPr="0056684F">
        <w:rPr>
          <w:rFonts w:ascii="Arial" w:eastAsia="Arial" w:hAnsi="Arial" w:cs="Arial"/>
          <w:sz w:val="22"/>
          <w:szCs w:val="22"/>
          <w:lang w:bidi="ar-AE"/>
        </w:rPr>
        <w:t>Owens &amp; Minor</w:t>
      </w:r>
      <w:r w:rsidRPr="0056684F">
        <w:rPr>
          <w:rFonts w:ascii="Arial" w:eastAsia="Arial" w:hAnsi="Arial" w:cs="Arial"/>
          <w:sz w:val="22"/>
          <w:szCs w:val="22"/>
          <w:rtl/>
          <w:lang w:bidi="ar-AE"/>
        </w:rPr>
        <w:t xml:space="preserve"> من بائعيها إجراء العناية الواجبة المعقولة داخل سلاسل التوريد الخاصة بهم لتحديد أصل المعادن </w:t>
      </w:r>
      <w:proofErr w:type="spellStart"/>
      <w:r w:rsidRPr="0056684F">
        <w:rPr>
          <w:rFonts w:ascii="Arial" w:eastAsia="Arial" w:hAnsi="Arial" w:cs="Arial"/>
          <w:sz w:val="22"/>
          <w:szCs w:val="22"/>
          <w:rtl/>
          <w:lang w:bidi="ar-AE"/>
        </w:rPr>
        <w:t>المؤجّجة</w:t>
      </w:r>
      <w:proofErr w:type="spellEnd"/>
      <w:r w:rsidRPr="0056684F">
        <w:rPr>
          <w:rFonts w:ascii="Arial" w:eastAsia="Arial" w:hAnsi="Arial" w:cs="Arial"/>
          <w:sz w:val="22"/>
          <w:szCs w:val="22"/>
          <w:rtl/>
          <w:lang w:bidi="ar-AE"/>
        </w:rPr>
        <w:t xml:space="preserve"> للصراعات الموجودة في المواد والمنتجات التي يُورّدونها إلى </w:t>
      </w:r>
      <w:r w:rsidRPr="0056684F">
        <w:rPr>
          <w:rFonts w:ascii="Arial" w:eastAsia="Arial" w:hAnsi="Arial" w:cs="Arial"/>
          <w:sz w:val="22"/>
          <w:szCs w:val="22"/>
          <w:lang w:bidi="ar-AE"/>
        </w:rPr>
        <w:t>Owens &amp; Minor</w:t>
      </w:r>
      <w:r w:rsidRPr="0056684F">
        <w:rPr>
          <w:rFonts w:ascii="Arial" w:eastAsia="Arial" w:hAnsi="Arial" w:cs="Arial"/>
          <w:sz w:val="22"/>
          <w:szCs w:val="22"/>
          <w:rtl/>
          <w:lang w:bidi="ar-AE"/>
        </w:rPr>
        <w:t>.</w:t>
      </w:r>
      <w:r w:rsidRPr="0056684F">
        <w:rPr>
          <w:rFonts w:ascii="Arial" w:eastAsia="Arial" w:hAnsi="Arial" w:cs="Arial"/>
          <w:sz w:val="22"/>
          <w:szCs w:val="22"/>
          <w:lang w:bidi="ar-AE"/>
        </w:rPr>
        <w:t xml:space="preserve">  </w:t>
      </w:r>
      <w:r w:rsidRPr="0056684F">
        <w:rPr>
          <w:rFonts w:ascii="Arial" w:eastAsia="Arial" w:hAnsi="Arial" w:cs="Arial"/>
          <w:sz w:val="22"/>
          <w:szCs w:val="22"/>
          <w:rtl/>
          <w:lang w:bidi="ar-AE"/>
        </w:rPr>
        <w:t xml:space="preserve">سنويًا، عندما تطلب </w:t>
      </w:r>
      <w:r w:rsidRPr="0056684F">
        <w:rPr>
          <w:rFonts w:ascii="Arial" w:eastAsia="Arial" w:hAnsi="Arial" w:cs="Arial"/>
          <w:sz w:val="22"/>
          <w:szCs w:val="22"/>
          <w:lang w:bidi="ar-AE"/>
        </w:rPr>
        <w:t>Owens &amp; Minor</w:t>
      </w:r>
      <w:r w:rsidRPr="0056684F">
        <w:rPr>
          <w:rFonts w:ascii="Arial" w:eastAsia="Arial" w:hAnsi="Arial" w:cs="Arial"/>
          <w:sz w:val="22"/>
          <w:szCs w:val="22"/>
          <w:rtl/>
          <w:lang w:bidi="ar-AE"/>
        </w:rPr>
        <w:t xml:space="preserve"> معلومات إضافية من بعض بائعينا، نتوقع أن يُقدّم جميع البائعين المعلومات اللازمة.</w:t>
      </w:r>
    </w:p>
    <w:p w14:paraId="35B45E4D" w14:textId="77777777" w:rsidR="007B1E99" w:rsidRPr="0056684F" w:rsidRDefault="00EA2D5C" w:rsidP="0056684F">
      <w:pPr>
        <w:pStyle w:val="BodyText"/>
        <w:numPr>
          <w:ilvl w:val="0"/>
          <w:numId w:val="1"/>
        </w:numPr>
        <w:bidi/>
        <w:spacing w:before="200" w:line="249" w:lineRule="auto"/>
        <w:rPr>
          <w:rFonts w:ascii="Arial" w:hAnsi="Arial" w:cs="Arial"/>
          <w:color w:val="231F20"/>
          <w:sz w:val="22"/>
          <w:szCs w:val="22"/>
        </w:rPr>
      </w:pPr>
      <w:r w:rsidRPr="0056684F">
        <w:rPr>
          <w:rFonts w:ascii="Arial" w:eastAsia="Arial" w:hAnsi="Arial" w:cs="Arial"/>
          <w:b/>
          <w:bCs/>
          <w:color w:val="231F20"/>
          <w:sz w:val="22"/>
          <w:szCs w:val="22"/>
          <w:rtl/>
          <w:lang w:bidi="ar-AE"/>
        </w:rPr>
        <w:lastRenderedPageBreak/>
        <w:t xml:space="preserve">مكافحة </w:t>
      </w:r>
      <w:proofErr w:type="gramStart"/>
      <w:r w:rsidRPr="0056684F">
        <w:rPr>
          <w:rFonts w:ascii="Arial" w:eastAsia="Arial" w:hAnsi="Arial" w:cs="Arial"/>
          <w:b/>
          <w:bCs/>
          <w:color w:val="231F20"/>
          <w:sz w:val="22"/>
          <w:szCs w:val="22"/>
          <w:rtl/>
          <w:lang w:bidi="ar-AE"/>
        </w:rPr>
        <w:t xml:space="preserve">الاحتكار: </w:t>
      </w:r>
      <w:r w:rsidRPr="0056684F">
        <w:rPr>
          <w:rFonts w:ascii="Arial" w:eastAsia="Arial" w:hAnsi="Arial" w:cs="Arial"/>
          <w:color w:val="231F20"/>
          <w:sz w:val="22"/>
          <w:szCs w:val="22"/>
          <w:lang w:bidi="ar-AE"/>
        </w:rPr>
        <w:t xml:space="preserve"> </w:t>
      </w:r>
      <w:r w:rsidRPr="0056684F">
        <w:rPr>
          <w:rFonts w:ascii="Arial" w:eastAsia="Arial" w:hAnsi="Arial" w:cs="Arial"/>
          <w:color w:val="231F20"/>
          <w:sz w:val="22"/>
          <w:szCs w:val="22"/>
          <w:rtl/>
          <w:lang w:bidi="ar-AE"/>
        </w:rPr>
        <w:t>يجب</w:t>
      </w:r>
      <w:proofErr w:type="gramEnd"/>
      <w:r w:rsidRPr="0056684F">
        <w:rPr>
          <w:rFonts w:ascii="Arial" w:eastAsia="Arial" w:hAnsi="Arial" w:cs="Arial"/>
          <w:color w:val="231F20"/>
          <w:sz w:val="22"/>
          <w:szCs w:val="22"/>
          <w:rtl/>
          <w:lang w:bidi="ar-AE"/>
        </w:rPr>
        <w:t xml:space="preserve"> على المورّدين مزاولة الأعمال مع الامتثال الكامل لقوانين مكافحة الاحتكار والمنافسة العادلة التي تحكم الولايات القضائية التي يمارسون فيها الأعمال.</w:t>
      </w:r>
    </w:p>
    <w:p w14:paraId="63927BE0" w14:textId="77777777" w:rsidR="007B1E99" w:rsidRPr="0056684F" w:rsidRDefault="00EA2D5C" w:rsidP="0056684F">
      <w:pPr>
        <w:pStyle w:val="BodyText"/>
        <w:numPr>
          <w:ilvl w:val="0"/>
          <w:numId w:val="1"/>
        </w:numPr>
        <w:bidi/>
        <w:spacing w:before="200" w:line="249" w:lineRule="auto"/>
        <w:rPr>
          <w:rFonts w:ascii="Arial" w:hAnsi="Arial" w:cs="Arial"/>
          <w:color w:val="231F20"/>
          <w:sz w:val="22"/>
          <w:szCs w:val="22"/>
        </w:rPr>
      </w:pPr>
      <w:r w:rsidRPr="0056684F">
        <w:rPr>
          <w:rFonts w:ascii="Arial" w:eastAsia="Arial" w:hAnsi="Arial" w:cs="Arial"/>
          <w:b/>
          <w:bCs/>
          <w:color w:val="231F20"/>
          <w:sz w:val="22"/>
          <w:szCs w:val="22"/>
          <w:rtl/>
          <w:lang w:bidi="ar-AE"/>
        </w:rPr>
        <w:t xml:space="preserve">معايير </w:t>
      </w:r>
      <w:proofErr w:type="gramStart"/>
      <w:r w:rsidRPr="0056684F">
        <w:rPr>
          <w:rFonts w:ascii="Arial" w:eastAsia="Arial" w:hAnsi="Arial" w:cs="Arial"/>
          <w:b/>
          <w:bCs/>
          <w:color w:val="231F20"/>
          <w:sz w:val="22"/>
          <w:szCs w:val="22"/>
          <w:rtl/>
          <w:lang w:bidi="ar-AE"/>
        </w:rPr>
        <w:t xml:space="preserve">الصناعة: </w:t>
      </w:r>
      <w:r w:rsidRPr="0056684F">
        <w:rPr>
          <w:rFonts w:ascii="Arial" w:eastAsia="Arial" w:hAnsi="Arial" w:cs="Arial"/>
          <w:color w:val="231F20"/>
          <w:sz w:val="22"/>
          <w:szCs w:val="22"/>
          <w:lang w:bidi="ar-AE"/>
        </w:rPr>
        <w:t xml:space="preserve"> </w:t>
      </w:r>
      <w:r w:rsidRPr="0056684F">
        <w:rPr>
          <w:rFonts w:ascii="Arial" w:eastAsia="Arial" w:hAnsi="Arial" w:cs="Arial"/>
          <w:color w:val="231F20"/>
          <w:sz w:val="22"/>
          <w:szCs w:val="22"/>
          <w:rtl/>
          <w:lang w:bidi="ar-AE"/>
        </w:rPr>
        <w:t>في</w:t>
      </w:r>
      <w:proofErr w:type="gramEnd"/>
      <w:r w:rsidRPr="0056684F">
        <w:rPr>
          <w:rFonts w:ascii="Arial" w:eastAsia="Arial" w:hAnsi="Arial" w:cs="Arial"/>
          <w:color w:val="231F20"/>
          <w:sz w:val="22"/>
          <w:szCs w:val="22"/>
          <w:rtl/>
          <w:lang w:bidi="ar-AE"/>
        </w:rPr>
        <w:t xml:space="preserve"> حالة تغيُّر المتطلبات والممارسات القانونية لصناعتنا، نتوقع من بائعينا، على الأقل، الامتثال للمتطلبات القانونية للولاية القضائي الذي يعملون فيها - يمكنك أن تتوقع من </w:t>
      </w:r>
      <w:r w:rsidRPr="0056684F">
        <w:rPr>
          <w:rFonts w:ascii="Arial" w:eastAsia="Arial" w:hAnsi="Arial" w:cs="Arial"/>
          <w:color w:val="231F20"/>
          <w:sz w:val="22"/>
          <w:szCs w:val="22"/>
          <w:lang w:bidi="ar-AE"/>
        </w:rPr>
        <w:t>Owens &amp; Minor</w:t>
      </w:r>
      <w:r w:rsidRPr="0056684F">
        <w:rPr>
          <w:rFonts w:ascii="Arial" w:eastAsia="Arial" w:hAnsi="Arial" w:cs="Arial"/>
          <w:color w:val="231F20"/>
          <w:sz w:val="22"/>
          <w:szCs w:val="22"/>
          <w:rtl/>
          <w:lang w:bidi="ar-AE"/>
        </w:rPr>
        <w:t xml:space="preserve"> التكيف مع التغيرات في الصناعة أثناء تطوُّرها أيضًا.</w:t>
      </w:r>
    </w:p>
    <w:p w14:paraId="05A71A4B" w14:textId="77777777" w:rsidR="007B1E99" w:rsidRPr="0056684F" w:rsidRDefault="00EA2D5C" w:rsidP="0056684F">
      <w:pPr>
        <w:pStyle w:val="BodyText"/>
        <w:numPr>
          <w:ilvl w:val="0"/>
          <w:numId w:val="1"/>
        </w:numPr>
        <w:bidi/>
        <w:spacing w:before="200" w:line="249" w:lineRule="auto"/>
        <w:rPr>
          <w:rFonts w:ascii="Arial" w:hAnsi="Arial" w:cs="Arial"/>
          <w:color w:val="231F20"/>
          <w:sz w:val="22"/>
          <w:szCs w:val="22"/>
        </w:rPr>
      </w:pPr>
      <w:r w:rsidRPr="0056684F">
        <w:rPr>
          <w:rFonts w:ascii="Arial" w:eastAsia="Arial" w:hAnsi="Arial" w:cs="Arial"/>
          <w:b/>
          <w:bCs/>
          <w:color w:val="231F20"/>
          <w:sz w:val="22"/>
          <w:szCs w:val="22"/>
          <w:rtl/>
          <w:lang w:bidi="ar-AE"/>
        </w:rPr>
        <w:t xml:space="preserve">الالتزام </w:t>
      </w:r>
      <w:proofErr w:type="gramStart"/>
      <w:r w:rsidRPr="0056684F">
        <w:rPr>
          <w:rFonts w:ascii="Arial" w:eastAsia="Arial" w:hAnsi="Arial" w:cs="Arial"/>
          <w:b/>
          <w:bCs/>
          <w:color w:val="231F20"/>
          <w:sz w:val="22"/>
          <w:szCs w:val="22"/>
          <w:rtl/>
          <w:lang w:bidi="ar-AE"/>
        </w:rPr>
        <w:t>بالشفافية:</w:t>
      </w:r>
      <w:r w:rsidRPr="0056684F">
        <w:rPr>
          <w:rFonts w:ascii="Arial" w:eastAsia="Arial" w:hAnsi="Arial" w:cs="Arial"/>
          <w:color w:val="231F20"/>
          <w:sz w:val="22"/>
          <w:szCs w:val="22"/>
          <w:lang w:bidi="ar-AE"/>
        </w:rPr>
        <w:t xml:space="preserve">  </w:t>
      </w:r>
      <w:r w:rsidRPr="0056684F">
        <w:rPr>
          <w:rFonts w:ascii="Arial" w:eastAsia="Arial" w:hAnsi="Arial" w:cs="Arial"/>
          <w:color w:val="231F20"/>
          <w:sz w:val="22"/>
          <w:szCs w:val="22"/>
          <w:rtl/>
          <w:lang w:bidi="ar-AE"/>
        </w:rPr>
        <w:t>تحدُث</w:t>
      </w:r>
      <w:proofErr w:type="gramEnd"/>
      <w:r w:rsidRPr="0056684F">
        <w:rPr>
          <w:rFonts w:ascii="Arial" w:eastAsia="Arial" w:hAnsi="Arial" w:cs="Arial"/>
          <w:color w:val="231F20"/>
          <w:sz w:val="22"/>
          <w:szCs w:val="22"/>
          <w:rtl/>
          <w:lang w:bidi="ar-AE"/>
        </w:rPr>
        <w:t xml:space="preserve"> الأشياء في العمل وأحيانًا ترتكب الشركات أخطاء.</w:t>
      </w:r>
      <w:r w:rsidRPr="0056684F">
        <w:rPr>
          <w:rFonts w:ascii="Arial" w:eastAsia="Arial" w:hAnsi="Arial" w:cs="Arial"/>
          <w:color w:val="231F20"/>
          <w:sz w:val="22"/>
          <w:szCs w:val="22"/>
          <w:lang w:bidi="ar-AE"/>
        </w:rPr>
        <w:t xml:space="preserve">  </w:t>
      </w:r>
      <w:r w:rsidRPr="0056684F">
        <w:rPr>
          <w:rFonts w:ascii="Arial" w:eastAsia="Arial" w:hAnsi="Arial" w:cs="Arial"/>
          <w:color w:val="231F20"/>
          <w:sz w:val="22"/>
          <w:szCs w:val="22"/>
          <w:rtl/>
          <w:lang w:bidi="ar-AE"/>
        </w:rPr>
        <w:t>نريد أن نعرف ما إذا كنت قد تعرّضتَ لخطأ محليًا، أو وطنيًا، أو عالميًا.</w:t>
      </w:r>
      <w:r w:rsidRPr="0056684F">
        <w:rPr>
          <w:rFonts w:ascii="Arial" w:eastAsia="Arial" w:hAnsi="Arial" w:cs="Arial"/>
          <w:color w:val="231F20"/>
          <w:sz w:val="22"/>
          <w:szCs w:val="22"/>
          <w:lang w:bidi="ar-AE"/>
        </w:rPr>
        <w:t xml:space="preserve">  </w:t>
      </w:r>
      <w:r w:rsidRPr="0056684F">
        <w:rPr>
          <w:rFonts w:ascii="Arial" w:eastAsia="Arial" w:hAnsi="Arial" w:cs="Arial"/>
          <w:color w:val="231F20"/>
          <w:sz w:val="22"/>
          <w:szCs w:val="22"/>
          <w:rtl/>
          <w:lang w:bidi="ar-AE"/>
        </w:rPr>
        <w:t>ربما يكون ذلك انتهاكًا أو توجد مشكلة قانونية أخرى.</w:t>
      </w:r>
      <w:r w:rsidRPr="0056684F">
        <w:rPr>
          <w:rFonts w:ascii="Arial" w:eastAsia="Arial" w:hAnsi="Arial" w:cs="Arial"/>
          <w:color w:val="231F20"/>
          <w:sz w:val="22"/>
          <w:szCs w:val="22"/>
          <w:lang w:bidi="ar-AE"/>
        </w:rPr>
        <w:t xml:space="preserve">  </w:t>
      </w:r>
      <w:r w:rsidRPr="0056684F">
        <w:rPr>
          <w:rFonts w:ascii="Arial" w:eastAsia="Arial" w:hAnsi="Arial" w:cs="Arial"/>
          <w:color w:val="231F20"/>
          <w:sz w:val="22"/>
          <w:szCs w:val="22"/>
          <w:rtl/>
          <w:lang w:bidi="ar-AE"/>
        </w:rPr>
        <w:t>بصفتك شريكًا، نتوقع أن تُخبرنا عندما يحدُث شيء مؤسف، حتى نتمكن من وضع خطة لتجاوزه.</w:t>
      </w:r>
      <w:r w:rsidRPr="0056684F">
        <w:rPr>
          <w:rFonts w:ascii="Arial" w:eastAsia="Arial" w:hAnsi="Arial" w:cs="Arial"/>
          <w:color w:val="231F20"/>
          <w:sz w:val="22"/>
          <w:szCs w:val="22"/>
          <w:lang w:bidi="ar-AE"/>
        </w:rPr>
        <w:t xml:space="preserve">  </w:t>
      </w:r>
      <w:r w:rsidRPr="0056684F">
        <w:rPr>
          <w:rFonts w:ascii="Arial" w:eastAsia="Arial" w:hAnsi="Arial" w:cs="Arial"/>
          <w:color w:val="231F20"/>
          <w:sz w:val="22"/>
          <w:szCs w:val="22"/>
          <w:rtl/>
          <w:lang w:bidi="ar-AE"/>
        </w:rPr>
        <w:t>من المهم بالنسبة لنا أن نستمر في الشراكة معك وهذا يعني معرفة متى تعثّرت.</w:t>
      </w:r>
      <w:r w:rsidRPr="0056684F">
        <w:rPr>
          <w:rFonts w:ascii="Arial" w:eastAsia="Arial" w:hAnsi="Arial" w:cs="Arial"/>
          <w:color w:val="231F20"/>
          <w:sz w:val="22"/>
          <w:szCs w:val="22"/>
          <w:lang w:bidi="ar-AE"/>
        </w:rPr>
        <w:t xml:space="preserve">  </w:t>
      </w:r>
      <w:r w:rsidRPr="0056684F">
        <w:rPr>
          <w:rFonts w:ascii="Arial" w:eastAsia="Arial" w:hAnsi="Arial" w:cs="Arial"/>
          <w:color w:val="231F20"/>
          <w:sz w:val="22"/>
          <w:szCs w:val="22"/>
          <w:rtl/>
          <w:lang w:bidi="ar-AE"/>
        </w:rPr>
        <w:t>الثقة هي حجر الأساس لجميع العلاقات.</w:t>
      </w:r>
      <w:r w:rsidRPr="0056684F">
        <w:rPr>
          <w:rFonts w:ascii="Arial" w:eastAsia="Arial" w:hAnsi="Arial" w:cs="Arial"/>
          <w:color w:val="231F20"/>
          <w:sz w:val="22"/>
          <w:szCs w:val="22"/>
          <w:lang w:bidi="ar-AE"/>
        </w:rPr>
        <w:t xml:space="preserve">   </w:t>
      </w:r>
    </w:p>
    <w:p w14:paraId="76A86185" w14:textId="77777777" w:rsidR="007B1E99" w:rsidRPr="0056684F" w:rsidRDefault="00EA2D5C" w:rsidP="00B14F2C">
      <w:pPr>
        <w:pStyle w:val="Heading1"/>
        <w:bidi/>
        <w:rPr>
          <w:rFonts w:ascii="Arial" w:eastAsia="Trebuchet MS" w:hAnsi="Arial" w:cs="Arial"/>
          <w:b/>
          <w:bCs/>
          <w:color w:val="882432"/>
          <w:w w:val="105"/>
          <w:sz w:val="24"/>
          <w:szCs w:val="24"/>
          <w:lang w:bidi="en-US"/>
        </w:rPr>
      </w:pPr>
      <w:r w:rsidRPr="0056684F">
        <w:rPr>
          <w:rFonts w:ascii="Arial" w:eastAsia="Arial" w:hAnsi="Arial" w:cs="Arial"/>
          <w:b/>
          <w:bCs/>
          <w:color w:val="882432"/>
          <w:w w:val="105"/>
          <w:sz w:val="24"/>
          <w:szCs w:val="24"/>
          <w:rtl/>
          <w:lang w:bidi="ar-AE"/>
        </w:rPr>
        <w:t>توقعات الامتثال الاجتماعي من بائعينا</w:t>
      </w:r>
    </w:p>
    <w:p w14:paraId="34B226F3" w14:textId="77777777" w:rsidR="007B1E99" w:rsidRPr="0056684F" w:rsidRDefault="00EA2D5C" w:rsidP="007B1E99">
      <w:pPr>
        <w:pStyle w:val="Heading2"/>
        <w:keepNext w:val="0"/>
        <w:keepLines w:val="0"/>
        <w:widowControl w:val="0"/>
        <w:numPr>
          <w:ilvl w:val="0"/>
          <w:numId w:val="2"/>
        </w:numPr>
        <w:tabs>
          <w:tab w:val="left" w:pos="280"/>
        </w:tabs>
        <w:autoSpaceDE w:val="0"/>
        <w:autoSpaceDN w:val="0"/>
        <w:bidi/>
        <w:spacing w:before="178" w:line="249" w:lineRule="auto"/>
        <w:ind w:left="810"/>
        <w:rPr>
          <w:rFonts w:ascii="Arial" w:hAnsi="Arial" w:cs="Arial"/>
          <w:color w:val="231F20"/>
          <w:sz w:val="22"/>
          <w:szCs w:val="22"/>
        </w:rPr>
      </w:pPr>
      <w:r w:rsidRPr="0056684F">
        <w:rPr>
          <w:rFonts w:ascii="Arial" w:eastAsia="Arial" w:hAnsi="Arial" w:cs="Arial"/>
          <w:b/>
          <w:bCs/>
          <w:color w:val="231F20"/>
          <w:sz w:val="22"/>
          <w:szCs w:val="22"/>
          <w:rtl/>
          <w:lang w:bidi="ar-AE"/>
        </w:rPr>
        <w:t xml:space="preserve">حظر التمييز </w:t>
      </w:r>
      <w:proofErr w:type="gramStart"/>
      <w:r w:rsidRPr="0056684F">
        <w:rPr>
          <w:rFonts w:ascii="Arial" w:eastAsia="Arial" w:hAnsi="Arial" w:cs="Arial"/>
          <w:b/>
          <w:bCs/>
          <w:color w:val="231F20"/>
          <w:sz w:val="22"/>
          <w:szCs w:val="22"/>
          <w:rtl/>
          <w:lang w:bidi="ar-AE"/>
        </w:rPr>
        <w:t>والتحرش:</w:t>
      </w:r>
      <w:r w:rsidRPr="0056684F">
        <w:rPr>
          <w:rFonts w:ascii="Arial" w:eastAsia="Arial" w:hAnsi="Arial" w:cs="Arial"/>
          <w:color w:val="231F20"/>
          <w:sz w:val="22"/>
          <w:szCs w:val="22"/>
          <w:lang w:bidi="ar-AE"/>
        </w:rPr>
        <w:t xml:space="preserve">  </w:t>
      </w:r>
      <w:r w:rsidRPr="0056684F">
        <w:rPr>
          <w:rFonts w:ascii="Arial" w:eastAsia="Arial" w:hAnsi="Arial" w:cs="Arial"/>
          <w:color w:val="231F20"/>
          <w:sz w:val="22"/>
          <w:szCs w:val="22"/>
          <w:rtl/>
          <w:lang w:bidi="ar-AE"/>
        </w:rPr>
        <w:t>تتوقع</w:t>
      </w:r>
      <w:proofErr w:type="gramEnd"/>
      <w:r w:rsidRPr="0056684F">
        <w:rPr>
          <w:rFonts w:ascii="Arial" w:eastAsia="Arial" w:hAnsi="Arial" w:cs="Arial"/>
          <w:color w:val="231F20"/>
          <w:sz w:val="22"/>
          <w:szCs w:val="22"/>
          <w:rtl/>
          <w:lang w:bidi="ar-AE"/>
        </w:rPr>
        <w:t xml:space="preserve"> </w:t>
      </w:r>
      <w:r w:rsidRPr="0056684F">
        <w:rPr>
          <w:rFonts w:ascii="Arial" w:eastAsia="Arial" w:hAnsi="Arial" w:cs="Arial"/>
          <w:color w:val="231F20"/>
          <w:sz w:val="22"/>
          <w:szCs w:val="22"/>
          <w:lang w:bidi="ar-AE"/>
        </w:rPr>
        <w:t>Owens &amp; Minor</w:t>
      </w:r>
      <w:r w:rsidRPr="0056684F">
        <w:rPr>
          <w:rFonts w:ascii="Arial" w:eastAsia="Arial" w:hAnsi="Arial" w:cs="Arial"/>
          <w:color w:val="231F20"/>
          <w:sz w:val="22"/>
          <w:szCs w:val="22"/>
          <w:rtl/>
          <w:lang w:bidi="ar-AE"/>
        </w:rPr>
        <w:t xml:space="preserve"> من جميع البائعين بناء برنامج يحظر التمييز والتحرش في جميع جوانب التوظيف بما في ذلك، على سبيل المثال لا الحصر، التوظيف، والتعيين، والتنسيب، والتدريب، والتعويض، والعلاج، والتقدم.</w:t>
      </w:r>
      <w:r w:rsidRPr="0056684F">
        <w:rPr>
          <w:rFonts w:ascii="Arial" w:eastAsia="Arial" w:hAnsi="Arial" w:cs="Arial"/>
          <w:color w:val="231F20"/>
          <w:sz w:val="22"/>
          <w:szCs w:val="22"/>
          <w:lang w:bidi="ar-AE"/>
        </w:rPr>
        <w:t xml:space="preserve">    </w:t>
      </w:r>
    </w:p>
    <w:p w14:paraId="318D0707" w14:textId="77777777" w:rsidR="007B1E99" w:rsidRPr="0056684F" w:rsidRDefault="00EA2D5C" w:rsidP="007B1E99">
      <w:pPr>
        <w:pStyle w:val="Heading2"/>
        <w:keepNext w:val="0"/>
        <w:keepLines w:val="0"/>
        <w:widowControl w:val="0"/>
        <w:numPr>
          <w:ilvl w:val="0"/>
          <w:numId w:val="2"/>
        </w:numPr>
        <w:tabs>
          <w:tab w:val="left" w:pos="280"/>
        </w:tabs>
        <w:autoSpaceDE w:val="0"/>
        <w:autoSpaceDN w:val="0"/>
        <w:bidi/>
        <w:spacing w:before="178" w:line="249" w:lineRule="auto"/>
        <w:ind w:left="810"/>
        <w:rPr>
          <w:rFonts w:ascii="Arial" w:hAnsi="Arial" w:cs="Arial"/>
          <w:color w:val="231F20"/>
          <w:sz w:val="22"/>
          <w:szCs w:val="22"/>
        </w:rPr>
      </w:pPr>
      <w:r w:rsidRPr="0056684F">
        <w:rPr>
          <w:rFonts w:ascii="Arial" w:eastAsia="Arial" w:hAnsi="Arial" w:cs="Arial"/>
          <w:b/>
          <w:bCs/>
          <w:color w:val="231F20"/>
          <w:sz w:val="22"/>
          <w:szCs w:val="22"/>
          <w:rtl/>
          <w:lang w:bidi="ar-AE"/>
        </w:rPr>
        <w:t xml:space="preserve">توفير مكان عمل آمن </w:t>
      </w:r>
      <w:proofErr w:type="gramStart"/>
      <w:r w:rsidRPr="0056684F">
        <w:rPr>
          <w:rFonts w:ascii="Arial" w:eastAsia="Arial" w:hAnsi="Arial" w:cs="Arial"/>
          <w:b/>
          <w:bCs/>
          <w:color w:val="231F20"/>
          <w:sz w:val="22"/>
          <w:szCs w:val="22"/>
          <w:rtl/>
          <w:lang w:bidi="ar-AE"/>
        </w:rPr>
        <w:t>وصحي:</w:t>
      </w:r>
      <w:r w:rsidRPr="0056684F">
        <w:rPr>
          <w:rFonts w:ascii="Arial" w:eastAsia="Arial" w:hAnsi="Arial" w:cs="Arial"/>
          <w:color w:val="231F20"/>
          <w:sz w:val="22"/>
          <w:szCs w:val="22"/>
          <w:lang w:bidi="ar-AE"/>
        </w:rPr>
        <w:t xml:space="preserve">  </w:t>
      </w:r>
      <w:r w:rsidRPr="0056684F">
        <w:rPr>
          <w:rFonts w:ascii="Arial" w:eastAsia="Arial" w:hAnsi="Arial" w:cs="Arial"/>
          <w:color w:val="231F20"/>
          <w:sz w:val="22"/>
          <w:szCs w:val="22"/>
          <w:rtl/>
          <w:lang w:bidi="ar-AE"/>
        </w:rPr>
        <w:t>تتوقع</w:t>
      </w:r>
      <w:proofErr w:type="gramEnd"/>
      <w:r w:rsidRPr="0056684F">
        <w:rPr>
          <w:rFonts w:ascii="Arial" w:eastAsia="Arial" w:hAnsi="Arial" w:cs="Arial"/>
          <w:color w:val="231F20"/>
          <w:sz w:val="22"/>
          <w:szCs w:val="22"/>
          <w:rtl/>
          <w:lang w:bidi="ar-AE"/>
        </w:rPr>
        <w:t xml:space="preserve"> </w:t>
      </w:r>
      <w:r w:rsidRPr="0056684F">
        <w:rPr>
          <w:rFonts w:ascii="Arial" w:eastAsia="Arial" w:hAnsi="Arial" w:cs="Arial"/>
          <w:color w:val="231F20"/>
          <w:sz w:val="22"/>
          <w:szCs w:val="22"/>
          <w:lang w:bidi="ar-AE"/>
        </w:rPr>
        <w:t>Owens &amp; Minor</w:t>
      </w:r>
      <w:r w:rsidRPr="0056684F">
        <w:rPr>
          <w:rFonts w:ascii="Arial" w:eastAsia="Arial" w:hAnsi="Arial" w:cs="Arial"/>
          <w:color w:val="231F20"/>
          <w:sz w:val="22"/>
          <w:szCs w:val="22"/>
          <w:rtl/>
          <w:lang w:bidi="ar-AE"/>
        </w:rPr>
        <w:t xml:space="preserve"> من جميع البائعين توفير مكان عمل آمن، وسالم، وصحي.</w:t>
      </w:r>
      <w:r w:rsidRPr="0056684F">
        <w:rPr>
          <w:rFonts w:ascii="Arial" w:eastAsia="Arial" w:hAnsi="Arial" w:cs="Arial"/>
          <w:color w:val="231F20"/>
          <w:sz w:val="22"/>
          <w:szCs w:val="22"/>
          <w:lang w:bidi="ar-AE"/>
        </w:rPr>
        <w:t xml:space="preserve"> </w:t>
      </w:r>
      <w:r w:rsidRPr="0056684F">
        <w:rPr>
          <w:rFonts w:ascii="Arial" w:eastAsia="Arial" w:hAnsi="Arial" w:cs="Arial"/>
          <w:color w:val="231F20"/>
          <w:sz w:val="22"/>
          <w:szCs w:val="22"/>
          <w:rtl/>
          <w:lang w:bidi="ar-AE"/>
        </w:rPr>
        <w:t>نحن نؤمن بأن الامتثال لجميع قوانين، وقواعد، ولوائح الصحة والسلامة المهنية المعمول بها أمرٌ بالغ الأهمية للحفاظ على مكان عمل منتج، والحد من مخاطر الحوادث، والحد من الإصابات والمخاطر الصحية الأخرى.</w:t>
      </w:r>
      <w:r w:rsidRPr="0056684F">
        <w:rPr>
          <w:rFonts w:ascii="Arial" w:eastAsia="Arial" w:hAnsi="Arial" w:cs="Arial"/>
          <w:color w:val="231F20"/>
          <w:sz w:val="22"/>
          <w:szCs w:val="22"/>
          <w:lang w:bidi="ar-AE"/>
        </w:rPr>
        <w:t xml:space="preserve">  </w:t>
      </w:r>
      <w:r w:rsidRPr="0056684F">
        <w:rPr>
          <w:rFonts w:ascii="Arial" w:eastAsia="Arial" w:hAnsi="Arial" w:cs="Arial"/>
          <w:color w:val="231F20"/>
          <w:sz w:val="22"/>
          <w:szCs w:val="22"/>
          <w:rtl/>
          <w:lang w:bidi="ar-AE"/>
        </w:rPr>
        <w:t>ونتوقع نفس الالتزام بالسلامة من شركائنا.</w:t>
      </w:r>
      <w:r w:rsidRPr="0056684F">
        <w:rPr>
          <w:rFonts w:ascii="Arial" w:eastAsia="Arial" w:hAnsi="Arial" w:cs="Arial"/>
          <w:color w:val="231F20"/>
          <w:sz w:val="22"/>
          <w:szCs w:val="22"/>
          <w:lang w:bidi="ar-AE"/>
        </w:rPr>
        <w:t xml:space="preserve">  </w:t>
      </w:r>
      <w:r w:rsidRPr="0056684F">
        <w:rPr>
          <w:rFonts w:ascii="Arial" w:eastAsia="Arial" w:hAnsi="Arial" w:cs="Arial"/>
          <w:color w:val="231F20"/>
          <w:sz w:val="22"/>
          <w:szCs w:val="22"/>
          <w:rtl/>
          <w:lang w:bidi="ar-AE"/>
        </w:rPr>
        <w:t>يستحق جميع الأشخاص بغض النظر عن انتمائهم أن يكونوا آمنين في بيئات عملهم.</w:t>
      </w:r>
      <w:r w:rsidRPr="0056684F">
        <w:rPr>
          <w:rFonts w:ascii="Arial" w:eastAsia="Arial" w:hAnsi="Arial" w:cs="Arial"/>
          <w:color w:val="231F20"/>
          <w:sz w:val="22"/>
          <w:szCs w:val="22"/>
          <w:lang w:bidi="ar-AE"/>
        </w:rPr>
        <w:t xml:space="preserve"> </w:t>
      </w:r>
    </w:p>
    <w:p w14:paraId="0A536DB7" w14:textId="77777777" w:rsidR="007B1E99" w:rsidRPr="0056684F" w:rsidRDefault="00EA2D5C" w:rsidP="0056684F">
      <w:pPr>
        <w:pStyle w:val="BodyText"/>
        <w:numPr>
          <w:ilvl w:val="0"/>
          <w:numId w:val="1"/>
        </w:numPr>
        <w:bidi/>
        <w:spacing w:before="190" w:line="249" w:lineRule="auto"/>
        <w:rPr>
          <w:rFonts w:ascii="Arial" w:hAnsi="Arial" w:cs="Arial"/>
          <w:color w:val="231F20"/>
          <w:sz w:val="22"/>
          <w:szCs w:val="22"/>
        </w:rPr>
      </w:pPr>
      <w:r w:rsidRPr="0056684F">
        <w:rPr>
          <w:rFonts w:ascii="Arial" w:eastAsia="Arial" w:hAnsi="Arial" w:cs="Arial"/>
          <w:b/>
          <w:bCs/>
          <w:sz w:val="22"/>
          <w:szCs w:val="22"/>
          <w:rtl/>
          <w:lang w:bidi="ar-AE"/>
        </w:rPr>
        <w:t xml:space="preserve">الاستعداد </w:t>
      </w:r>
      <w:proofErr w:type="gramStart"/>
      <w:r w:rsidRPr="0056684F">
        <w:rPr>
          <w:rFonts w:ascii="Arial" w:eastAsia="Arial" w:hAnsi="Arial" w:cs="Arial"/>
          <w:b/>
          <w:bCs/>
          <w:sz w:val="22"/>
          <w:szCs w:val="22"/>
          <w:rtl/>
          <w:lang w:bidi="ar-AE"/>
        </w:rPr>
        <w:t xml:space="preserve">للكوارث: </w:t>
      </w:r>
      <w:r w:rsidRPr="0056684F">
        <w:rPr>
          <w:rFonts w:ascii="Arial" w:eastAsia="Arial" w:hAnsi="Arial" w:cs="Arial"/>
          <w:sz w:val="22"/>
          <w:szCs w:val="22"/>
          <w:lang w:bidi="ar-AE"/>
        </w:rPr>
        <w:t xml:space="preserve"> </w:t>
      </w:r>
      <w:r w:rsidRPr="0056684F">
        <w:rPr>
          <w:rFonts w:ascii="Arial" w:eastAsia="Arial" w:hAnsi="Arial" w:cs="Arial"/>
          <w:sz w:val="22"/>
          <w:szCs w:val="22"/>
          <w:rtl/>
          <w:lang w:bidi="ar-AE"/>
        </w:rPr>
        <w:t>يجب</w:t>
      </w:r>
      <w:proofErr w:type="gramEnd"/>
      <w:r w:rsidRPr="0056684F">
        <w:rPr>
          <w:rFonts w:ascii="Arial" w:eastAsia="Arial" w:hAnsi="Arial" w:cs="Arial"/>
          <w:sz w:val="22"/>
          <w:szCs w:val="22"/>
          <w:rtl/>
          <w:lang w:bidi="ar-AE"/>
        </w:rPr>
        <w:t xml:space="preserve"> أن يكون البائعون مستعدين لحالات الطوارئ.</w:t>
      </w:r>
      <w:r w:rsidRPr="0056684F">
        <w:rPr>
          <w:rFonts w:ascii="Arial" w:eastAsia="Arial" w:hAnsi="Arial" w:cs="Arial"/>
          <w:sz w:val="22"/>
          <w:szCs w:val="22"/>
          <w:lang w:bidi="ar-AE"/>
        </w:rPr>
        <w:t xml:space="preserve"> </w:t>
      </w:r>
      <w:r w:rsidRPr="0056684F">
        <w:rPr>
          <w:rFonts w:ascii="Arial" w:eastAsia="Arial" w:hAnsi="Arial" w:cs="Arial"/>
          <w:sz w:val="22"/>
          <w:szCs w:val="22"/>
          <w:rtl/>
          <w:lang w:bidi="ar-AE"/>
        </w:rPr>
        <w:t>ويشمل ذلك توفير مستلزمات الإسعافات الأولية المناسبة، وإجراءات إخطار الموظفين وإخلائهم، والتدريب على الطوارئ والمعدات المناسبة للكشف عن الحرائق وإخمادها، ومرافق الخروج الكافية.</w:t>
      </w:r>
    </w:p>
    <w:p w14:paraId="3DA4B49C" w14:textId="77777777" w:rsidR="007B1E99" w:rsidRPr="0056684F" w:rsidRDefault="00EA2D5C" w:rsidP="0056684F">
      <w:pPr>
        <w:pStyle w:val="BodyText"/>
        <w:numPr>
          <w:ilvl w:val="0"/>
          <w:numId w:val="1"/>
        </w:numPr>
        <w:bidi/>
        <w:spacing w:before="190" w:line="249" w:lineRule="auto"/>
        <w:ind w:left="810"/>
        <w:rPr>
          <w:rFonts w:ascii="Arial" w:hAnsi="Arial" w:cs="Arial"/>
          <w:color w:val="231F20"/>
          <w:sz w:val="22"/>
          <w:szCs w:val="22"/>
        </w:rPr>
      </w:pPr>
      <w:r w:rsidRPr="0056684F">
        <w:rPr>
          <w:rFonts w:ascii="Arial" w:eastAsia="Arial" w:hAnsi="Arial" w:cs="Arial"/>
          <w:b/>
          <w:bCs/>
          <w:sz w:val="22"/>
          <w:szCs w:val="22"/>
          <w:rtl/>
          <w:lang w:bidi="ar-AE"/>
        </w:rPr>
        <w:t xml:space="preserve">ممارسات الشراء </w:t>
      </w:r>
      <w:proofErr w:type="gramStart"/>
      <w:r w:rsidRPr="0056684F">
        <w:rPr>
          <w:rFonts w:ascii="Arial" w:eastAsia="Arial" w:hAnsi="Arial" w:cs="Arial"/>
          <w:b/>
          <w:bCs/>
          <w:sz w:val="22"/>
          <w:szCs w:val="22"/>
          <w:rtl/>
          <w:lang w:bidi="ar-AE"/>
        </w:rPr>
        <w:t xml:space="preserve">الصحيحة:  </w:t>
      </w:r>
      <w:r w:rsidRPr="0056684F">
        <w:rPr>
          <w:rFonts w:ascii="Arial" w:eastAsia="Arial" w:hAnsi="Arial" w:cs="Arial"/>
          <w:color w:val="231F20"/>
          <w:sz w:val="22"/>
          <w:szCs w:val="22"/>
          <w:rtl/>
          <w:lang w:bidi="ar-AE"/>
        </w:rPr>
        <w:t>تلتزم</w:t>
      </w:r>
      <w:proofErr w:type="gramEnd"/>
      <w:r w:rsidRPr="0056684F">
        <w:rPr>
          <w:rFonts w:ascii="Arial" w:eastAsia="Arial" w:hAnsi="Arial" w:cs="Arial"/>
          <w:color w:val="231F20"/>
          <w:sz w:val="22"/>
          <w:szCs w:val="22"/>
          <w:rtl/>
          <w:lang w:bidi="ar-AE"/>
        </w:rPr>
        <w:t xml:space="preserve"> </w:t>
      </w:r>
      <w:r w:rsidRPr="0056684F">
        <w:rPr>
          <w:rFonts w:ascii="Arial" w:eastAsia="Arial" w:hAnsi="Arial" w:cs="Arial"/>
          <w:color w:val="231F20"/>
          <w:sz w:val="22"/>
          <w:szCs w:val="22"/>
          <w:lang w:bidi="ar-AE"/>
        </w:rPr>
        <w:t>Owens &amp; Minor</w:t>
      </w:r>
      <w:r w:rsidRPr="0056684F">
        <w:rPr>
          <w:rFonts w:ascii="Arial" w:eastAsia="Arial" w:hAnsi="Arial" w:cs="Arial"/>
          <w:color w:val="231F20"/>
          <w:sz w:val="22"/>
          <w:szCs w:val="22"/>
          <w:rtl/>
          <w:lang w:bidi="ar-AE"/>
        </w:rPr>
        <w:t>، باعتبارها شركة متخصّصة في مزاولة الأعمال التجارية بشكل أخلاقي، بالتعاون مع المنظمات الأخلاقية المتشابهة في التفكير.</w:t>
      </w:r>
      <w:r w:rsidRPr="0056684F">
        <w:rPr>
          <w:rFonts w:ascii="Arial" w:eastAsia="Arial" w:hAnsi="Arial" w:cs="Arial"/>
          <w:color w:val="231F20"/>
          <w:sz w:val="22"/>
          <w:szCs w:val="22"/>
          <w:lang w:bidi="ar-AE"/>
        </w:rPr>
        <w:t xml:space="preserve"> </w:t>
      </w:r>
      <w:r w:rsidRPr="0056684F">
        <w:rPr>
          <w:rFonts w:ascii="Arial" w:eastAsia="Arial" w:hAnsi="Arial" w:cs="Arial"/>
          <w:color w:val="231F20"/>
          <w:sz w:val="22"/>
          <w:szCs w:val="22"/>
          <w:rtl/>
          <w:lang w:bidi="ar-AE"/>
        </w:rPr>
        <w:t>نتوقع من جميع البائعين مشاركة قيمنا والحفاظ على برامج الامتثال التي تدعم ممارسات الشراء الأخلاقية على مستوى العالم.</w:t>
      </w:r>
      <w:r w:rsidRPr="0056684F">
        <w:rPr>
          <w:rFonts w:ascii="Arial" w:eastAsia="Arial" w:hAnsi="Arial" w:cs="Arial"/>
          <w:color w:val="231F20"/>
          <w:sz w:val="22"/>
          <w:szCs w:val="22"/>
          <w:lang w:bidi="ar-AE"/>
        </w:rPr>
        <w:t xml:space="preserve">  </w:t>
      </w:r>
      <w:r w:rsidRPr="0056684F">
        <w:rPr>
          <w:rFonts w:ascii="Arial" w:eastAsia="Arial" w:hAnsi="Arial" w:cs="Arial"/>
          <w:color w:val="231F20"/>
          <w:sz w:val="22"/>
          <w:szCs w:val="22"/>
          <w:rtl/>
          <w:lang w:bidi="ar-AE"/>
        </w:rPr>
        <w:t xml:space="preserve">أنت تتلقى مدونة قواعد سلوك البائعين هذه، لضمان استمرارنا في العمل معًا بشكل أخلاقي وتعاوني. </w:t>
      </w:r>
    </w:p>
    <w:p w14:paraId="72B1A82D" w14:textId="77777777" w:rsidR="007B1E99" w:rsidRPr="0056684F" w:rsidRDefault="00EA2D5C" w:rsidP="0056684F">
      <w:pPr>
        <w:pStyle w:val="BodyText"/>
        <w:numPr>
          <w:ilvl w:val="0"/>
          <w:numId w:val="1"/>
        </w:numPr>
        <w:bidi/>
        <w:spacing w:before="190" w:line="249" w:lineRule="auto"/>
        <w:ind w:left="810"/>
        <w:rPr>
          <w:rFonts w:ascii="Arial" w:hAnsi="Arial" w:cs="Arial"/>
          <w:sz w:val="22"/>
          <w:szCs w:val="22"/>
        </w:rPr>
      </w:pPr>
      <w:r w:rsidRPr="0056684F">
        <w:rPr>
          <w:rFonts w:ascii="Arial" w:eastAsia="Arial" w:hAnsi="Arial" w:cs="Arial"/>
          <w:b/>
          <w:bCs/>
          <w:sz w:val="22"/>
          <w:szCs w:val="22"/>
          <w:rtl/>
          <w:lang w:bidi="ar-AE"/>
        </w:rPr>
        <w:t xml:space="preserve">الحماية من عمالة </w:t>
      </w:r>
      <w:proofErr w:type="gramStart"/>
      <w:r w:rsidRPr="0056684F">
        <w:rPr>
          <w:rFonts w:ascii="Arial" w:eastAsia="Arial" w:hAnsi="Arial" w:cs="Arial"/>
          <w:b/>
          <w:bCs/>
          <w:sz w:val="22"/>
          <w:szCs w:val="22"/>
          <w:rtl/>
          <w:lang w:bidi="ar-AE"/>
        </w:rPr>
        <w:t xml:space="preserve">الأطفال:  </w:t>
      </w:r>
      <w:r w:rsidRPr="0056684F">
        <w:rPr>
          <w:rFonts w:ascii="Arial" w:eastAsia="Arial" w:hAnsi="Arial" w:cs="Arial"/>
          <w:color w:val="231F20"/>
          <w:sz w:val="22"/>
          <w:szCs w:val="22"/>
          <w:lang w:bidi="ar-AE"/>
        </w:rPr>
        <w:t>Owens</w:t>
      </w:r>
      <w:proofErr w:type="gramEnd"/>
      <w:r w:rsidRPr="0056684F">
        <w:rPr>
          <w:rFonts w:ascii="Arial" w:eastAsia="Arial" w:hAnsi="Arial" w:cs="Arial"/>
          <w:color w:val="231F20"/>
          <w:sz w:val="22"/>
          <w:szCs w:val="22"/>
          <w:lang w:bidi="ar-AE"/>
        </w:rPr>
        <w:t xml:space="preserve"> &amp; Minor</w:t>
      </w:r>
      <w:r w:rsidRPr="0056684F">
        <w:rPr>
          <w:rFonts w:ascii="Arial" w:eastAsia="Arial" w:hAnsi="Arial" w:cs="Arial"/>
          <w:color w:val="231F20"/>
          <w:sz w:val="22"/>
          <w:szCs w:val="22"/>
          <w:rtl/>
          <w:lang w:bidi="ar-AE"/>
        </w:rPr>
        <w:t xml:space="preserve"> لا تشارك في عمالة الأطفال أو استغلالهم ولا تتسامح مع ذلك.</w:t>
      </w:r>
      <w:r w:rsidRPr="0056684F">
        <w:rPr>
          <w:rFonts w:ascii="Arial" w:eastAsia="Arial" w:hAnsi="Arial" w:cs="Arial"/>
          <w:color w:val="231F20"/>
          <w:sz w:val="22"/>
          <w:szCs w:val="22"/>
          <w:lang w:bidi="ar-AE"/>
        </w:rPr>
        <w:t xml:space="preserve"> </w:t>
      </w:r>
      <w:r w:rsidRPr="0056684F">
        <w:rPr>
          <w:rFonts w:ascii="Arial" w:eastAsia="Arial" w:hAnsi="Arial" w:cs="Arial"/>
          <w:color w:val="231F20"/>
          <w:sz w:val="22"/>
          <w:szCs w:val="22"/>
          <w:rtl/>
          <w:lang w:bidi="ar-AE"/>
        </w:rPr>
        <w:t xml:space="preserve">نحن نبذل قُصارى جهدنا ليس فقط لضمان التزام </w:t>
      </w:r>
      <w:r w:rsidRPr="0056684F">
        <w:rPr>
          <w:rFonts w:ascii="Arial" w:eastAsia="Arial" w:hAnsi="Arial" w:cs="Arial"/>
          <w:color w:val="231F20"/>
          <w:sz w:val="22"/>
          <w:szCs w:val="22"/>
          <w:lang w:bidi="ar-AE"/>
        </w:rPr>
        <w:t>Owens &amp; Minor</w:t>
      </w:r>
      <w:r w:rsidRPr="0056684F">
        <w:rPr>
          <w:rFonts w:ascii="Arial" w:eastAsia="Arial" w:hAnsi="Arial" w:cs="Arial"/>
          <w:color w:val="231F20"/>
          <w:sz w:val="22"/>
          <w:szCs w:val="22"/>
          <w:rtl/>
          <w:lang w:bidi="ar-AE"/>
        </w:rPr>
        <w:t xml:space="preserve"> بجميع قوانين مكان العمل المعمول بها، لكن أيضًا لضمان عدم قيامنا بأعمال مع أي شخص يقوم بتوظيف الأطفال أو استغلالهم. </w:t>
      </w:r>
      <w:r w:rsidRPr="0056684F">
        <w:rPr>
          <w:rFonts w:ascii="Arial" w:eastAsia="Arial" w:hAnsi="Arial" w:cs="Arial"/>
          <w:color w:val="231F20"/>
          <w:sz w:val="22"/>
          <w:szCs w:val="22"/>
          <w:rtl/>
          <w:lang w:bidi="ar-AE"/>
        </w:rPr>
        <w:tab/>
      </w:r>
      <w:r w:rsidRPr="0056684F">
        <w:rPr>
          <w:rFonts w:ascii="Arial" w:eastAsia="Arial" w:hAnsi="Arial" w:cs="Arial"/>
          <w:color w:val="231F20"/>
          <w:sz w:val="22"/>
          <w:szCs w:val="22"/>
          <w:rtl/>
          <w:lang w:bidi="ar-AE"/>
        </w:rPr>
        <w:tab/>
      </w:r>
      <w:r w:rsidRPr="0056684F">
        <w:rPr>
          <w:rFonts w:ascii="Arial" w:eastAsia="Arial" w:hAnsi="Arial" w:cs="Arial"/>
          <w:sz w:val="22"/>
          <w:szCs w:val="22"/>
          <w:rtl/>
          <w:lang w:bidi="ar-AE"/>
        </w:rPr>
        <w:tab/>
      </w:r>
    </w:p>
    <w:p w14:paraId="248DA895" w14:textId="77777777" w:rsidR="007B1E99" w:rsidRPr="0056684F" w:rsidRDefault="00EA2D5C" w:rsidP="0056684F">
      <w:pPr>
        <w:pStyle w:val="BodyText"/>
        <w:numPr>
          <w:ilvl w:val="0"/>
          <w:numId w:val="1"/>
        </w:numPr>
        <w:bidi/>
        <w:spacing w:before="190" w:line="249" w:lineRule="auto"/>
        <w:ind w:left="810"/>
        <w:rPr>
          <w:rFonts w:ascii="Arial" w:hAnsi="Arial" w:cs="Arial"/>
          <w:color w:val="231F20"/>
          <w:sz w:val="22"/>
          <w:szCs w:val="22"/>
        </w:rPr>
      </w:pPr>
      <w:r w:rsidRPr="0056684F">
        <w:rPr>
          <w:rFonts w:ascii="Arial" w:eastAsia="Arial" w:hAnsi="Arial" w:cs="Arial"/>
          <w:b/>
          <w:bCs/>
          <w:sz w:val="22"/>
          <w:szCs w:val="22"/>
          <w:rtl/>
          <w:lang w:bidi="ar-AE"/>
        </w:rPr>
        <w:t xml:space="preserve">حظر العمل القسري وإساءة استخدام </w:t>
      </w:r>
      <w:proofErr w:type="gramStart"/>
      <w:r w:rsidRPr="0056684F">
        <w:rPr>
          <w:rFonts w:ascii="Arial" w:eastAsia="Arial" w:hAnsi="Arial" w:cs="Arial"/>
          <w:b/>
          <w:bCs/>
          <w:sz w:val="22"/>
          <w:szCs w:val="22"/>
          <w:rtl/>
          <w:lang w:bidi="ar-AE"/>
        </w:rPr>
        <w:t xml:space="preserve">العمالة:  </w:t>
      </w:r>
      <w:r w:rsidRPr="0056684F">
        <w:rPr>
          <w:rFonts w:ascii="Arial" w:eastAsia="Arial" w:hAnsi="Arial" w:cs="Arial"/>
          <w:sz w:val="22"/>
          <w:szCs w:val="22"/>
          <w:rtl/>
          <w:lang w:bidi="ar-AE"/>
        </w:rPr>
        <w:t>تحظر</w:t>
      </w:r>
      <w:proofErr w:type="gramEnd"/>
      <w:r w:rsidRPr="0056684F">
        <w:rPr>
          <w:rFonts w:ascii="Arial" w:eastAsia="Arial" w:hAnsi="Arial" w:cs="Arial"/>
          <w:sz w:val="22"/>
          <w:szCs w:val="22"/>
          <w:rtl/>
          <w:lang w:bidi="ar-AE"/>
        </w:rPr>
        <w:t xml:space="preserve"> </w:t>
      </w:r>
      <w:r w:rsidRPr="0056684F">
        <w:rPr>
          <w:rFonts w:ascii="Arial" w:eastAsia="Arial" w:hAnsi="Arial" w:cs="Arial"/>
          <w:sz w:val="22"/>
          <w:szCs w:val="22"/>
          <w:lang w:bidi="ar-AE"/>
        </w:rPr>
        <w:t>O</w:t>
      </w:r>
      <w:r w:rsidRPr="0056684F">
        <w:rPr>
          <w:rFonts w:ascii="Arial" w:eastAsia="Arial" w:hAnsi="Arial" w:cs="Arial"/>
          <w:color w:val="231F20"/>
          <w:sz w:val="22"/>
          <w:szCs w:val="22"/>
          <w:lang w:bidi="ar-AE"/>
        </w:rPr>
        <w:t>wens &amp; Minor</w:t>
      </w:r>
      <w:r w:rsidRPr="0056684F">
        <w:rPr>
          <w:rFonts w:ascii="Arial" w:eastAsia="Arial" w:hAnsi="Arial" w:cs="Arial"/>
          <w:color w:val="231F20"/>
          <w:sz w:val="22"/>
          <w:szCs w:val="22"/>
          <w:rtl/>
          <w:lang w:bidi="ar-AE"/>
        </w:rPr>
        <w:t xml:space="preserve"> الإساءة الجسدية أو العقلية للزملاء وتحظر استخدام جميع أشكال العمل القسري، بما في ذلك العمل القسري في السجون، أو العمل بعقود طويلة الأجل، أو العمل </w:t>
      </w:r>
      <w:proofErr w:type="spellStart"/>
      <w:r w:rsidRPr="0056684F">
        <w:rPr>
          <w:rFonts w:ascii="Arial" w:eastAsia="Arial" w:hAnsi="Arial" w:cs="Arial"/>
          <w:color w:val="231F20"/>
          <w:sz w:val="22"/>
          <w:szCs w:val="22"/>
          <w:rtl/>
          <w:lang w:bidi="ar-AE"/>
        </w:rPr>
        <w:t>الاستعبادي</w:t>
      </w:r>
      <w:proofErr w:type="spellEnd"/>
      <w:r w:rsidRPr="0056684F">
        <w:rPr>
          <w:rFonts w:ascii="Arial" w:eastAsia="Arial" w:hAnsi="Arial" w:cs="Arial"/>
          <w:color w:val="231F20"/>
          <w:sz w:val="22"/>
          <w:szCs w:val="22"/>
          <w:rtl/>
          <w:lang w:bidi="ar-AE"/>
        </w:rPr>
        <w:t>، أو العمل بالسُخرة.</w:t>
      </w:r>
      <w:r w:rsidRPr="0056684F">
        <w:rPr>
          <w:rFonts w:ascii="Arial" w:eastAsia="Arial" w:hAnsi="Arial" w:cs="Arial"/>
          <w:color w:val="231F20"/>
          <w:sz w:val="22"/>
          <w:szCs w:val="22"/>
          <w:lang w:bidi="ar-AE"/>
        </w:rPr>
        <w:t xml:space="preserve"> </w:t>
      </w:r>
      <w:r w:rsidRPr="0056684F">
        <w:rPr>
          <w:rFonts w:ascii="Arial" w:eastAsia="Arial" w:hAnsi="Arial" w:cs="Arial"/>
          <w:color w:val="231F20"/>
          <w:sz w:val="22"/>
          <w:szCs w:val="22"/>
          <w:rtl/>
          <w:lang w:bidi="ar-AE"/>
        </w:rPr>
        <w:t xml:space="preserve">تلتزم </w:t>
      </w:r>
      <w:r w:rsidRPr="0056684F">
        <w:rPr>
          <w:rFonts w:ascii="Arial" w:eastAsia="Arial" w:hAnsi="Arial" w:cs="Arial"/>
          <w:color w:val="231F20"/>
          <w:sz w:val="22"/>
          <w:szCs w:val="22"/>
          <w:lang w:bidi="ar-AE"/>
        </w:rPr>
        <w:t>Owens &amp; Minor</w:t>
      </w:r>
      <w:r w:rsidRPr="0056684F">
        <w:rPr>
          <w:rFonts w:ascii="Arial" w:eastAsia="Arial" w:hAnsi="Arial" w:cs="Arial"/>
          <w:color w:val="231F20"/>
          <w:sz w:val="22"/>
          <w:szCs w:val="22"/>
          <w:rtl/>
          <w:lang w:bidi="ar-AE"/>
        </w:rPr>
        <w:t xml:space="preserve"> بالقيام بدورها في إنهاء هذه الانتهاكات وما يرتبط بها من اتّجار في البشر.</w:t>
      </w:r>
      <w:r w:rsidRPr="0056684F">
        <w:rPr>
          <w:rFonts w:ascii="Arial" w:eastAsia="Arial" w:hAnsi="Arial" w:cs="Arial"/>
          <w:color w:val="231F20"/>
          <w:sz w:val="22"/>
          <w:szCs w:val="22"/>
          <w:lang w:bidi="ar-AE"/>
        </w:rPr>
        <w:t xml:space="preserve">  </w:t>
      </w:r>
      <w:r w:rsidRPr="0056684F">
        <w:rPr>
          <w:rFonts w:ascii="Arial" w:eastAsia="Arial" w:hAnsi="Arial" w:cs="Arial"/>
          <w:color w:val="231F20"/>
          <w:sz w:val="22"/>
          <w:szCs w:val="22"/>
          <w:rtl/>
          <w:lang w:bidi="ar-AE"/>
        </w:rPr>
        <w:t xml:space="preserve">ونتوقع الأمر نفسه من بائعينا.  </w:t>
      </w:r>
    </w:p>
    <w:p w14:paraId="698914B3" w14:textId="77777777" w:rsidR="007B1E99" w:rsidRPr="0056684F" w:rsidRDefault="00EA2D5C" w:rsidP="007B1E99">
      <w:pPr>
        <w:pStyle w:val="BodyText"/>
        <w:numPr>
          <w:ilvl w:val="0"/>
          <w:numId w:val="1"/>
        </w:numPr>
        <w:bidi/>
        <w:spacing w:before="178" w:line="249" w:lineRule="auto"/>
        <w:ind w:left="810"/>
        <w:rPr>
          <w:rFonts w:ascii="Arial" w:hAnsi="Arial" w:cs="Arial"/>
          <w:color w:val="231F20"/>
          <w:sz w:val="22"/>
          <w:szCs w:val="22"/>
        </w:rPr>
      </w:pPr>
      <w:r w:rsidRPr="0056684F">
        <w:rPr>
          <w:rFonts w:ascii="Arial" w:eastAsia="Arial" w:hAnsi="Arial" w:cs="Arial"/>
          <w:b/>
          <w:bCs/>
          <w:sz w:val="22"/>
          <w:szCs w:val="22"/>
          <w:rtl/>
          <w:lang w:bidi="ar-AE"/>
        </w:rPr>
        <w:t xml:space="preserve">نحن نحمي </w:t>
      </w:r>
      <w:proofErr w:type="gramStart"/>
      <w:r w:rsidRPr="0056684F">
        <w:rPr>
          <w:rFonts w:ascii="Arial" w:eastAsia="Arial" w:hAnsi="Arial" w:cs="Arial"/>
          <w:b/>
          <w:bCs/>
          <w:sz w:val="22"/>
          <w:szCs w:val="22"/>
          <w:rtl/>
          <w:lang w:bidi="ar-AE"/>
        </w:rPr>
        <w:t xml:space="preserve">البيئة:  </w:t>
      </w:r>
      <w:r w:rsidRPr="0056684F">
        <w:rPr>
          <w:rFonts w:ascii="Arial" w:eastAsia="Arial" w:hAnsi="Arial" w:cs="Arial"/>
          <w:sz w:val="22"/>
          <w:szCs w:val="22"/>
          <w:rtl/>
          <w:lang w:bidi="ar-AE"/>
        </w:rPr>
        <w:t>تتوقع</w:t>
      </w:r>
      <w:proofErr w:type="gramEnd"/>
      <w:r w:rsidRPr="0056684F">
        <w:rPr>
          <w:rFonts w:ascii="Arial" w:eastAsia="Arial" w:hAnsi="Arial" w:cs="Arial"/>
          <w:sz w:val="22"/>
          <w:szCs w:val="22"/>
          <w:rtl/>
          <w:lang w:bidi="ar-AE"/>
        </w:rPr>
        <w:t xml:space="preserve"> </w:t>
      </w:r>
      <w:r w:rsidRPr="0056684F">
        <w:rPr>
          <w:rFonts w:ascii="Arial" w:eastAsia="Arial" w:hAnsi="Arial" w:cs="Arial"/>
          <w:sz w:val="22"/>
          <w:szCs w:val="22"/>
          <w:lang w:bidi="ar-AE"/>
        </w:rPr>
        <w:t>O</w:t>
      </w:r>
      <w:r w:rsidRPr="0056684F">
        <w:rPr>
          <w:rFonts w:ascii="Arial" w:eastAsia="Arial" w:hAnsi="Arial" w:cs="Arial"/>
          <w:color w:val="231F20"/>
          <w:sz w:val="22"/>
          <w:szCs w:val="22"/>
          <w:lang w:bidi="ar-AE"/>
        </w:rPr>
        <w:t>wens &amp; Minor</w:t>
      </w:r>
      <w:r w:rsidRPr="0056684F">
        <w:rPr>
          <w:rFonts w:ascii="Arial" w:eastAsia="Arial" w:hAnsi="Arial" w:cs="Arial"/>
          <w:color w:val="231F20"/>
          <w:sz w:val="22"/>
          <w:szCs w:val="22"/>
          <w:rtl/>
          <w:lang w:bidi="ar-AE"/>
        </w:rPr>
        <w:t xml:space="preserve"> امتثال بائعينا لجميع القوانين، والقواعد، واللوائح البيئية المعمول بها.</w:t>
      </w:r>
      <w:r w:rsidRPr="0056684F">
        <w:rPr>
          <w:rFonts w:ascii="Arial" w:eastAsia="Arial" w:hAnsi="Arial" w:cs="Arial"/>
          <w:color w:val="231F20"/>
          <w:sz w:val="22"/>
          <w:szCs w:val="22"/>
          <w:lang w:bidi="ar-AE"/>
        </w:rPr>
        <w:t xml:space="preserve">  </w:t>
      </w:r>
      <w:r w:rsidRPr="0056684F">
        <w:rPr>
          <w:rFonts w:ascii="Arial" w:eastAsia="Arial" w:hAnsi="Arial" w:cs="Arial"/>
          <w:color w:val="231F20"/>
          <w:sz w:val="22"/>
          <w:szCs w:val="22"/>
          <w:rtl/>
          <w:lang w:bidi="ar-AE"/>
        </w:rPr>
        <w:t xml:space="preserve">يجب أن يسعى البائعون إلى التخلص من النفايات وتحسين العمليات للحد من انبعاثات الكربون، وتقليل البصمة الكربونية، وإعادة </w:t>
      </w:r>
      <w:r w:rsidRPr="0056684F">
        <w:rPr>
          <w:rFonts w:ascii="Arial" w:eastAsia="Arial" w:hAnsi="Arial" w:cs="Arial"/>
          <w:color w:val="231F20"/>
          <w:sz w:val="22"/>
          <w:szCs w:val="22"/>
          <w:rtl/>
          <w:lang w:bidi="ar-AE"/>
        </w:rPr>
        <w:lastRenderedPageBreak/>
        <w:t>التدوير، واستخدام الطاقة المتجدّدة إن أمكن.</w:t>
      </w:r>
      <w:r w:rsidRPr="0056684F">
        <w:rPr>
          <w:rFonts w:ascii="Arial" w:eastAsia="Arial" w:hAnsi="Arial" w:cs="Arial"/>
          <w:color w:val="231F20"/>
          <w:sz w:val="22"/>
          <w:szCs w:val="22"/>
          <w:lang w:bidi="ar-AE"/>
        </w:rPr>
        <w:t xml:space="preserve">  </w:t>
      </w:r>
      <w:r w:rsidRPr="0056684F">
        <w:rPr>
          <w:rFonts w:ascii="Arial" w:eastAsia="Arial" w:hAnsi="Arial" w:cs="Arial"/>
          <w:color w:val="231F20"/>
          <w:sz w:val="22"/>
          <w:szCs w:val="22"/>
          <w:rtl/>
          <w:lang w:bidi="ar-AE"/>
        </w:rPr>
        <w:t>نحن نؤمن بأن العمل مع وضع البيئة في الاعتبار ليس فقط الشيء الصحيح الذي يجب القيام به من الناحية البيئية، بل هو أيضًا عمل جيد.</w:t>
      </w:r>
    </w:p>
    <w:p w14:paraId="4AEBF630" w14:textId="5B2DCB05" w:rsidR="00DD0594" w:rsidRPr="0056684F" w:rsidRDefault="00EA2D5C" w:rsidP="0056684F">
      <w:pPr>
        <w:pStyle w:val="BodyText"/>
        <w:numPr>
          <w:ilvl w:val="0"/>
          <w:numId w:val="1"/>
        </w:numPr>
        <w:bidi/>
        <w:spacing w:before="178" w:after="100" w:afterAutospacing="1" w:line="249" w:lineRule="auto"/>
        <w:ind w:left="806"/>
        <w:rPr>
          <w:rFonts w:ascii="Arial" w:hAnsi="Arial" w:cs="Arial"/>
          <w:sz w:val="22"/>
          <w:szCs w:val="22"/>
        </w:rPr>
      </w:pPr>
      <w:r w:rsidRPr="0056684F">
        <w:rPr>
          <w:rFonts w:ascii="Arial" w:eastAsia="Arial" w:hAnsi="Arial" w:cs="Arial"/>
          <w:b/>
          <w:bCs/>
          <w:sz w:val="22"/>
          <w:szCs w:val="22"/>
          <w:rtl/>
          <w:lang w:bidi="ar-AE"/>
        </w:rPr>
        <w:t xml:space="preserve">كيفية الاتصال </w:t>
      </w:r>
      <w:proofErr w:type="gramStart"/>
      <w:r w:rsidRPr="0056684F">
        <w:rPr>
          <w:rFonts w:ascii="Arial" w:eastAsia="Arial" w:hAnsi="Arial" w:cs="Arial"/>
          <w:b/>
          <w:bCs/>
          <w:sz w:val="22"/>
          <w:szCs w:val="22"/>
          <w:rtl/>
          <w:lang w:bidi="ar-AE"/>
        </w:rPr>
        <w:t xml:space="preserve">بنا:  </w:t>
      </w:r>
      <w:r w:rsidRPr="0056684F">
        <w:rPr>
          <w:rFonts w:ascii="Arial" w:eastAsia="Arial" w:hAnsi="Arial" w:cs="Arial"/>
          <w:sz w:val="22"/>
          <w:szCs w:val="22"/>
          <w:rtl/>
          <w:lang w:bidi="ar-AE"/>
        </w:rPr>
        <w:t>للإبلاغ</w:t>
      </w:r>
      <w:proofErr w:type="gramEnd"/>
      <w:r w:rsidRPr="0056684F">
        <w:rPr>
          <w:rFonts w:ascii="Arial" w:eastAsia="Arial" w:hAnsi="Arial" w:cs="Arial"/>
          <w:sz w:val="22"/>
          <w:szCs w:val="22"/>
          <w:rtl/>
          <w:lang w:bidi="ar-AE"/>
        </w:rPr>
        <w:t xml:space="preserve"> عن انتهاك يُثير مخاوفك أو يؤثر على علاقتنا، يُرجى الاتصال بجهة الاتصال الرئيسية في </w:t>
      </w:r>
      <w:r w:rsidRPr="0056684F">
        <w:rPr>
          <w:rFonts w:ascii="Arial" w:eastAsia="Arial" w:hAnsi="Arial" w:cs="Arial"/>
          <w:sz w:val="22"/>
          <w:szCs w:val="22"/>
          <w:lang w:bidi="ar-AE"/>
        </w:rPr>
        <w:t>Owens &amp; Minor</w:t>
      </w:r>
      <w:r w:rsidRPr="0056684F">
        <w:rPr>
          <w:rFonts w:ascii="Arial" w:eastAsia="Arial" w:hAnsi="Arial" w:cs="Arial"/>
          <w:sz w:val="22"/>
          <w:szCs w:val="22"/>
          <w:rtl/>
          <w:lang w:bidi="ar-AE"/>
        </w:rPr>
        <w:t xml:space="preserve"> أو يمكنك التواصل معنا عبر </w:t>
      </w:r>
      <w:hyperlink r:id="rId11" w:history="1">
        <w:r w:rsidRPr="0056684F">
          <w:rPr>
            <w:rFonts w:ascii="Arial" w:eastAsia="Arial" w:hAnsi="Arial" w:cs="Arial"/>
            <w:color w:val="0563C1"/>
            <w:sz w:val="22"/>
            <w:szCs w:val="22"/>
            <w:u w:val="single"/>
            <w:lang w:bidi="ar-AE"/>
          </w:rPr>
          <w:t>GM-CODEOFHONOR@owens-minor.com</w:t>
        </w:r>
      </w:hyperlink>
      <w:r w:rsidR="00173250">
        <w:rPr>
          <w:rFonts w:ascii="Arial" w:eastAsia="Arial" w:hAnsi="Arial" w:cs="Arial" w:hint="cs"/>
          <w:sz w:val="22"/>
          <w:szCs w:val="22"/>
          <w:rtl/>
          <w:lang w:bidi="ar-JO"/>
        </w:rPr>
        <w:t>.</w:t>
      </w:r>
      <w:r w:rsidRPr="0056684F">
        <w:rPr>
          <w:rFonts w:ascii="Arial" w:eastAsia="Arial" w:hAnsi="Arial" w:cs="Arial"/>
          <w:sz w:val="22"/>
          <w:szCs w:val="22"/>
          <w:lang w:bidi="ar-AE"/>
        </w:rPr>
        <w:t xml:space="preserve"> </w:t>
      </w:r>
      <w:r w:rsidRPr="0056684F">
        <w:rPr>
          <w:rFonts w:ascii="Arial" w:eastAsia="Arial" w:hAnsi="Arial" w:cs="Arial"/>
          <w:sz w:val="22"/>
          <w:szCs w:val="22"/>
          <w:rtl/>
          <w:lang w:bidi="ar-AE"/>
        </w:rPr>
        <w:t xml:space="preserve">أو بدلاً من ذلك، يمكنك الوصول إلى </w:t>
      </w:r>
      <w:hyperlink r:id="rId12" w:history="1">
        <w:r w:rsidRPr="0056684F">
          <w:rPr>
            <w:rFonts w:ascii="Arial" w:eastAsia="Arial" w:hAnsi="Arial" w:cs="Arial"/>
            <w:color w:val="0563C1"/>
            <w:sz w:val="22"/>
            <w:szCs w:val="22"/>
            <w:u w:val="single"/>
            <w:lang w:bidi="ar-AE"/>
          </w:rPr>
          <w:t>www.omicodeofhonor.com</w:t>
        </w:r>
      </w:hyperlink>
      <w:r w:rsidRPr="0056684F">
        <w:rPr>
          <w:rFonts w:ascii="Arial" w:eastAsia="Arial" w:hAnsi="Arial" w:cs="Arial"/>
          <w:sz w:val="22"/>
          <w:szCs w:val="22"/>
          <w:rtl/>
          <w:lang w:bidi="ar-AE"/>
        </w:rPr>
        <w:t xml:space="preserve"> إمّا أن تتصل بالخط الساخن للأخلاقيات أو تستخدم النموذج عبر الإنترنت للإبلاغ - يمكنك عدم الكشف عن هويتك إذا كنت تُفضّل ذلك.</w:t>
      </w:r>
      <w:r w:rsidRPr="0056684F">
        <w:rPr>
          <w:rFonts w:ascii="Arial" w:eastAsia="Arial" w:hAnsi="Arial" w:cs="Arial"/>
          <w:sz w:val="22"/>
          <w:szCs w:val="22"/>
          <w:lang w:bidi="ar-AE"/>
        </w:rPr>
        <w:t xml:space="preserve">  </w:t>
      </w:r>
      <w:r w:rsidRPr="0056684F">
        <w:rPr>
          <w:rFonts w:ascii="Arial" w:eastAsia="Arial" w:hAnsi="Arial" w:cs="Arial"/>
          <w:sz w:val="22"/>
          <w:szCs w:val="22"/>
          <w:rtl/>
          <w:lang w:bidi="ar-AE"/>
        </w:rPr>
        <w:t>نحتاج إلى معرفة ما إذا كانت هناك مشكلة، حتى نتمكن من اتخاذ إجراءات لإصلاحها.</w:t>
      </w:r>
    </w:p>
    <w:sectPr w:rsidR="00DD0594" w:rsidRPr="0056684F" w:rsidSect="00DD0594">
      <w:headerReference w:type="default" r:id="rId13"/>
      <w:footerReference w:type="default" r:id="rId14"/>
      <w:pgSz w:w="12240" w:h="15840"/>
      <w:pgMar w:top="2880" w:right="1440" w:bottom="187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0061B6" w14:textId="77777777" w:rsidR="00C61136" w:rsidRDefault="00C61136">
      <w:r>
        <w:separator/>
      </w:r>
    </w:p>
  </w:endnote>
  <w:endnote w:type="continuationSeparator" w:id="0">
    <w:p w14:paraId="57206486" w14:textId="77777777" w:rsidR="00C61136" w:rsidRDefault="00C61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altName w:val="Segoe UI"/>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AF80B" w14:textId="77777777" w:rsidR="00CB30E2" w:rsidRDefault="00EA2D5C">
    <w:pPr>
      <w:pStyle w:val="Footer"/>
    </w:pPr>
    <w:r>
      <w:rPr>
        <w:noProof/>
      </w:rPr>
      <w:drawing>
        <wp:anchor distT="0" distB="0" distL="114300" distR="114300" simplePos="0" relativeHeight="251659264" behindDoc="1" locked="0" layoutInCell="1" allowOverlap="1" wp14:anchorId="6069C2FA" wp14:editId="5469EABA">
          <wp:simplePos x="0" y="0"/>
          <wp:positionH relativeFrom="column">
            <wp:posOffset>-882034</wp:posOffset>
          </wp:positionH>
          <wp:positionV relativeFrom="paragraph">
            <wp:posOffset>-271145</wp:posOffset>
          </wp:positionV>
          <wp:extent cx="7771167" cy="914255"/>
          <wp:effectExtent l="0" t="0" r="127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28428" name="OMLetterhead2020_Personalized_HomeOfficeFoot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1167" cy="91425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E6215" w14:textId="77777777" w:rsidR="00C61136" w:rsidRDefault="00C61136">
      <w:r>
        <w:separator/>
      </w:r>
    </w:p>
  </w:footnote>
  <w:footnote w:type="continuationSeparator" w:id="0">
    <w:p w14:paraId="51A98563" w14:textId="77777777" w:rsidR="00C61136" w:rsidRDefault="00C61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D911C" w14:textId="77777777" w:rsidR="00CB30E2" w:rsidRDefault="00EA2D5C">
    <w:pPr>
      <w:pStyle w:val="Header"/>
      <w:bidi/>
    </w:pPr>
    <w:r>
      <w:rPr>
        <w:noProof/>
      </w:rPr>
      <w:drawing>
        <wp:anchor distT="0" distB="0" distL="114300" distR="114300" simplePos="0" relativeHeight="251658240" behindDoc="1" locked="0" layoutInCell="1" allowOverlap="1" wp14:anchorId="6F0A4339" wp14:editId="7C959ED9">
          <wp:simplePos x="0" y="0"/>
          <wp:positionH relativeFrom="column">
            <wp:posOffset>3838575</wp:posOffset>
          </wp:positionH>
          <wp:positionV relativeFrom="paragraph">
            <wp:posOffset>-537845</wp:posOffset>
          </wp:positionV>
          <wp:extent cx="7772400" cy="1828510"/>
          <wp:effectExtent l="0" t="0" r="0" b="635"/>
          <wp:wrapNone/>
          <wp:docPr id="9" name="Picture 9" descr="صورة تحتوي على سكّين&#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821914" name="OMLetterhead2020_Personalized_Header.jpg"/>
                  <pic:cNvPicPr/>
                </pic:nvPicPr>
                <pic:blipFill>
                  <a:blip r:embed="rId1">
                    <a:extLst>
                      <a:ext uri="{28A0092B-C50C-407E-A947-70E740481C1C}">
                        <a14:useLocalDpi xmlns:a14="http://schemas.microsoft.com/office/drawing/2010/main" val="0"/>
                      </a:ext>
                    </a:extLst>
                  </a:blip>
                  <a:stretch>
                    <a:fillRect/>
                  </a:stretch>
                </pic:blipFill>
                <pic:spPr>
                  <a:xfrm>
                    <a:off x="0" y="0"/>
                    <a:ext cx="7772400" cy="18285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E2552"/>
    <w:multiLevelType w:val="hybridMultilevel"/>
    <w:tmpl w:val="5796A5E4"/>
    <w:lvl w:ilvl="0" w:tplc="C240A594">
      <w:numFmt w:val="bullet"/>
      <w:lvlText w:val="•"/>
      <w:lvlJc w:val="left"/>
      <w:pPr>
        <w:ind w:left="820" w:hanging="360"/>
      </w:pPr>
      <w:rPr>
        <w:rFonts w:ascii="Open Sans" w:hAnsi="Open Sans" w:hint="default"/>
      </w:rPr>
    </w:lvl>
    <w:lvl w:ilvl="1" w:tplc="7714BB9C" w:tentative="1">
      <w:start w:val="1"/>
      <w:numFmt w:val="bullet"/>
      <w:lvlText w:val="o"/>
      <w:lvlJc w:val="left"/>
      <w:pPr>
        <w:ind w:left="1540" w:hanging="360"/>
      </w:pPr>
      <w:rPr>
        <w:rFonts w:ascii="Courier New" w:hAnsi="Courier New" w:cs="Courier New" w:hint="default"/>
      </w:rPr>
    </w:lvl>
    <w:lvl w:ilvl="2" w:tplc="DB748718" w:tentative="1">
      <w:start w:val="1"/>
      <w:numFmt w:val="bullet"/>
      <w:lvlText w:val=""/>
      <w:lvlJc w:val="left"/>
      <w:pPr>
        <w:ind w:left="2260" w:hanging="360"/>
      </w:pPr>
      <w:rPr>
        <w:rFonts w:ascii="Wingdings" w:hAnsi="Wingdings" w:hint="default"/>
      </w:rPr>
    </w:lvl>
    <w:lvl w:ilvl="3" w:tplc="371A48A2" w:tentative="1">
      <w:start w:val="1"/>
      <w:numFmt w:val="bullet"/>
      <w:lvlText w:val=""/>
      <w:lvlJc w:val="left"/>
      <w:pPr>
        <w:ind w:left="2980" w:hanging="360"/>
      </w:pPr>
      <w:rPr>
        <w:rFonts w:ascii="Symbol" w:hAnsi="Symbol" w:hint="default"/>
      </w:rPr>
    </w:lvl>
    <w:lvl w:ilvl="4" w:tplc="D3225C7A" w:tentative="1">
      <w:start w:val="1"/>
      <w:numFmt w:val="bullet"/>
      <w:lvlText w:val="o"/>
      <w:lvlJc w:val="left"/>
      <w:pPr>
        <w:ind w:left="3700" w:hanging="360"/>
      </w:pPr>
      <w:rPr>
        <w:rFonts w:ascii="Courier New" w:hAnsi="Courier New" w:cs="Courier New" w:hint="default"/>
      </w:rPr>
    </w:lvl>
    <w:lvl w:ilvl="5" w:tplc="457AC822" w:tentative="1">
      <w:start w:val="1"/>
      <w:numFmt w:val="bullet"/>
      <w:lvlText w:val=""/>
      <w:lvlJc w:val="left"/>
      <w:pPr>
        <w:ind w:left="4420" w:hanging="360"/>
      </w:pPr>
      <w:rPr>
        <w:rFonts w:ascii="Wingdings" w:hAnsi="Wingdings" w:hint="default"/>
      </w:rPr>
    </w:lvl>
    <w:lvl w:ilvl="6" w:tplc="388E0F4A" w:tentative="1">
      <w:start w:val="1"/>
      <w:numFmt w:val="bullet"/>
      <w:lvlText w:val=""/>
      <w:lvlJc w:val="left"/>
      <w:pPr>
        <w:ind w:left="5140" w:hanging="360"/>
      </w:pPr>
      <w:rPr>
        <w:rFonts w:ascii="Symbol" w:hAnsi="Symbol" w:hint="default"/>
      </w:rPr>
    </w:lvl>
    <w:lvl w:ilvl="7" w:tplc="E040A04E" w:tentative="1">
      <w:start w:val="1"/>
      <w:numFmt w:val="bullet"/>
      <w:lvlText w:val="o"/>
      <w:lvlJc w:val="left"/>
      <w:pPr>
        <w:ind w:left="5860" w:hanging="360"/>
      </w:pPr>
      <w:rPr>
        <w:rFonts w:ascii="Courier New" w:hAnsi="Courier New" w:cs="Courier New" w:hint="default"/>
      </w:rPr>
    </w:lvl>
    <w:lvl w:ilvl="8" w:tplc="5FE89E6C" w:tentative="1">
      <w:start w:val="1"/>
      <w:numFmt w:val="bullet"/>
      <w:lvlText w:val=""/>
      <w:lvlJc w:val="left"/>
      <w:pPr>
        <w:ind w:left="6580" w:hanging="360"/>
      </w:pPr>
      <w:rPr>
        <w:rFonts w:ascii="Wingdings" w:hAnsi="Wingdings" w:hint="default"/>
      </w:rPr>
    </w:lvl>
  </w:abstractNum>
  <w:abstractNum w:abstractNumId="1" w15:restartNumberingAfterBreak="0">
    <w:nsid w:val="6CF70CAF"/>
    <w:multiLevelType w:val="hybridMultilevel"/>
    <w:tmpl w:val="E584ABFC"/>
    <w:lvl w:ilvl="0" w:tplc="C240A594">
      <w:numFmt w:val="bullet"/>
      <w:lvlText w:val="•"/>
      <w:lvlJc w:val="left"/>
      <w:pPr>
        <w:ind w:left="820" w:hanging="360"/>
      </w:pPr>
      <w:rPr>
        <w:rFonts w:ascii="Open Sans" w:hAnsi="Open Sans" w:hint="default"/>
      </w:rPr>
    </w:lvl>
    <w:lvl w:ilvl="1" w:tplc="42DA18AC" w:tentative="1">
      <w:start w:val="1"/>
      <w:numFmt w:val="bullet"/>
      <w:lvlText w:val="o"/>
      <w:lvlJc w:val="left"/>
      <w:pPr>
        <w:ind w:left="1540" w:hanging="360"/>
      </w:pPr>
      <w:rPr>
        <w:rFonts w:ascii="Courier New" w:hAnsi="Courier New" w:cs="Courier New" w:hint="default"/>
      </w:rPr>
    </w:lvl>
    <w:lvl w:ilvl="2" w:tplc="F0A213F8" w:tentative="1">
      <w:start w:val="1"/>
      <w:numFmt w:val="bullet"/>
      <w:lvlText w:val=""/>
      <w:lvlJc w:val="left"/>
      <w:pPr>
        <w:ind w:left="2260" w:hanging="360"/>
      </w:pPr>
      <w:rPr>
        <w:rFonts w:ascii="Wingdings" w:hAnsi="Wingdings" w:hint="default"/>
      </w:rPr>
    </w:lvl>
    <w:lvl w:ilvl="3" w:tplc="67720FC4" w:tentative="1">
      <w:start w:val="1"/>
      <w:numFmt w:val="bullet"/>
      <w:lvlText w:val=""/>
      <w:lvlJc w:val="left"/>
      <w:pPr>
        <w:ind w:left="2980" w:hanging="360"/>
      </w:pPr>
      <w:rPr>
        <w:rFonts w:ascii="Symbol" w:hAnsi="Symbol" w:hint="default"/>
      </w:rPr>
    </w:lvl>
    <w:lvl w:ilvl="4" w:tplc="2A8EE1F6" w:tentative="1">
      <w:start w:val="1"/>
      <w:numFmt w:val="bullet"/>
      <w:lvlText w:val="o"/>
      <w:lvlJc w:val="left"/>
      <w:pPr>
        <w:ind w:left="3700" w:hanging="360"/>
      </w:pPr>
      <w:rPr>
        <w:rFonts w:ascii="Courier New" w:hAnsi="Courier New" w:cs="Courier New" w:hint="default"/>
      </w:rPr>
    </w:lvl>
    <w:lvl w:ilvl="5" w:tplc="498C0840" w:tentative="1">
      <w:start w:val="1"/>
      <w:numFmt w:val="bullet"/>
      <w:lvlText w:val=""/>
      <w:lvlJc w:val="left"/>
      <w:pPr>
        <w:ind w:left="4420" w:hanging="360"/>
      </w:pPr>
      <w:rPr>
        <w:rFonts w:ascii="Wingdings" w:hAnsi="Wingdings" w:hint="default"/>
      </w:rPr>
    </w:lvl>
    <w:lvl w:ilvl="6" w:tplc="DE82CC92" w:tentative="1">
      <w:start w:val="1"/>
      <w:numFmt w:val="bullet"/>
      <w:lvlText w:val=""/>
      <w:lvlJc w:val="left"/>
      <w:pPr>
        <w:ind w:left="5140" w:hanging="360"/>
      </w:pPr>
      <w:rPr>
        <w:rFonts w:ascii="Symbol" w:hAnsi="Symbol" w:hint="default"/>
      </w:rPr>
    </w:lvl>
    <w:lvl w:ilvl="7" w:tplc="710E928C" w:tentative="1">
      <w:start w:val="1"/>
      <w:numFmt w:val="bullet"/>
      <w:lvlText w:val="o"/>
      <w:lvlJc w:val="left"/>
      <w:pPr>
        <w:ind w:left="5860" w:hanging="360"/>
      </w:pPr>
      <w:rPr>
        <w:rFonts w:ascii="Courier New" w:hAnsi="Courier New" w:cs="Courier New" w:hint="default"/>
      </w:rPr>
    </w:lvl>
    <w:lvl w:ilvl="8" w:tplc="7E3EA66E" w:tentative="1">
      <w:start w:val="1"/>
      <w:numFmt w:val="bullet"/>
      <w:lvlText w:val=""/>
      <w:lvlJc w:val="left"/>
      <w:pPr>
        <w:ind w:left="65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0E2"/>
    <w:rsid w:val="0000521F"/>
    <w:rsid w:val="000245F4"/>
    <w:rsid w:val="00026832"/>
    <w:rsid w:val="00120231"/>
    <w:rsid w:val="001673D1"/>
    <w:rsid w:val="00173250"/>
    <w:rsid w:val="00257DBD"/>
    <w:rsid w:val="002E7BD3"/>
    <w:rsid w:val="003C479D"/>
    <w:rsid w:val="00486B23"/>
    <w:rsid w:val="004A3BB5"/>
    <w:rsid w:val="00550E1F"/>
    <w:rsid w:val="0056684F"/>
    <w:rsid w:val="006A5C5F"/>
    <w:rsid w:val="006E6335"/>
    <w:rsid w:val="007B1E99"/>
    <w:rsid w:val="007D01DA"/>
    <w:rsid w:val="008F1CA4"/>
    <w:rsid w:val="00911D02"/>
    <w:rsid w:val="00970373"/>
    <w:rsid w:val="00A06FEE"/>
    <w:rsid w:val="00A127BD"/>
    <w:rsid w:val="00B14F2C"/>
    <w:rsid w:val="00C61136"/>
    <w:rsid w:val="00C94F7A"/>
    <w:rsid w:val="00CA0BD7"/>
    <w:rsid w:val="00CB30E2"/>
    <w:rsid w:val="00CF411D"/>
    <w:rsid w:val="00D870AE"/>
    <w:rsid w:val="00DD0594"/>
    <w:rsid w:val="00E659E8"/>
    <w:rsid w:val="00EA2D5C"/>
    <w:rsid w:val="00EF66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379C6"/>
  <w15:chartTrackingRefBased/>
  <w15:docId w15:val="{FAB10289-A581-2A41-9DC3-A91A41A12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0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B1E9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0E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B30E2"/>
    <w:pPr>
      <w:tabs>
        <w:tab w:val="center" w:pos="4680"/>
        <w:tab w:val="right" w:pos="9360"/>
      </w:tabs>
    </w:pPr>
  </w:style>
  <w:style w:type="character" w:customStyle="1" w:styleId="HeaderChar">
    <w:name w:val="Header Char"/>
    <w:basedOn w:val="DefaultParagraphFont"/>
    <w:link w:val="Header"/>
    <w:uiPriority w:val="99"/>
    <w:rsid w:val="00CB30E2"/>
  </w:style>
  <w:style w:type="paragraph" w:styleId="Footer">
    <w:name w:val="footer"/>
    <w:basedOn w:val="Normal"/>
    <w:link w:val="FooterChar"/>
    <w:uiPriority w:val="99"/>
    <w:unhideWhenUsed/>
    <w:rsid w:val="00CB30E2"/>
    <w:pPr>
      <w:tabs>
        <w:tab w:val="center" w:pos="4680"/>
        <w:tab w:val="right" w:pos="9360"/>
      </w:tabs>
    </w:pPr>
  </w:style>
  <w:style w:type="character" w:customStyle="1" w:styleId="FooterChar">
    <w:name w:val="Footer Char"/>
    <w:basedOn w:val="DefaultParagraphFont"/>
    <w:link w:val="Footer"/>
    <w:uiPriority w:val="99"/>
    <w:rsid w:val="00CB30E2"/>
  </w:style>
  <w:style w:type="character" w:customStyle="1" w:styleId="Heading2Char">
    <w:name w:val="Heading 2 Char"/>
    <w:basedOn w:val="DefaultParagraphFont"/>
    <w:link w:val="Heading2"/>
    <w:uiPriority w:val="9"/>
    <w:semiHidden/>
    <w:rsid w:val="007B1E99"/>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7B1E99"/>
    <w:pPr>
      <w:widowControl w:val="0"/>
      <w:autoSpaceDE w:val="0"/>
      <w:autoSpaceDN w:val="0"/>
    </w:pPr>
    <w:rPr>
      <w:rFonts w:ascii="Lucida Sans" w:eastAsia="Lucida Sans" w:hAnsi="Lucida Sans" w:cs="Lucida Sans"/>
      <w:sz w:val="20"/>
      <w:szCs w:val="20"/>
      <w:lang w:bidi="en-US"/>
    </w:rPr>
  </w:style>
  <w:style w:type="character" w:customStyle="1" w:styleId="BodyTextChar">
    <w:name w:val="Body Text Char"/>
    <w:basedOn w:val="DefaultParagraphFont"/>
    <w:link w:val="BodyText"/>
    <w:uiPriority w:val="1"/>
    <w:rsid w:val="007B1E99"/>
    <w:rPr>
      <w:rFonts w:ascii="Lucida Sans" w:eastAsia="Lucida Sans" w:hAnsi="Lucida Sans" w:cs="Lucida Sans"/>
      <w:sz w:val="20"/>
      <w:szCs w:val="20"/>
      <w:lang w:bidi="en-US"/>
    </w:rPr>
  </w:style>
  <w:style w:type="character" w:styleId="Hyperlink">
    <w:name w:val="Hyperlink"/>
    <w:basedOn w:val="DefaultParagraphFont"/>
    <w:uiPriority w:val="99"/>
    <w:unhideWhenUsed/>
    <w:rsid w:val="007B1E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omicodeofhonor.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GM-CODEOFHONOR@owens-minor.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GM-Privacy@owens-minor.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55A2384986CF408E1AA3F1DA27C891" ma:contentTypeVersion="12" ma:contentTypeDescription="Create a new document." ma:contentTypeScope="" ma:versionID="4b852637b2e88bc20db8f9cff4283fff">
  <xsd:schema xmlns:xsd="http://www.w3.org/2001/XMLSchema" xmlns:xs="http://www.w3.org/2001/XMLSchema" xmlns:p="http://schemas.microsoft.com/office/2006/metadata/properties" xmlns:ns3="35063875-1b7e-4f4d-b201-7998e865e436" xmlns:ns4="00a48e39-d5a3-4f53-877d-165e501565c4" targetNamespace="http://schemas.microsoft.com/office/2006/metadata/properties" ma:root="true" ma:fieldsID="f09c8161ec210c9dba149741384b0eb3" ns3:_="" ns4:_="">
    <xsd:import namespace="35063875-1b7e-4f4d-b201-7998e865e436"/>
    <xsd:import namespace="00a48e39-d5a3-4f53-877d-165e501565c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63875-1b7e-4f4d-b201-7998e865e4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a48e39-d5a3-4f53-877d-165e501565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B03C93-42E4-4DBC-8BA5-E44324A23D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1EE336D-B8D4-4765-A63D-B0AF467AC05E}">
  <ds:schemaRefs>
    <ds:schemaRef ds:uri="http://schemas.microsoft.com/sharepoint/v3/contenttype/forms"/>
  </ds:schemaRefs>
</ds:datastoreItem>
</file>

<file path=customXml/itemProps3.xml><?xml version="1.0" encoding="utf-8"?>
<ds:datastoreItem xmlns:ds="http://schemas.openxmlformats.org/officeDocument/2006/customXml" ds:itemID="{A41DF6B7-A213-488D-B3DE-F13E3D6B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063875-1b7e-4f4d-b201-7998e865e436"/>
    <ds:schemaRef ds:uri="00a48e39-d5a3-4f53-877d-165e501565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Karen</dc:creator>
  <cp:lastModifiedBy>user</cp:lastModifiedBy>
  <cp:revision>9</cp:revision>
  <cp:lastPrinted>2020-12-18T12:59:00Z</cp:lastPrinted>
  <dcterms:created xsi:type="dcterms:W3CDTF">2020-10-21T15:20:00Z</dcterms:created>
  <dcterms:modified xsi:type="dcterms:W3CDTF">2020-12-18T20:27:00Z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0x0101004855A2384986CF408E1AA3F1DA27C891</vt:lpwstr>
  </property>
</Properties>
</file>