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E99" w:rsidRPr="00B709C3" w:rsidRDefault="0070255B" w:rsidP="007B1E99">
      <w:pPr>
        <w:pStyle w:val="BodyText"/>
        <w:spacing w:before="4"/>
        <w:rPr>
          <w:rFonts w:ascii="Arial" w:eastAsia="Trebuchet MS" w:hAnsi="Arial" w:cs="Arial"/>
          <w:b/>
          <w:bCs/>
          <w:color w:val="882432"/>
          <w:w w:val="105"/>
          <w:sz w:val="32"/>
          <w:szCs w:val="32"/>
          <w:lang w:val="de-DE"/>
          <w:rPrChange w:id="0" w:author="mbetard" w:date="2020-12-18T17:44:00Z">
            <w:rPr>
              <w:rFonts w:ascii="Arial" w:eastAsia="Trebuchet MS" w:hAnsi="Arial" w:cs="Arial"/>
              <w:b/>
              <w:bCs/>
              <w:color w:val="882432"/>
              <w:w w:val="105"/>
              <w:sz w:val="32"/>
              <w:szCs w:val="32"/>
            </w:rPr>
          </w:rPrChange>
        </w:rPr>
      </w:pPr>
      <w:r>
        <w:rPr>
          <w:rFonts w:ascii="Arial" w:eastAsia="Arial" w:hAnsi="Arial" w:cs="Arial"/>
          <w:b/>
          <w:bCs/>
          <w:color w:val="882432"/>
          <w:w w:val="105"/>
          <w:sz w:val="32"/>
          <w:szCs w:val="32"/>
          <w:lang w:val="de-DE"/>
        </w:rPr>
        <w:t xml:space="preserve">VERHALTENSKODEX FÜR ANBIETER VON OWENS </w:t>
      </w:r>
      <w:r w:rsidR="00912972">
        <w:rPr>
          <w:rFonts w:ascii="Arial" w:eastAsia="Arial" w:hAnsi="Arial" w:cs="Arial"/>
          <w:b/>
          <w:bCs/>
          <w:color w:val="882432"/>
          <w:w w:val="105"/>
          <w:sz w:val="32"/>
          <w:szCs w:val="32"/>
          <w:lang w:val="de-DE"/>
        </w:rPr>
        <w:br/>
      </w:r>
      <w:r>
        <w:rPr>
          <w:rFonts w:ascii="Arial" w:eastAsia="Arial" w:hAnsi="Arial" w:cs="Arial"/>
          <w:b/>
          <w:bCs/>
          <w:color w:val="882432"/>
          <w:w w:val="105"/>
          <w:sz w:val="32"/>
          <w:szCs w:val="32"/>
          <w:lang w:val="de-DE"/>
        </w:rPr>
        <w:t>&amp; MINOR</w:t>
      </w:r>
    </w:p>
    <w:p w:rsidR="007B1E99" w:rsidRPr="00B709C3" w:rsidRDefault="007B1E99" w:rsidP="007B1E99">
      <w:pPr>
        <w:pStyle w:val="BodyText"/>
        <w:spacing w:before="4"/>
        <w:rPr>
          <w:rFonts w:ascii="Arial" w:eastAsia="Trebuchet MS" w:hAnsi="Arial" w:cs="Arial"/>
          <w:b/>
          <w:bCs/>
          <w:color w:val="840029"/>
          <w:w w:val="105"/>
          <w:sz w:val="22"/>
          <w:szCs w:val="22"/>
          <w:lang w:val="de-DE"/>
          <w:rPrChange w:id="1" w:author="mbetard" w:date="2020-12-18T17:44:00Z">
            <w:rPr>
              <w:rFonts w:ascii="Arial" w:eastAsia="Trebuchet MS" w:hAnsi="Arial" w:cs="Arial"/>
              <w:b/>
              <w:bCs/>
              <w:color w:val="840029"/>
              <w:w w:val="105"/>
              <w:sz w:val="22"/>
              <w:szCs w:val="22"/>
            </w:rPr>
          </w:rPrChange>
        </w:rPr>
      </w:pPr>
    </w:p>
    <w:p w:rsidR="007B1E99" w:rsidRPr="00B709C3" w:rsidRDefault="0070255B" w:rsidP="00B14F2C">
      <w:pPr>
        <w:pStyle w:val="BodyText"/>
        <w:spacing w:before="4"/>
        <w:rPr>
          <w:rFonts w:ascii="Arial" w:hAnsi="Arial" w:cs="Arial"/>
          <w:color w:val="231F20"/>
          <w:sz w:val="22"/>
          <w:szCs w:val="22"/>
          <w:lang w:val="de-DE"/>
          <w:rPrChange w:id="2" w:author="mbetard" w:date="2020-12-18T17:44:00Z">
            <w:rPr>
              <w:rFonts w:ascii="Arial" w:hAnsi="Arial" w:cs="Arial"/>
              <w:color w:val="231F20"/>
              <w:sz w:val="22"/>
              <w:szCs w:val="22"/>
            </w:rPr>
          </w:rPrChange>
        </w:rPr>
      </w:pPr>
      <w:r>
        <w:rPr>
          <w:rFonts w:ascii="Arial" w:eastAsia="Arial" w:hAnsi="Arial" w:cs="Arial"/>
          <w:color w:val="231F20"/>
          <w:sz w:val="22"/>
          <w:szCs w:val="22"/>
          <w:lang w:val="de-DE"/>
        </w:rPr>
        <w:t xml:space="preserve">Owens &amp; Minor engagiert sich für die Zusammenarbeit mit ethischen Unternehmen, die unseren starken Glauben an Geschäftsethik, Integrität und soziale Compliance weltweit teilen. Unser Erfolg hängt von unseren Partnern ab und wir stellen diesen Verhaltenskodex für Anbieter bereit, damit Sie verstehen, was wir für wichtig halten.  </w:t>
      </w:r>
    </w:p>
    <w:p w:rsidR="007B1E99" w:rsidRPr="00B709C3" w:rsidRDefault="0070255B" w:rsidP="00B14F2C">
      <w:pPr>
        <w:pStyle w:val="BodyText"/>
        <w:spacing w:before="178" w:line="249" w:lineRule="auto"/>
        <w:rPr>
          <w:rFonts w:ascii="Arial" w:hAnsi="Arial" w:cs="Arial"/>
          <w:color w:val="231F20"/>
          <w:sz w:val="22"/>
          <w:szCs w:val="22"/>
          <w:lang w:val="de-DE"/>
          <w:rPrChange w:id="3" w:author="mbetard" w:date="2020-12-18T17:44:00Z">
            <w:rPr>
              <w:rFonts w:ascii="Arial" w:hAnsi="Arial" w:cs="Arial"/>
              <w:color w:val="231F20"/>
              <w:sz w:val="22"/>
              <w:szCs w:val="22"/>
            </w:rPr>
          </w:rPrChange>
        </w:rPr>
      </w:pPr>
      <w:r>
        <w:rPr>
          <w:rFonts w:ascii="Arial" w:eastAsia="Arial" w:hAnsi="Arial" w:cs="Arial"/>
          <w:color w:val="231F20"/>
          <w:sz w:val="22"/>
          <w:szCs w:val="22"/>
          <w:lang w:val="de-DE"/>
        </w:rPr>
        <w:t xml:space="preserve">Dieser Verhaltenskodex für Anbieter legt die grundlegenden Anforderungen für alle Anbieter, Vertriebspartner, Agenten, Lieferanten, Vertreter und andere Geschäftspartner sowie deren Mitarbeiter, Direktoren, Führungskräfte, Agenten, Vertreter und Unterauftragnehmer (zusammen als „Anbieter“ bezeichnet) fest. Dies ist unser Standard und muss von allen Anbietern befolgt werden. </w:t>
      </w:r>
    </w:p>
    <w:p w:rsidR="007B1E99" w:rsidRPr="00B709C3" w:rsidRDefault="0070255B" w:rsidP="007B1E99">
      <w:pPr>
        <w:pStyle w:val="Heading1"/>
        <w:rPr>
          <w:rFonts w:ascii="Arial" w:eastAsia="Trebuchet MS" w:hAnsi="Arial" w:cs="Arial"/>
          <w:b/>
          <w:bCs/>
          <w:color w:val="882432"/>
          <w:w w:val="105"/>
          <w:sz w:val="24"/>
          <w:szCs w:val="24"/>
          <w:lang w:val="de-DE" w:bidi="en-US"/>
          <w:rPrChange w:id="4" w:author="mbetard" w:date="2020-12-18T17:44:00Z">
            <w:rPr>
              <w:rFonts w:ascii="Arial" w:eastAsia="Trebuchet MS" w:hAnsi="Arial" w:cs="Arial"/>
              <w:b/>
              <w:bCs/>
              <w:color w:val="882432"/>
              <w:w w:val="105"/>
              <w:sz w:val="24"/>
              <w:szCs w:val="24"/>
              <w:lang w:bidi="en-US"/>
            </w:rPr>
          </w:rPrChange>
        </w:rPr>
      </w:pPr>
      <w:r>
        <w:rPr>
          <w:rFonts w:ascii="Arial" w:eastAsia="Arial" w:hAnsi="Arial" w:cs="Arial"/>
          <w:b/>
          <w:bCs/>
          <w:color w:val="882432"/>
          <w:w w:val="105"/>
          <w:sz w:val="24"/>
          <w:szCs w:val="24"/>
          <w:lang w:val="de-DE" w:bidi="en-US"/>
        </w:rPr>
        <w:t>EINHALTUNG VON GESETZEN UND DER GRUNDLEGENDEN ETHIK</w:t>
      </w:r>
    </w:p>
    <w:p w:rsidR="007B1E99" w:rsidRPr="00B709C3" w:rsidRDefault="0070255B" w:rsidP="00B14F2C">
      <w:pPr>
        <w:pStyle w:val="BodyText"/>
        <w:spacing w:before="178" w:line="249" w:lineRule="auto"/>
        <w:rPr>
          <w:rFonts w:ascii="Arial" w:hAnsi="Arial" w:cs="Arial"/>
          <w:color w:val="231F20"/>
          <w:sz w:val="22"/>
          <w:szCs w:val="22"/>
          <w:lang w:val="de-DE"/>
          <w:rPrChange w:id="5" w:author="mbetard" w:date="2020-12-18T17:44:00Z">
            <w:rPr>
              <w:rFonts w:ascii="Arial" w:hAnsi="Arial" w:cs="Arial"/>
              <w:color w:val="231F20"/>
              <w:sz w:val="22"/>
              <w:szCs w:val="22"/>
            </w:rPr>
          </w:rPrChange>
        </w:rPr>
      </w:pPr>
      <w:r w:rsidRPr="008A0435">
        <w:rPr>
          <w:rFonts w:ascii="Arial" w:eastAsia="Arial" w:hAnsi="Arial" w:cs="Arial"/>
          <w:color w:val="231F20"/>
          <w:spacing w:val="-2"/>
          <w:sz w:val="22"/>
          <w:szCs w:val="22"/>
          <w:lang w:val="de-DE"/>
        </w:rPr>
        <w:t>Von allen Anbietern wird erwartet, dass sie alle geltenden lokalen, staatlichen, bundesstaatlichen</w:t>
      </w:r>
      <w:r>
        <w:rPr>
          <w:rFonts w:ascii="Arial" w:eastAsia="Arial" w:hAnsi="Arial" w:cs="Arial"/>
          <w:color w:val="231F20"/>
          <w:sz w:val="22"/>
          <w:szCs w:val="22"/>
          <w:lang w:val="de-DE"/>
        </w:rPr>
        <w:t xml:space="preserve"> und nationalen Gesetze und Vorschriften der Gerichtsbarkeit, in der sie geschäftlich tätig sind, einhalten. Zusätzlich zum Gesetz erwarten wir von den Anbietern, dass sie sich an die Grundlagen der Geschäftsintegrität halten, einschließlich:</w:t>
      </w:r>
    </w:p>
    <w:p w:rsidR="007B1E99" w:rsidRPr="00B709C3" w:rsidRDefault="0070255B" w:rsidP="007B1E99">
      <w:pPr>
        <w:pStyle w:val="BodyText"/>
        <w:numPr>
          <w:ilvl w:val="0"/>
          <w:numId w:val="1"/>
        </w:numPr>
        <w:spacing w:before="178" w:line="249" w:lineRule="auto"/>
        <w:rPr>
          <w:rFonts w:ascii="Arial" w:hAnsi="Arial" w:cs="Arial"/>
          <w:color w:val="231F20"/>
          <w:sz w:val="22"/>
          <w:szCs w:val="22"/>
          <w:lang w:val="de-DE"/>
          <w:rPrChange w:id="6" w:author="mbetard" w:date="2020-12-18T17:44:00Z">
            <w:rPr>
              <w:rFonts w:ascii="Arial" w:hAnsi="Arial" w:cs="Arial"/>
              <w:color w:val="231F20"/>
              <w:sz w:val="22"/>
              <w:szCs w:val="22"/>
            </w:rPr>
          </w:rPrChange>
        </w:rPr>
      </w:pPr>
      <w:r>
        <w:rPr>
          <w:rFonts w:ascii="Arial" w:eastAsia="Arial" w:hAnsi="Arial" w:cs="Arial"/>
          <w:b/>
          <w:bCs/>
          <w:color w:val="231F20"/>
          <w:sz w:val="22"/>
          <w:szCs w:val="22"/>
          <w:lang w:val="de-DE"/>
        </w:rPr>
        <w:t>Gesetze zur Bekämpfung von Bestechung:</w:t>
      </w:r>
      <w:r>
        <w:rPr>
          <w:rFonts w:ascii="Arial" w:eastAsia="Arial" w:hAnsi="Arial" w:cs="Arial"/>
          <w:color w:val="231F20"/>
          <w:sz w:val="22"/>
          <w:szCs w:val="22"/>
          <w:lang w:val="de-DE"/>
        </w:rPr>
        <w:t xml:space="preserve"> Anti-Bestechungsgesetze sind weltweit zu finden, aber nirgendwo sind sie tiefgreifender als in den USA und Großbritannien. Als eine Organisation, die in beiden Ländern geschäftlich tätig ist, müssen wir wissen, dass unsere Partner die Regeln an diesen Standorten befolgen, wie auch dort</w:t>
      </w:r>
      <w:r w:rsidR="007F2C2F">
        <w:rPr>
          <w:rFonts w:ascii="Arial" w:eastAsia="Arial" w:hAnsi="Arial" w:cs="Arial"/>
          <w:color w:val="231F20"/>
          <w:sz w:val="22"/>
          <w:szCs w:val="22"/>
          <w:lang w:val="de-DE"/>
        </w:rPr>
        <w:t>,</w:t>
      </w:r>
      <w:r>
        <w:rPr>
          <w:rFonts w:ascii="Arial" w:eastAsia="Arial" w:hAnsi="Arial" w:cs="Arial"/>
          <w:color w:val="231F20"/>
          <w:sz w:val="22"/>
          <w:szCs w:val="22"/>
          <w:lang w:val="de-DE"/>
        </w:rPr>
        <w:t xml:space="preserve"> wo sie leben und arbeiten. Dieses Gesetz steht aus gutem Grund zuoberst auf dieser Liste!  </w:t>
      </w:r>
    </w:p>
    <w:p w:rsidR="007B1E99" w:rsidRPr="00B709C3" w:rsidRDefault="0070255B" w:rsidP="007B1E99">
      <w:pPr>
        <w:pStyle w:val="BodyText"/>
        <w:numPr>
          <w:ilvl w:val="0"/>
          <w:numId w:val="1"/>
        </w:numPr>
        <w:spacing w:before="178" w:line="249" w:lineRule="auto"/>
        <w:rPr>
          <w:rFonts w:ascii="Arial" w:hAnsi="Arial" w:cs="Arial"/>
          <w:color w:val="231F20"/>
          <w:sz w:val="22"/>
          <w:szCs w:val="22"/>
          <w:lang w:val="de-DE"/>
        </w:rPr>
      </w:pPr>
      <w:r>
        <w:rPr>
          <w:rFonts w:ascii="Arial" w:eastAsia="Arial" w:hAnsi="Arial" w:cs="Arial"/>
          <w:b/>
          <w:bCs/>
          <w:color w:val="231F20"/>
          <w:sz w:val="22"/>
          <w:szCs w:val="22"/>
          <w:lang w:val="de-DE"/>
        </w:rPr>
        <w:t>Datenschutzgesetze und -vorschriften:</w:t>
      </w:r>
      <w:r>
        <w:rPr>
          <w:rFonts w:ascii="Arial" w:eastAsia="Arial" w:hAnsi="Arial" w:cs="Arial"/>
          <w:color w:val="231F20"/>
          <w:sz w:val="22"/>
          <w:szCs w:val="22"/>
          <w:lang w:val="de-DE"/>
        </w:rPr>
        <w:t xml:space="preserve"> Alle Anbieter müssen länderspezifische Gesetze und Vorschriften in Bezug auf den Datenschutz einhalten. Der Datenschutz </w:t>
      </w:r>
      <w:r w:rsidR="00912972">
        <w:rPr>
          <w:rFonts w:ascii="Arial" w:eastAsia="Arial" w:hAnsi="Arial" w:cs="Arial"/>
          <w:color w:val="231F20"/>
          <w:sz w:val="22"/>
          <w:szCs w:val="22"/>
          <w:lang w:val="de-DE"/>
        </w:rPr>
        <w:br/>
      </w:r>
      <w:r>
        <w:rPr>
          <w:rFonts w:ascii="Arial" w:eastAsia="Arial" w:hAnsi="Arial" w:cs="Arial"/>
          <w:color w:val="231F20"/>
          <w:sz w:val="22"/>
          <w:szCs w:val="22"/>
          <w:lang w:val="de-DE"/>
        </w:rPr>
        <w:t xml:space="preserve">ist nicht mehr nur ein lokales oder länderspezifisches Anliegen; Vorschriften in Asien/Pazifik, EMEA und Nord-, Mittel- und Südamerika machen es jetzt zu einem globalen Anliegen. Für Informationen zum Datenschutz bei Owens &amp; Minor und </w:t>
      </w:r>
      <w:r w:rsidR="00912972">
        <w:rPr>
          <w:rFonts w:ascii="Arial" w:eastAsia="Arial" w:hAnsi="Arial" w:cs="Arial"/>
          <w:color w:val="231F20"/>
          <w:sz w:val="22"/>
          <w:szCs w:val="22"/>
          <w:lang w:val="de-DE"/>
        </w:rPr>
        <w:br/>
      </w:r>
      <w:r>
        <w:rPr>
          <w:rFonts w:ascii="Arial" w:eastAsia="Arial" w:hAnsi="Arial" w:cs="Arial"/>
          <w:color w:val="231F20"/>
          <w:sz w:val="22"/>
          <w:szCs w:val="22"/>
          <w:lang w:val="de-DE"/>
        </w:rPr>
        <w:t xml:space="preserve">um Ihnen dabei zu helfen, seine Bedeutung zu verstehen, können Sie sich an </w:t>
      </w:r>
      <w:r w:rsidR="00912972">
        <w:rPr>
          <w:rFonts w:ascii="Arial" w:eastAsia="Arial" w:hAnsi="Arial" w:cs="Arial"/>
          <w:color w:val="231F20"/>
          <w:sz w:val="22"/>
          <w:szCs w:val="22"/>
          <w:lang w:val="de-DE"/>
        </w:rPr>
        <w:br/>
      </w:r>
      <w:r w:rsidR="008E5CEE">
        <w:fldChar w:fldCharType="begin"/>
      </w:r>
      <w:r w:rsidR="008E5CEE" w:rsidRPr="00B709C3">
        <w:rPr>
          <w:lang w:val="de-DE"/>
        </w:rPr>
        <w:instrText>HYPERLINK "mailto:GM-Privacy@owens-minor.com"</w:instrText>
      </w:r>
      <w:r w:rsidR="008E5CEE">
        <w:fldChar w:fldCharType="separate"/>
      </w:r>
      <w:r>
        <w:rPr>
          <w:rFonts w:ascii="Arial" w:eastAsia="Arial" w:hAnsi="Arial" w:cs="Arial"/>
          <w:color w:val="0563C1"/>
          <w:sz w:val="22"/>
          <w:szCs w:val="22"/>
          <w:u w:val="single"/>
          <w:lang w:val="de-DE"/>
        </w:rPr>
        <w:t>GM-Privacy@owens-minor.com</w:t>
      </w:r>
      <w:r w:rsidR="008E5CEE">
        <w:fldChar w:fldCharType="end"/>
      </w:r>
      <w:r>
        <w:rPr>
          <w:rFonts w:ascii="Arial" w:eastAsia="Arial" w:hAnsi="Arial" w:cs="Arial"/>
          <w:color w:val="231F20"/>
          <w:sz w:val="22"/>
          <w:szCs w:val="22"/>
          <w:lang w:val="de-DE"/>
        </w:rPr>
        <w:t xml:space="preserve"> wenden – wir sind Experten für Datenschutz und </w:t>
      </w:r>
      <w:r w:rsidR="00912972">
        <w:rPr>
          <w:rFonts w:ascii="Arial" w:eastAsia="Arial" w:hAnsi="Arial" w:cs="Arial"/>
          <w:color w:val="231F20"/>
          <w:sz w:val="22"/>
          <w:szCs w:val="22"/>
          <w:lang w:val="de-DE"/>
        </w:rPr>
        <w:br/>
      </w:r>
      <w:r>
        <w:rPr>
          <w:rFonts w:ascii="Arial" w:eastAsia="Arial" w:hAnsi="Arial" w:cs="Arial"/>
          <w:color w:val="231F20"/>
          <w:sz w:val="22"/>
          <w:szCs w:val="22"/>
          <w:lang w:val="de-DE"/>
        </w:rPr>
        <w:t>wir können Ihnen, unserem Partner, helfen, Ihre Organisation weiter zu schützen.</w:t>
      </w:r>
    </w:p>
    <w:p w:rsidR="007B1E99" w:rsidRPr="00B709C3" w:rsidRDefault="0070255B" w:rsidP="00912972">
      <w:pPr>
        <w:pStyle w:val="BodyText"/>
        <w:numPr>
          <w:ilvl w:val="0"/>
          <w:numId w:val="1"/>
        </w:numPr>
        <w:spacing w:before="178" w:line="249" w:lineRule="auto"/>
        <w:ind w:right="-144"/>
        <w:rPr>
          <w:rFonts w:ascii="Arial" w:hAnsi="Arial" w:cs="Arial"/>
          <w:color w:val="231F20"/>
          <w:sz w:val="22"/>
          <w:szCs w:val="22"/>
          <w:lang w:val="de-DE"/>
        </w:rPr>
      </w:pPr>
      <w:r>
        <w:rPr>
          <w:rFonts w:ascii="Arial" w:eastAsia="Arial" w:hAnsi="Arial" w:cs="Arial"/>
          <w:b/>
          <w:bCs/>
          <w:color w:val="231F20"/>
          <w:sz w:val="22"/>
          <w:szCs w:val="22"/>
          <w:lang w:val="de-DE"/>
        </w:rPr>
        <w:t>Gesundheitsgesetze:</w:t>
      </w:r>
      <w:r>
        <w:rPr>
          <w:rFonts w:ascii="Arial" w:eastAsia="Arial" w:hAnsi="Arial" w:cs="Arial"/>
          <w:color w:val="231F20"/>
          <w:sz w:val="22"/>
          <w:szCs w:val="22"/>
          <w:lang w:val="de-DE"/>
        </w:rPr>
        <w:t xml:space="preserve"> Owens &amp; </w:t>
      </w:r>
      <w:proofErr w:type="spellStart"/>
      <w:r>
        <w:rPr>
          <w:rFonts w:ascii="Arial" w:eastAsia="Arial" w:hAnsi="Arial" w:cs="Arial"/>
          <w:color w:val="231F20"/>
          <w:sz w:val="22"/>
          <w:szCs w:val="22"/>
          <w:lang w:val="de-DE"/>
        </w:rPr>
        <w:t>Minor</w:t>
      </w:r>
      <w:proofErr w:type="spellEnd"/>
      <w:r>
        <w:rPr>
          <w:rFonts w:ascii="Arial" w:eastAsia="Arial" w:hAnsi="Arial" w:cs="Arial"/>
          <w:color w:val="231F20"/>
          <w:sz w:val="22"/>
          <w:szCs w:val="22"/>
          <w:lang w:val="de-DE"/>
        </w:rPr>
        <w:t xml:space="preserve"> verpflichtet sich zur Einhaltung der </w:t>
      </w:r>
      <w:r w:rsidR="00912972">
        <w:rPr>
          <w:rFonts w:ascii="Arial" w:eastAsia="Arial" w:hAnsi="Arial" w:cs="Arial"/>
          <w:color w:val="231F20"/>
          <w:sz w:val="22"/>
          <w:szCs w:val="22"/>
          <w:lang w:val="de-DE"/>
        </w:rPr>
        <w:br/>
      </w:r>
      <w:r>
        <w:rPr>
          <w:rFonts w:ascii="Arial" w:eastAsia="Arial" w:hAnsi="Arial" w:cs="Arial"/>
          <w:color w:val="231F20"/>
          <w:sz w:val="22"/>
          <w:szCs w:val="22"/>
          <w:lang w:val="de-DE"/>
        </w:rPr>
        <w:t>US-amerikanischen und internationalen Gesundheitsgesetze und -vorschriften („Gesundheitsgesetze“), die unsere Interaktionen mit medizinischen Fachkräften („HCPs“) regeln. Wir erwarten von unseren Anbietern, dass sie dieselben Regeln verstehen und befolgen. Unsere Einhaltung dieser Gesetze und Vorschriften gewährleistet unser Engagement für Patienten, medizinische Fachkräfte, Institutionen und Regierungen, wo</w:t>
      </w:r>
      <w:r w:rsidR="0054785E">
        <w:rPr>
          <w:rFonts w:ascii="Arial" w:eastAsia="Arial" w:hAnsi="Arial" w:cs="Arial"/>
          <w:color w:val="231F20"/>
          <w:sz w:val="22"/>
          <w:szCs w:val="22"/>
          <w:lang w:val="de-DE"/>
        </w:rPr>
        <w:t xml:space="preserve"> immer</w:t>
      </w:r>
      <w:r>
        <w:rPr>
          <w:rFonts w:ascii="Arial" w:eastAsia="Arial" w:hAnsi="Arial" w:cs="Arial"/>
          <w:color w:val="231F20"/>
          <w:sz w:val="22"/>
          <w:szCs w:val="22"/>
          <w:lang w:val="de-DE"/>
        </w:rPr>
        <w:t xml:space="preserve"> wir tätig sind. Verstöße gegen Gesundheitsgesetze </w:t>
      </w:r>
      <w:r w:rsidR="00912972">
        <w:rPr>
          <w:rFonts w:ascii="Arial" w:eastAsia="Arial" w:hAnsi="Arial" w:cs="Arial"/>
          <w:color w:val="231F20"/>
          <w:sz w:val="22"/>
          <w:szCs w:val="22"/>
          <w:lang w:val="de-DE"/>
        </w:rPr>
        <w:br/>
      </w:r>
      <w:r>
        <w:rPr>
          <w:rFonts w:ascii="Arial" w:eastAsia="Arial" w:hAnsi="Arial" w:cs="Arial"/>
          <w:color w:val="231F20"/>
          <w:sz w:val="22"/>
          <w:szCs w:val="22"/>
          <w:lang w:val="de-DE"/>
        </w:rPr>
        <w:lastRenderedPageBreak/>
        <w:t xml:space="preserve">und -vorschriften könnten unser Unternehmen und Sie, unseren Anbieter, einer zusätzlichen Untersuchung unterziehen. Unser übergeordnetes Ziel ist es, das Gesundheitssystem, </w:t>
      </w:r>
      <w:r w:rsidRPr="00912972">
        <w:rPr>
          <w:rFonts w:ascii="Arial" w:eastAsia="Arial" w:hAnsi="Arial" w:cs="Arial"/>
          <w:color w:val="231F20"/>
          <w:spacing w:val="-6"/>
          <w:sz w:val="22"/>
          <w:szCs w:val="22"/>
          <w:lang w:val="de-DE"/>
        </w:rPr>
        <w:t>das Unternehmen und Sie – unsere Geschäftspartner – zu schützen, indem wir sicherstellen, dass wir die Kauf-, Verschreibungs- oder Behandlungsentscheidungen</w:t>
      </w:r>
      <w:r>
        <w:rPr>
          <w:rFonts w:ascii="Arial" w:eastAsia="Arial" w:hAnsi="Arial" w:cs="Arial"/>
          <w:color w:val="231F20"/>
          <w:sz w:val="22"/>
          <w:szCs w:val="22"/>
          <w:lang w:val="de-DE"/>
        </w:rPr>
        <w:t xml:space="preserve"> eines HCP nicht unangemessen beeinflussen.</w:t>
      </w:r>
    </w:p>
    <w:p w:rsidR="007B1E99" w:rsidRPr="00B709C3" w:rsidRDefault="0070255B" w:rsidP="007B1E99">
      <w:pPr>
        <w:pStyle w:val="BodyText"/>
        <w:numPr>
          <w:ilvl w:val="0"/>
          <w:numId w:val="1"/>
        </w:numPr>
        <w:spacing w:before="178" w:line="249" w:lineRule="auto"/>
        <w:rPr>
          <w:rFonts w:ascii="Arial" w:hAnsi="Arial" w:cs="Arial"/>
          <w:color w:val="231F20"/>
          <w:sz w:val="22"/>
          <w:szCs w:val="22"/>
          <w:lang w:val="de-DE"/>
        </w:rPr>
      </w:pPr>
      <w:r>
        <w:rPr>
          <w:rFonts w:ascii="Arial" w:eastAsia="Arial" w:hAnsi="Arial" w:cs="Arial"/>
          <w:b/>
          <w:bCs/>
          <w:color w:val="231F20"/>
          <w:sz w:val="22"/>
          <w:szCs w:val="22"/>
          <w:lang w:val="de-DE"/>
        </w:rPr>
        <w:t xml:space="preserve">Einhaltung von Import-/Exportbestimmungen: </w:t>
      </w:r>
      <w:r>
        <w:rPr>
          <w:rFonts w:ascii="Arial" w:eastAsia="Arial" w:hAnsi="Arial" w:cs="Arial"/>
          <w:sz w:val="22"/>
          <w:szCs w:val="22"/>
          <w:lang w:val="de-DE"/>
        </w:rPr>
        <w:t xml:space="preserve">Anbieter müssen alle geltenden Handelsgesetze in den USA und allen anderen Gerichtsbarkeiten in Bezug auf </w:t>
      </w:r>
      <w:r w:rsidR="00912972">
        <w:rPr>
          <w:rFonts w:ascii="Arial" w:eastAsia="Arial" w:hAnsi="Arial" w:cs="Arial"/>
          <w:sz w:val="22"/>
          <w:szCs w:val="22"/>
          <w:lang w:val="de-DE"/>
        </w:rPr>
        <w:br/>
      </w:r>
      <w:r>
        <w:rPr>
          <w:rFonts w:ascii="Arial" w:eastAsia="Arial" w:hAnsi="Arial" w:cs="Arial"/>
          <w:sz w:val="22"/>
          <w:szCs w:val="22"/>
          <w:lang w:val="de-DE"/>
        </w:rPr>
        <w:t xml:space="preserve">Import-/Exportangelegenheiten einhalten.   </w:t>
      </w:r>
    </w:p>
    <w:p w:rsidR="007B1E99" w:rsidRPr="00B709C3" w:rsidRDefault="0070255B" w:rsidP="007B1E99">
      <w:pPr>
        <w:pStyle w:val="BodyText"/>
        <w:numPr>
          <w:ilvl w:val="0"/>
          <w:numId w:val="1"/>
        </w:numPr>
        <w:spacing w:before="178" w:line="249" w:lineRule="auto"/>
        <w:rPr>
          <w:rFonts w:ascii="Arial" w:hAnsi="Arial" w:cs="Arial"/>
          <w:color w:val="231F20"/>
          <w:sz w:val="22"/>
          <w:szCs w:val="22"/>
          <w:lang w:val="de-DE"/>
        </w:rPr>
      </w:pPr>
      <w:r>
        <w:rPr>
          <w:rFonts w:ascii="Arial" w:eastAsia="Arial" w:hAnsi="Arial" w:cs="Arial"/>
          <w:b/>
          <w:bCs/>
          <w:color w:val="231F20"/>
          <w:sz w:val="22"/>
          <w:szCs w:val="22"/>
          <w:lang w:val="de-DE"/>
        </w:rPr>
        <w:t>Sicherheit sowohl im physischen als auch im Cyber-Bereich:</w:t>
      </w:r>
      <w:r>
        <w:rPr>
          <w:rFonts w:ascii="Arial" w:eastAsia="Arial" w:hAnsi="Arial" w:cs="Arial"/>
          <w:color w:val="231F20"/>
          <w:sz w:val="22"/>
          <w:szCs w:val="22"/>
          <w:lang w:val="de-DE"/>
        </w:rPr>
        <w:t xml:space="preserve"> Anbieter müssen </w:t>
      </w:r>
      <w:r w:rsidR="00912972">
        <w:rPr>
          <w:rFonts w:ascii="Arial" w:eastAsia="Arial" w:hAnsi="Arial" w:cs="Arial"/>
          <w:color w:val="231F20"/>
          <w:sz w:val="22"/>
          <w:szCs w:val="22"/>
          <w:lang w:val="de-DE"/>
        </w:rPr>
        <w:br/>
      </w:r>
      <w:r w:rsidRPr="00912972">
        <w:rPr>
          <w:rFonts w:ascii="Arial" w:eastAsia="Arial" w:hAnsi="Arial" w:cs="Arial"/>
          <w:color w:val="231F20"/>
          <w:spacing w:val="4"/>
          <w:sz w:val="22"/>
          <w:szCs w:val="22"/>
          <w:lang w:val="de-DE"/>
        </w:rPr>
        <w:t>in allen Einrichtungen für angemessene Sicherheit sorgen und Verfahren zur Lieferkettensicherheit implementieren, um die Sicherheit unserer Lieferkette zu</w:t>
      </w:r>
      <w:r w:rsidRPr="00912972">
        <w:rPr>
          <w:rFonts w:ascii="Arial" w:eastAsia="Arial" w:hAnsi="Arial" w:cs="Arial"/>
          <w:color w:val="231F20"/>
          <w:spacing w:val="-4"/>
          <w:sz w:val="22"/>
          <w:szCs w:val="22"/>
          <w:lang w:val="de-DE"/>
        </w:rPr>
        <w:t xml:space="preserve"> gewährleisten. Dazu gehört die Meldung verdächtiger Aktivitäten, gefälschter Produkte, Datensicherheitsprobleme</w:t>
      </w:r>
      <w:r>
        <w:rPr>
          <w:rFonts w:ascii="Arial" w:eastAsia="Arial" w:hAnsi="Arial" w:cs="Arial"/>
          <w:color w:val="231F20"/>
          <w:sz w:val="22"/>
          <w:szCs w:val="22"/>
          <w:lang w:val="de-DE"/>
        </w:rPr>
        <w:t xml:space="preserve"> oder Sicherheitsprobleme aller Art. Wir sind nur so sicher wie das schwächste Glied</w:t>
      </w:r>
      <w:r w:rsidR="0035388A">
        <w:rPr>
          <w:rFonts w:ascii="Arial" w:eastAsia="Arial" w:hAnsi="Arial" w:cs="Arial"/>
          <w:color w:val="231F20"/>
          <w:sz w:val="22"/>
          <w:szCs w:val="22"/>
          <w:lang w:val="de-DE"/>
        </w:rPr>
        <w:t>,</w:t>
      </w:r>
      <w:r>
        <w:rPr>
          <w:rFonts w:ascii="Arial" w:eastAsia="Arial" w:hAnsi="Arial" w:cs="Arial"/>
          <w:color w:val="231F20"/>
          <w:sz w:val="22"/>
          <w:szCs w:val="22"/>
          <w:lang w:val="de-DE"/>
        </w:rPr>
        <w:t xml:space="preserve"> und Sie sind für unsere kollektive Sicherheit entscheidend.</w:t>
      </w:r>
    </w:p>
    <w:p w:rsidR="007B1E99" w:rsidRPr="00B709C3" w:rsidRDefault="0070255B" w:rsidP="007B1E99">
      <w:pPr>
        <w:pStyle w:val="BodyText"/>
        <w:numPr>
          <w:ilvl w:val="0"/>
          <w:numId w:val="1"/>
        </w:numPr>
        <w:spacing w:before="178" w:line="249" w:lineRule="auto"/>
        <w:rPr>
          <w:rFonts w:ascii="Arial" w:hAnsi="Arial" w:cs="Arial"/>
          <w:color w:val="231F20"/>
          <w:sz w:val="22"/>
          <w:szCs w:val="22"/>
          <w:lang w:val="de-DE"/>
        </w:rPr>
      </w:pPr>
      <w:r>
        <w:rPr>
          <w:rFonts w:ascii="Arial" w:eastAsia="Arial" w:hAnsi="Arial" w:cs="Arial"/>
          <w:b/>
          <w:bCs/>
          <w:color w:val="231F20"/>
          <w:sz w:val="22"/>
          <w:szCs w:val="22"/>
          <w:lang w:val="de-DE"/>
        </w:rPr>
        <w:t>Konfliktmineralien:</w:t>
      </w:r>
      <w:r>
        <w:rPr>
          <w:rFonts w:ascii="Arial" w:eastAsia="Arial" w:hAnsi="Arial" w:cs="Arial"/>
          <w:color w:val="231F20"/>
          <w:sz w:val="22"/>
          <w:szCs w:val="22"/>
          <w:lang w:val="de-DE"/>
        </w:rPr>
        <w:t xml:space="preserve"> </w:t>
      </w:r>
      <w:r>
        <w:rPr>
          <w:rFonts w:ascii="Arial" w:eastAsia="Arial" w:hAnsi="Arial" w:cs="Arial"/>
          <w:sz w:val="22"/>
          <w:szCs w:val="22"/>
          <w:lang w:val="de-DE"/>
        </w:rPr>
        <w:t xml:space="preserve">Owens &amp; Minor erwartet von seinen Anbietern, dass sie innerhalb ihrer Lieferketten eine angemessene Sorgfaltsprüfung durchführen, um die Herkunft von Konfliktmineralien zu bestimmen, die in Materialien und Produkten enthalten sind, </w:t>
      </w:r>
      <w:r w:rsidRPr="00912972">
        <w:rPr>
          <w:rFonts w:ascii="Arial" w:eastAsia="Arial" w:hAnsi="Arial" w:cs="Arial"/>
          <w:spacing w:val="-4"/>
          <w:sz w:val="22"/>
          <w:szCs w:val="22"/>
          <w:lang w:val="de-DE"/>
        </w:rPr>
        <w:t xml:space="preserve">die sie an Owens &amp; </w:t>
      </w:r>
      <w:proofErr w:type="spellStart"/>
      <w:r w:rsidRPr="00912972">
        <w:rPr>
          <w:rFonts w:ascii="Arial" w:eastAsia="Arial" w:hAnsi="Arial" w:cs="Arial"/>
          <w:spacing w:val="-4"/>
          <w:sz w:val="22"/>
          <w:szCs w:val="22"/>
          <w:lang w:val="de-DE"/>
        </w:rPr>
        <w:t>Minor</w:t>
      </w:r>
      <w:proofErr w:type="spellEnd"/>
      <w:r w:rsidRPr="00912972">
        <w:rPr>
          <w:rFonts w:ascii="Arial" w:eastAsia="Arial" w:hAnsi="Arial" w:cs="Arial"/>
          <w:spacing w:val="-4"/>
          <w:sz w:val="22"/>
          <w:szCs w:val="22"/>
          <w:lang w:val="de-DE"/>
        </w:rPr>
        <w:t xml:space="preserve"> liefern. Wenn Owens &amp; Minor jährlich zusätzliche Informationen</w:t>
      </w:r>
      <w:r>
        <w:rPr>
          <w:rFonts w:ascii="Arial" w:eastAsia="Arial" w:hAnsi="Arial" w:cs="Arial"/>
          <w:sz w:val="22"/>
          <w:szCs w:val="22"/>
          <w:lang w:val="de-DE"/>
        </w:rPr>
        <w:t xml:space="preserve"> </w:t>
      </w:r>
      <w:r w:rsidRPr="00912972">
        <w:rPr>
          <w:rFonts w:ascii="Arial" w:eastAsia="Arial" w:hAnsi="Arial" w:cs="Arial"/>
          <w:spacing w:val="-2"/>
          <w:sz w:val="22"/>
          <w:szCs w:val="22"/>
          <w:lang w:val="de-DE"/>
        </w:rPr>
        <w:t>von einigen unserer Anbieter anfordert, erwarten wir, dass alle Anbieter die notwendigen</w:t>
      </w:r>
      <w:r>
        <w:rPr>
          <w:rFonts w:ascii="Arial" w:eastAsia="Arial" w:hAnsi="Arial" w:cs="Arial"/>
          <w:sz w:val="22"/>
          <w:szCs w:val="22"/>
          <w:lang w:val="de-DE"/>
        </w:rPr>
        <w:t xml:space="preserve"> Informationen bereitstellen.</w:t>
      </w:r>
    </w:p>
    <w:p w:rsidR="007B1E99" w:rsidRPr="00B709C3" w:rsidRDefault="0070255B" w:rsidP="00912972">
      <w:pPr>
        <w:pStyle w:val="BodyText"/>
        <w:numPr>
          <w:ilvl w:val="0"/>
          <w:numId w:val="1"/>
        </w:numPr>
        <w:spacing w:before="178" w:line="249" w:lineRule="auto"/>
        <w:ind w:right="-144"/>
        <w:rPr>
          <w:rFonts w:ascii="Arial" w:hAnsi="Arial" w:cs="Arial"/>
          <w:color w:val="231F20"/>
          <w:sz w:val="22"/>
          <w:szCs w:val="22"/>
          <w:lang w:val="de-DE"/>
        </w:rPr>
      </w:pPr>
      <w:r w:rsidRPr="00912972">
        <w:rPr>
          <w:rFonts w:ascii="Arial" w:eastAsia="Arial" w:hAnsi="Arial" w:cs="Arial"/>
          <w:b/>
          <w:bCs/>
          <w:color w:val="231F20"/>
          <w:spacing w:val="-4"/>
          <w:sz w:val="22"/>
          <w:szCs w:val="22"/>
          <w:lang w:val="de-DE"/>
        </w:rPr>
        <w:t xml:space="preserve">Kartellrechtliche Vorschriften: </w:t>
      </w:r>
      <w:r w:rsidRPr="00912972">
        <w:rPr>
          <w:rFonts w:ascii="Arial" w:eastAsia="Arial" w:hAnsi="Arial" w:cs="Arial"/>
          <w:color w:val="231F20"/>
          <w:spacing w:val="-4"/>
          <w:sz w:val="22"/>
          <w:szCs w:val="22"/>
          <w:lang w:val="de-DE"/>
        </w:rPr>
        <w:t xml:space="preserve"> Anbieter müssen ihre Geschäfte in voller Übereinstimmung</w:t>
      </w:r>
      <w:r>
        <w:rPr>
          <w:rFonts w:ascii="Arial" w:eastAsia="Arial" w:hAnsi="Arial" w:cs="Arial"/>
          <w:color w:val="231F20"/>
          <w:sz w:val="22"/>
          <w:szCs w:val="22"/>
          <w:lang w:val="de-DE"/>
        </w:rPr>
        <w:t xml:space="preserve"> mit den Kartell- und lauteren Wettbewerbsgesetzen führen, die die Rechtsordnungen regeln, in denen sie Geschäfte tätigen.</w:t>
      </w:r>
    </w:p>
    <w:p w:rsidR="007B1E99" w:rsidRPr="00B709C3" w:rsidRDefault="0070255B" w:rsidP="007B1E99">
      <w:pPr>
        <w:pStyle w:val="BodyText"/>
        <w:numPr>
          <w:ilvl w:val="0"/>
          <w:numId w:val="1"/>
        </w:numPr>
        <w:spacing w:before="178" w:line="249" w:lineRule="auto"/>
        <w:rPr>
          <w:rFonts w:ascii="Arial" w:hAnsi="Arial" w:cs="Arial"/>
          <w:color w:val="231F20"/>
          <w:sz w:val="22"/>
          <w:szCs w:val="22"/>
          <w:lang w:val="de-DE"/>
        </w:rPr>
      </w:pPr>
      <w:r>
        <w:rPr>
          <w:rFonts w:ascii="Arial" w:eastAsia="Arial" w:hAnsi="Arial" w:cs="Arial"/>
          <w:b/>
          <w:bCs/>
          <w:color w:val="231F20"/>
          <w:sz w:val="22"/>
          <w:szCs w:val="22"/>
          <w:lang w:val="de-DE"/>
        </w:rPr>
        <w:t xml:space="preserve">Branchenstandards: </w:t>
      </w:r>
      <w:r>
        <w:rPr>
          <w:rFonts w:ascii="Arial" w:eastAsia="Arial" w:hAnsi="Arial" w:cs="Arial"/>
          <w:color w:val="231F20"/>
          <w:sz w:val="22"/>
          <w:szCs w:val="22"/>
          <w:lang w:val="de-DE"/>
        </w:rPr>
        <w:t xml:space="preserve">Sollten sich die gesetzlichen Anforderungen und Praktiken unserer Branche ändern, erwarten wir von unseren Lieferanten, dass sie zumindest </w:t>
      </w:r>
      <w:r w:rsidR="00912972">
        <w:rPr>
          <w:rFonts w:ascii="Arial" w:eastAsia="Arial" w:hAnsi="Arial" w:cs="Arial"/>
          <w:color w:val="231F20"/>
          <w:sz w:val="22"/>
          <w:szCs w:val="22"/>
          <w:lang w:val="de-DE"/>
        </w:rPr>
        <w:br/>
      </w:r>
      <w:r>
        <w:rPr>
          <w:rFonts w:ascii="Arial" w:eastAsia="Arial" w:hAnsi="Arial" w:cs="Arial"/>
          <w:color w:val="231F20"/>
          <w:sz w:val="22"/>
          <w:szCs w:val="22"/>
          <w:lang w:val="de-DE"/>
        </w:rPr>
        <w:t xml:space="preserve">die gesetzlichen Anforderungen der Gerichtsbarkeit, in der sie tätig sind, erfüllen. Sie können davon ausgehen, dass Owens &amp; Minor sich auch an die Änderungen </w:t>
      </w:r>
      <w:r w:rsidR="00912972">
        <w:rPr>
          <w:rFonts w:ascii="Arial" w:eastAsia="Arial" w:hAnsi="Arial" w:cs="Arial"/>
          <w:color w:val="231F20"/>
          <w:sz w:val="22"/>
          <w:szCs w:val="22"/>
          <w:lang w:val="de-DE"/>
        </w:rPr>
        <w:br/>
      </w:r>
      <w:r>
        <w:rPr>
          <w:rFonts w:ascii="Arial" w:eastAsia="Arial" w:hAnsi="Arial" w:cs="Arial"/>
          <w:color w:val="231F20"/>
          <w:sz w:val="22"/>
          <w:szCs w:val="22"/>
          <w:lang w:val="de-DE"/>
        </w:rPr>
        <w:t>in der Branche anpassen wird, während diese sich weiterentwickeln.</w:t>
      </w:r>
    </w:p>
    <w:p w:rsidR="007B1E99" w:rsidRPr="00B14F2C" w:rsidRDefault="0070255B" w:rsidP="007B1E99">
      <w:pPr>
        <w:pStyle w:val="BodyText"/>
        <w:numPr>
          <w:ilvl w:val="0"/>
          <w:numId w:val="1"/>
        </w:numPr>
        <w:spacing w:before="178" w:line="249" w:lineRule="auto"/>
        <w:rPr>
          <w:rFonts w:ascii="Arial" w:hAnsi="Arial" w:cs="Arial"/>
          <w:color w:val="231F20"/>
          <w:sz w:val="22"/>
          <w:szCs w:val="22"/>
        </w:rPr>
      </w:pPr>
      <w:r>
        <w:rPr>
          <w:rFonts w:ascii="Arial" w:eastAsia="Arial" w:hAnsi="Arial" w:cs="Arial"/>
          <w:b/>
          <w:bCs/>
          <w:color w:val="231F20"/>
          <w:sz w:val="22"/>
          <w:szCs w:val="22"/>
          <w:lang w:val="de-DE"/>
        </w:rPr>
        <w:t>Seien Sie transparent:</w:t>
      </w:r>
      <w:r>
        <w:rPr>
          <w:rFonts w:ascii="Arial" w:eastAsia="Arial" w:hAnsi="Arial" w:cs="Arial"/>
          <w:color w:val="231F20"/>
          <w:sz w:val="22"/>
          <w:szCs w:val="22"/>
          <w:lang w:val="de-DE"/>
        </w:rPr>
        <w:t xml:space="preserve"> In der Wirtschaft passieren Dinge, und manchmal machen Unternehmen Fehler. Wir möchten wissen, ob Sie lokal, national oder global einen Fehltritt erleiden. Vielleicht handelt es sich um einen Verstoß oder es gibt andere rechtliche Probleme. Als Partner erwarten wir von Ihnen, dass Sie uns mitteilen, </w:t>
      </w:r>
      <w:r w:rsidR="00912972">
        <w:rPr>
          <w:rFonts w:ascii="Arial" w:eastAsia="Arial" w:hAnsi="Arial" w:cs="Arial"/>
          <w:color w:val="231F20"/>
          <w:sz w:val="22"/>
          <w:szCs w:val="22"/>
          <w:lang w:val="de-DE"/>
        </w:rPr>
        <w:br/>
      </w:r>
      <w:r>
        <w:rPr>
          <w:rFonts w:ascii="Arial" w:eastAsia="Arial" w:hAnsi="Arial" w:cs="Arial"/>
          <w:color w:val="231F20"/>
          <w:sz w:val="22"/>
          <w:szCs w:val="22"/>
          <w:lang w:val="de-DE"/>
        </w:rPr>
        <w:t xml:space="preserve">wenn etwas Unerfreuliches eintritt, damit wir einen Plan erstellen können, um die Sache zu klären. Es ist wichtig für uns, weiterhin mit Ihnen zusammenzuarbeiten, </w:t>
      </w:r>
      <w:r w:rsidR="00912972">
        <w:rPr>
          <w:rFonts w:ascii="Arial" w:eastAsia="Arial" w:hAnsi="Arial" w:cs="Arial"/>
          <w:color w:val="231F20"/>
          <w:sz w:val="22"/>
          <w:szCs w:val="22"/>
          <w:lang w:val="de-DE"/>
        </w:rPr>
        <w:br/>
      </w:r>
      <w:r>
        <w:rPr>
          <w:rFonts w:ascii="Arial" w:eastAsia="Arial" w:hAnsi="Arial" w:cs="Arial"/>
          <w:color w:val="231F20"/>
          <w:sz w:val="22"/>
          <w:szCs w:val="22"/>
          <w:lang w:val="de-DE"/>
        </w:rPr>
        <w:t xml:space="preserve">und das bedeutet zu wissen, wann Ihnen etwas zugestoßen ist. Vertrauen ist das Fundament aller Beziehungen.   </w:t>
      </w:r>
    </w:p>
    <w:p w:rsidR="007B1E99" w:rsidRPr="00B709C3" w:rsidRDefault="0070255B" w:rsidP="00B14F2C">
      <w:pPr>
        <w:pStyle w:val="Heading1"/>
        <w:rPr>
          <w:rFonts w:ascii="Arial" w:eastAsia="Trebuchet MS" w:hAnsi="Arial" w:cs="Arial"/>
          <w:b/>
          <w:bCs/>
          <w:color w:val="882432"/>
          <w:w w:val="105"/>
          <w:sz w:val="24"/>
          <w:szCs w:val="24"/>
          <w:lang w:val="de-DE" w:bidi="en-US"/>
        </w:rPr>
      </w:pPr>
      <w:r>
        <w:rPr>
          <w:rFonts w:ascii="Arial" w:eastAsia="Arial" w:hAnsi="Arial" w:cs="Arial"/>
          <w:b/>
          <w:bCs/>
          <w:color w:val="882432"/>
          <w:w w:val="105"/>
          <w:sz w:val="24"/>
          <w:szCs w:val="24"/>
          <w:lang w:val="de-DE" w:bidi="en-US"/>
        </w:rPr>
        <w:lastRenderedPageBreak/>
        <w:t>ERWARTUNGEN AN DIE EINHALTUNG SOZIALER COMPLIANCE DURCH UNSERE ANBIETER</w:t>
      </w:r>
    </w:p>
    <w:p w:rsidR="007B1E99" w:rsidRPr="00B709C3" w:rsidRDefault="0070255B" w:rsidP="007B1E99">
      <w:pPr>
        <w:pStyle w:val="Heading2"/>
        <w:keepNext w:val="0"/>
        <w:keepLines w:val="0"/>
        <w:widowControl w:val="0"/>
        <w:numPr>
          <w:ilvl w:val="0"/>
          <w:numId w:val="2"/>
        </w:numPr>
        <w:tabs>
          <w:tab w:val="left" w:pos="280"/>
        </w:tabs>
        <w:autoSpaceDE w:val="0"/>
        <w:autoSpaceDN w:val="0"/>
        <w:spacing w:before="178" w:line="249" w:lineRule="auto"/>
        <w:ind w:left="810"/>
        <w:rPr>
          <w:rFonts w:ascii="Arial" w:hAnsi="Arial" w:cs="Arial"/>
          <w:color w:val="231F20"/>
          <w:sz w:val="22"/>
          <w:szCs w:val="22"/>
          <w:lang w:val="de-DE"/>
        </w:rPr>
      </w:pPr>
      <w:r>
        <w:rPr>
          <w:rFonts w:ascii="Arial" w:eastAsia="Arial" w:hAnsi="Arial" w:cs="Arial"/>
          <w:b/>
          <w:bCs/>
          <w:color w:val="231F20"/>
          <w:sz w:val="22"/>
          <w:szCs w:val="22"/>
          <w:lang w:val="de-DE"/>
        </w:rPr>
        <w:t>Untersagung von Diskriminierung und Belästigung:</w:t>
      </w:r>
      <w:r>
        <w:rPr>
          <w:rFonts w:ascii="Arial" w:eastAsia="Arial" w:hAnsi="Arial" w:cs="Arial"/>
          <w:color w:val="231F20"/>
          <w:sz w:val="22"/>
          <w:szCs w:val="22"/>
          <w:lang w:val="de-DE"/>
        </w:rPr>
        <w:t xml:space="preserve"> Owens &amp; </w:t>
      </w:r>
      <w:proofErr w:type="spellStart"/>
      <w:r>
        <w:rPr>
          <w:rFonts w:ascii="Arial" w:eastAsia="Arial" w:hAnsi="Arial" w:cs="Arial"/>
          <w:color w:val="231F20"/>
          <w:sz w:val="22"/>
          <w:szCs w:val="22"/>
          <w:lang w:val="de-DE"/>
        </w:rPr>
        <w:t>Minor</w:t>
      </w:r>
      <w:proofErr w:type="spellEnd"/>
      <w:r>
        <w:rPr>
          <w:rFonts w:ascii="Arial" w:eastAsia="Arial" w:hAnsi="Arial" w:cs="Arial"/>
          <w:color w:val="231F20"/>
          <w:sz w:val="22"/>
          <w:szCs w:val="22"/>
          <w:lang w:val="de-DE"/>
        </w:rPr>
        <w:t xml:space="preserve"> erwartet von allen Anbietern, dass sie ein Programm aufbauen, das Diskriminierung und Belästigung in allen Aspekten der Beschäftigung verbietet, einschließlich, aber nicht beschränkt auf, </w:t>
      </w:r>
      <w:r w:rsidRPr="00912972">
        <w:rPr>
          <w:rFonts w:ascii="Arial" w:eastAsia="Arial" w:hAnsi="Arial" w:cs="Arial"/>
          <w:color w:val="231F20"/>
          <w:spacing w:val="-6"/>
          <w:sz w:val="22"/>
          <w:szCs w:val="22"/>
          <w:lang w:val="de-DE"/>
        </w:rPr>
        <w:t>Rekrutierung, Einstellung, Platzierung, Schulung, Vergütung, Behandlung und Beförderung</w:t>
      </w:r>
      <w:r>
        <w:rPr>
          <w:rFonts w:ascii="Arial" w:eastAsia="Arial" w:hAnsi="Arial" w:cs="Arial"/>
          <w:color w:val="231F20"/>
          <w:sz w:val="22"/>
          <w:szCs w:val="22"/>
          <w:lang w:val="de-DE"/>
        </w:rPr>
        <w:t xml:space="preserve">.    </w:t>
      </w:r>
    </w:p>
    <w:p w:rsidR="007B1E99" w:rsidRPr="00B709C3" w:rsidRDefault="0070255B" w:rsidP="00912972">
      <w:pPr>
        <w:pStyle w:val="Heading2"/>
        <w:keepNext w:val="0"/>
        <w:keepLines w:val="0"/>
        <w:widowControl w:val="0"/>
        <w:numPr>
          <w:ilvl w:val="0"/>
          <w:numId w:val="2"/>
        </w:numPr>
        <w:tabs>
          <w:tab w:val="left" w:pos="280"/>
        </w:tabs>
        <w:autoSpaceDE w:val="0"/>
        <w:autoSpaceDN w:val="0"/>
        <w:spacing w:before="178" w:line="249" w:lineRule="auto"/>
        <w:ind w:left="810" w:right="-144"/>
        <w:rPr>
          <w:rFonts w:ascii="Arial" w:hAnsi="Arial" w:cs="Arial"/>
          <w:color w:val="231F20"/>
          <w:sz w:val="22"/>
          <w:szCs w:val="22"/>
          <w:lang w:val="de-DE"/>
        </w:rPr>
      </w:pPr>
      <w:r w:rsidRPr="00912972">
        <w:rPr>
          <w:rFonts w:ascii="Arial" w:eastAsia="Arial" w:hAnsi="Arial" w:cs="Arial"/>
          <w:b/>
          <w:bCs/>
          <w:color w:val="231F20"/>
          <w:spacing w:val="-4"/>
          <w:sz w:val="22"/>
          <w:szCs w:val="22"/>
          <w:lang w:val="de-DE"/>
        </w:rPr>
        <w:t>Stellen Sie einen sicheren und gesunden Arbeitsplatz bereit:</w:t>
      </w:r>
      <w:r w:rsidRPr="00912972">
        <w:rPr>
          <w:rFonts w:ascii="Arial" w:eastAsia="Arial" w:hAnsi="Arial" w:cs="Arial"/>
          <w:color w:val="231F20"/>
          <w:spacing w:val="-4"/>
          <w:sz w:val="22"/>
          <w:szCs w:val="22"/>
          <w:lang w:val="de-DE"/>
        </w:rPr>
        <w:t xml:space="preserve"> Owens &amp; </w:t>
      </w:r>
      <w:proofErr w:type="spellStart"/>
      <w:r w:rsidRPr="00912972">
        <w:rPr>
          <w:rFonts w:ascii="Arial" w:eastAsia="Arial" w:hAnsi="Arial" w:cs="Arial"/>
          <w:color w:val="231F20"/>
          <w:spacing w:val="-4"/>
          <w:sz w:val="22"/>
          <w:szCs w:val="22"/>
          <w:lang w:val="de-DE"/>
        </w:rPr>
        <w:t>Minor</w:t>
      </w:r>
      <w:proofErr w:type="spellEnd"/>
      <w:r w:rsidRPr="00912972">
        <w:rPr>
          <w:rFonts w:ascii="Arial" w:eastAsia="Arial" w:hAnsi="Arial" w:cs="Arial"/>
          <w:color w:val="231F20"/>
          <w:spacing w:val="-4"/>
          <w:sz w:val="22"/>
          <w:szCs w:val="22"/>
          <w:lang w:val="de-DE"/>
        </w:rPr>
        <w:t xml:space="preserve"> erwartet von allen Anbietern, dass sie einen sicheren und gesunden Arbeitsplatz bereitstellen. Wir sind der Meinung, dass die Einhaltung aller geltenden Gesetze, Regeln und</w:t>
      </w:r>
      <w:r>
        <w:rPr>
          <w:rFonts w:ascii="Arial" w:eastAsia="Arial" w:hAnsi="Arial" w:cs="Arial"/>
          <w:color w:val="231F20"/>
          <w:sz w:val="22"/>
          <w:szCs w:val="22"/>
          <w:lang w:val="de-DE"/>
        </w:rPr>
        <w:t xml:space="preserve"> Vorschriften </w:t>
      </w:r>
      <w:r w:rsidR="00912972">
        <w:rPr>
          <w:rFonts w:ascii="Arial" w:eastAsia="Arial" w:hAnsi="Arial" w:cs="Arial"/>
          <w:color w:val="231F20"/>
          <w:sz w:val="22"/>
          <w:szCs w:val="22"/>
          <w:lang w:val="de-DE"/>
        </w:rPr>
        <w:br/>
      </w:r>
      <w:r w:rsidRPr="00912972">
        <w:rPr>
          <w:rFonts w:ascii="Arial" w:eastAsia="Arial" w:hAnsi="Arial" w:cs="Arial"/>
          <w:color w:val="231F20"/>
          <w:spacing w:val="-4"/>
          <w:sz w:val="22"/>
          <w:szCs w:val="22"/>
          <w:lang w:val="de-DE"/>
        </w:rPr>
        <w:t>zur Arbeitssicherheit und Gesundheit am Arbeitsplatz entscheidend für die Aufrechterhaltung</w:t>
      </w:r>
      <w:r>
        <w:rPr>
          <w:rFonts w:ascii="Arial" w:eastAsia="Arial" w:hAnsi="Arial" w:cs="Arial"/>
          <w:color w:val="231F20"/>
          <w:sz w:val="22"/>
          <w:szCs w:val="22"/>
          <w:lang w:val="de-DE"/>
        </w:rPr>
        <w:t xml:space="preserve"> eines produktiven Arbeitsplatzes, die Minderung des Unfallrisikos und die Minimierung von Verletzungen und anderen Gesundheitsrisiken ist. Wir erwarten das gleiche Engagement für die Sicherheit von denen, mit denen wir zusammenarbeiten.  Unabhängig von ihrer Zugehörigkeit haben alle Menschen das Recht, in ihrem Arbeitsumfeld sicher zu sein. </w:t>
      </w:r>
    </w:p>
    <w:p w:rsidR="007B1E99" w:rsidRPr="00B709C3" w:rsidRDefault="0070255B" w:rsidP="00912972">
      <w:pPr>
        <w:pStyle w:val="BodyText"/>
        <w:numPr>
          <w:ilvl w:val="0"/>
          <w:numId w:val="1"/>
        </w:numPr>
        <w:spacing w:before="178" w:line="249" w:lineRule="auto"/>
        <w:ind w:right="-288"/>
        <w:rPr>
          <w:rFonts w:ascii="Arial" w:hAnsi="Arial" w:cs="Arial"/>
          <w:color w:val="231F20"/>
          <w:sz w:val="22"/>
          <w:szCs w:val="22"/>
          <w:lang w:val="de-DE"/>
        </w:rPr>
      </w:pPr>
      <w:r w:rsidRPr="00912972">
        <w:rPr>
          <w:rFonts w:ascii="Arial" w:eastAsia="Arial" w:hAnsi="Arial" w:cs="Arial"/>
          <w:b/>
          <w:bCs/>
          <w:spacing w:val="-4"/>
          <w:sz w:val="22"/>
          <w:szCs w:val="22"/>
          <w:lang w:val="de-DE"/>
        </w:rPr>
        <w:t>Katastrophenbereitschaft:</w:t>
      </w:r>
      <w:r w:rsidRPr="00912972">
        <w:rPr>
          <w:rFonts w:ascii="Arial" w:eastAsia="Arial" w:hAnsi="Arial" w:cs="Arial"/>
          <w:spacing w:val="-4"/>
          <w:sz w:val="22"/>
          <w:szCs w:val="22"/>
          <w:lang w:val="de-DE"/>
        </w:rPr>
        <w:t xml:space="preserve"> </w:t>
      </w:r>
      <w:r w:rsidRPr="00912972">
        <w:rPr>
          <w:rFonts w:ascii="Arial" w:eastAsia="Arial" w:hAnsi="Arial" w:cs="Arial"/>
          <w:spacing w:val="4"/>
          <w:sz w:val="22"/>
          <w:szCs w:val="22"/>
          <w:lang w:val="de-DE"/>
        </w:rPr>
        <w:t xml:space="preserve">Anbieter müssen auf Notfälle vorbereitet sein. Dazu gehören die Bereitstellung geeigneter Erste-Hilfe-Materialien, Benachrichtigungs- </w:t>
      </w:r>
      <w:r w:rsidR="00912972">
        <w:rPr>
          <w:rFonts w:ascii="Arial" w:eastAsia="Arial" w:hAnsi="Arial" w:cs="Arial"/>
          <w:spacing w:val="4"/>
          <w:sz w:val="22"/>
          <w:szCs w:val="22"/>
          <w:lang w:val="de-DE"/>
        </w:rPr>
        <w:br/>
      </w:r>
      <w:r w:rsidRPr="00912972">
        <w:rPr>
          <w:rFonts w:ascii="Arial" w:eastAsia="Arial" w:hAnsi="Arial" w:cs="Arial"/>
          <w:spacing w:val="4"/>
          <w:sz w:val="22"/>
          <w:szCs w:val="22"/>
          <w:lang w:val="de-DE"/>
        </w:rPr>
        <w:t xml:space="preserve">und Evakuierungsverfahren für Mitarbeiter, Notfallschulungen und -übungen, </w:t>
      </w:r>
      <w:r w:rsidR="00912972">
        <w:rPr>
          <w:rFonts w:ascii="Arial" w:eastAsia="Arial" w:hAnsi="Arial" w:cs="Arial"/>
          <w:spacing w:val="4"/>
          <w:sz w:val="22"/>
          <w:szCs w:val="22"/>
          <w:lang w:val="de-DE"/>
        </w:rPr>
        <w:br/>
      </w:r>
      <w:r w:rsidRPr="00912972">
        <w:rPr>
          <w:rFonts w:ascii="Arial" w:eastAsia="Arial" w:hAnsi="Arial" w:cs="Arial"/>
          <w:spacing w:val="4"/>
          <w:sz w:val="22"/>
          <w:szCs w:val="22"/>
          <w:lang w:val="de-DE"/>
        </w:rPr>
        <w:t>geeignete Brandmelde- und -</w:t>
      </w:r>
      <w:proofErr w:type="spellStart"/>
      <w:r w:rsidRPr="00912972">
        <w:rPr>
          <w:rFonts w:ascii="Arial" w:eastAsia="Arial" w:hAnsi="Arial" w:cs="Arial"/>
          <w:spacing w:val="4"/>
          <w:sz w:val="22"/>
          <w:szCs w:val="22"/>
          <w:lang w:val="de-DE"/>
        </w:rPr>
        <w:t>unterdrückungsausrüstung</w:t>
      </w:r>
      <w:proofErr w:type="spellEnd"/>
      <w:r w:rsidRPr="00912972">
        <w:rPr>
          <w:rFonts w:ascii="Arial" w:eastAsia="Arial" w:hAnsi="Arial" w:cs="Arial"/>
          <w:spacing w:val="4"/>
          <w:sz w:val="22"/>
          <w:szCs w:val="22"/>
          <w:lang w:val="de-DE"/>
        </w:rPr>
        <w:t xml:space="preserve"> sowie angemessene Ausgangseinrichtungen.</w:t>
      </w:r>
    </w:p>
    <w:p w:rsidR="007B1E99" w:rsidRPr="00B709C3" w:rsidRDefault="0070255B" w:rsidP="007B1E99">
      <w:pPr>
        <w:pStyle w:val="BodyText"/>
        <w:numPr>
          <w:ilvl w:val="0"/>
          <w:numId w:val="1"/>
        </w:numPr>
        <w:spacing w:before="178" w:line="249" w:lineRule="auto"/>
        <w:ind w:left="810"/>
        <w:rPr>
          <w:rFonts w:ascii="Arial" w:hAnsi="Arial" w:cs="Arial"/>
          <w:color w:val="231F20"/>
          <w:sz w:val="22"/>
          <w:szCs w:val="22"/>
          <w:lang w:val="de-DE"/>
        </w:rPr>
      </w:pPr>
      <w:r>
        <w:rPr>
          <w:rFonts w:ascii="Arial" w:eastAsia="Arial" w:hAnsi="Arial" w:cs="Arial"/>
          <w:b/>
          <w:bCs/>
          <w:sz w:val="22"/>
          <w:szCs w:val="22"/>
          <w:lang w:val="de-DE"/>
        </w:rPr>
        <w:t xml:space="preserve">Ordnungsgemäße Beschaffungspraktiken: </w:t>
      </w:r>
      <w:r>
        <w:rPr>
          <w:rFonts w:ascii="Arial" w:eastAsia="Arial" w:hAnsi="Arial" w:cs="Arial"/>
          <w:color w:val="231F20"/>
          <w:sz w:val="22"/>
          <w:szCs w:val="22"/>
          <w:lang w:val="de-DE"/>
        </w:rPr>
        <w:t xml:space="preserve">Als Unternehmen, das sich der ethischen Geschäftstätigkeit verschrieben hat, hat sich Owens &amp; Minor zur Zusammenarbeit mit </w:t>
      </w:r>
      <w:r w:rsidRPr="00912972">
        <w:rPr>
          <w:rFonts w:ascii="Arial" w:eastAsia="Arial" w:hAnsi="Arial" w:cs="Arial"/>
          <w:color w:val="231F20"/>
          <w:spacing w:val="-4"/>
          <w:sz w:val="22"/>
          <w:szCs w:val="22"/>
          <w:lang w:val="de-DE"/>
        </w:rPr>
        <w:t>gleichgesinnten, ethischen Organisationen verpflichtet. Wir erwarten von allen Anbietern</w:t>
      </w:r>
      <w:r>
        <w:rPr>
          <w:rFonts w:ascii="Arial" w:eastAsia="Arial" w:hAnsi="Arial" w:cs="Arial"/>
          <w:color w:val="231F20"/>
          <w:sz w:val="22"/>
          <w:szCs w:val="22"/>
          <w:lang w:val="de-DE"/>
        </w:rPr>
        <w:t xml:space="preserve">, dass sie unsere Werte teilen und Compliance-Programme pflegen, die ethische Beschaffungspraktiken weltweit unterstützen. Sie erhalten diesen Verhaltenskodex </w:t>
      </w:r>
      <w:r w:rsidR="00912972">
        <w:rPr>
          <w:rFonts w:ascii="Arial" w:eastAsia="Arial" w:hAnsi="Arial" w:cs="Arial"/>
          <w:color w:val="231F20"/>
          <w:sz w:val="22"/>
          <w:szCs w:val="22"/>
          <w:lang w:val="de-DE"/>
        </w:rPr>
        <w:br/>
      </w:r>
      <w:r>
        <w:rPr>
          <w:rFonts w:ascii="Arial" w:eastAsia="Arial" w:hAnsi="Arial" w:cs="Arial"/>
          <w:color w:val="231F20"/>
          <w:sz w:val="22"/>
          <w:szCs w:val="22"/>
          <w:lang w:val="de-DE"/>
        </w:rPr>
        <w:t xml:space="preserve">für Anbieter, um sicherzustellen, dass wir weiterhin ethisch und kooperativ zusammenarbeiten. </w:t>
      </w:r>
    </w:p>
    <w:p w:rsidR="007B1E99" w:rsidRPr="00B709C3" w:rsidRDefault="0070255B" w:rsidP="007B1E99">
      <w:pPr>
        <w:pStyle w:val="BodyText"/>
        <w:numPr>
          <w:ilvl w:val="0"/>
          <w:numId w:val="1"/>
        </w:numPr>
        <w:spacing w:before="178" w:line="249" w:lineRule="auto"/>
        <w:ind w:left="810"/>
        <w:rPr>
          <w:rFonts w:ascii="Arial" w:hAnsi="Arial" w:cs="Arial"/>
          <w:sz w:val="22"/>
          <w:szCs w:val="22"/>
          <w:lang w:val="de-DE"/>
        </w:rPr>
      </w:pPr>
      <w:r>
        <w:rPr>
          <w:rFonts w:ascii="Arial" w:eastAsia="Arial" w:hAnsi="Arial" w:cs="Arial"/>
          <w:b/>
          <w:bCs/>
          <w:sz w:val="22"/>
          <w:szCs w:val="22"/>
          <w:lang w:val="de-DE"/>
        </w:rPr>
        <w:t xml:space="preserve">Schutz vor Kinderarbeit: </w:t>
      </w:r>
      <w:r>
        <w:rPr>
          <w:rFonts w:ascii="Arial" w:eastAsia="Arial" w:hAnsi="Arial" w:cs="Arial"/>
          <w:color w:val="231F20"/>
          <w:sz w:val="22"/>
          <w:szCs w:val="22"/>
          <w:lang w:val="de-DE"/>
        </w:rPr>
        <w:t>Owens &amp; Minor beteiligt sich nicht an Kinderarbeit</w:t>
      </w:r>
      <w:r w:rsidR="00D74234">
        <w:rPr>
          <w:rFonts w:ascii="Arial" w:eastAsia="Arial" w:hAnsi="Arial" w:cs="Arial"/>
          <w:color w:val="231F20"/>
          <w:sz w:val="22"/>
          <w:szCs w:val="22"/>
          <w:lang w:val="de-DE"/>
        </w:rPr>
        <w:t>,</w:t>
      </w:r>
      <w:r>
        <w:rPr>
          <w:rFonts w:ascii="Arial" w:eastAsia="Arial" w:hAnsi="Arial" w:cs="Arial"/>
          <w:color w:val="231F20"/>
          <w:sz w:val="22"/>
          <w:szCs w:val="22"/>
          <w:lang w:val="de-DE"/>
        </w:rPr>
        <w:t xml:space="preserve"> noch tolerieren wir Kinderarbeit oder die Ausbeutung von Kindern. Wir unternehmen alles, um nicht nur sicherzustellen, dass Owens &amp; Minor alle geltenden Arbeitsplatzgesetze einhält, sondern dass wir auch keine Geschäfte mit Personen tätigen, die Kinde</w:t>
      </w:r>
      <w:r w:rsidR="00912972">
        <w:rPr>
          <w:rFonts w:ascii="Arial" w:eastAsia="Arial" w:hAnsi="Arial" w:cs="Arial"/>
          <w:color w:val="231F20"/>
          <w:sz w:val="22"/>
          <w:szCs w:val="22"/>
          <w:lang w:val="de-DE"/>
        </w:rPr>
        <w:t>r rekrutieren oder ausbeuten.</w:t>
      </w:r>
    </w:p>
    <w:p w:rsidR="007B1E99" w:rsidRPr="00B14F2C" w:rsidRDefault="0070255B" w:rsidP="00912972">
      <w:pPr>
        <w:pStyle w:val="BodyText"/>
        <w:numPr>
          <w:ilvl w:val="0"/>
          <w:numId w:val="1"/>
        </w:numPr>
        <w:spacing w:before="178" w:line="249" w:lineRule="auto"/>
        <w:ind w:left="810" w:right="-144"/>
        <w:rPr>
          <w:rFonts w:ascii="Arial" w:hAnsi="Arial" w:cs="Arial"/>
          <w:color w:val="231F20"/>
          <w:sz w:val="22"/>
          <w:szCs w:val="22"/>
        </w:rPr>
      </w:pPr>
      <w:r>
        <w:rPr>
          <w:rFonts w:ascii="Arial" w:eastAsia="Arial" w:hAnsi="Arial" w:cs="Arial"/>
          <w:b/>
          <w:bCs/>
          <w:sz w:val="22"/>
          <w:szCs w:val="22"/>
          <w:lang w:val="de-DE"/>
        </w:rPr>
        <w:t xml:space="preserve">Untersagung von Zwangsarbeit und Arbeitsmissbrauch: </w:t>
      </w:r>
      <w:r>
        <w:rPr>
          <w:rFonts w:ascii="Arial" w:eastAsia="Arial" w:hAnsi="Arial" w:cs="Arial"/>
          <w:color w:val="231F20"/>
          <w:sz w:val="22"/>
          <w:szCs w:val="22"/>
          <w:lang w:val="de-DE"/>
        </w:rPr>
        <w:t xml:space="preserve">Owens &amp; Minor verbietet </w:t>
      </w:r>
      <w:r w:rsidR="00912972">
        <w:rPr>
          <w:rFonts w:ascii="Arial" w:eastAsia="Arial" w:hAnsi="Arial" w:cs="Arial"/>
          <w:color w:val="231F20"/>
          <w:sz w:val="22"/>
          <w:szCs w:val="22"/>
          <w:lang w:val="de-DE"/>
        </w:rPr>
        <w:br/>
      </w:r>
      <w:r w:rsidRPr="00912972">
        <w:rPr>
          <w:rFonts w:ascii="Arial" w:eastAsia="Arial" w:hAnsi="Arial" w:cs="Arial"/>
          <w:color w:val="231F20"/>
          <w:spacing w:val="-4"/>
          <w:sz w:val="22"/>
          <w:szCs w:val="22"/>
          <w:lang w:val="de-DE"/>
        </w:rPr>
        <w:t xml:space="preserve">die physische oder psychische Misshandlung von Teamkollegen und verbietet den Einsatz </w:t>
      </w:r>
      <w:r w:rsidRPr="00912972">
        <w:rPr>
          <w:rFonts w:ascii="Arial" w:eastAsia="Arial" w:hAnsi="Arial" w:cs="Arial"/>
          <w:color w:val="231F20"/>
          <w:spacing w:val="4"/>
          <w:sz w:val="22"/>
          <w:szCs w:val="22"/>
          <w:lang w:val="de-DE"/>
        </w:rPr>
        <w:t xml:space="preserve">aller Formen von Zwangsarbeit, einschließlich der Zwangsarbeit in Gefängnissen, </w:t>
      </w:r>
      <w:r w:rsidRPr="00912972">
        <w:rPr>
          <w:rFonts w:ascii="Arial" w:eastAsia="Arial" w:hAnsi="Arial" w:cs="Arial"/>
          <w:color w:val="231F20"/>
          <w:spacing w:val="-6"/>
          <w:sz w:val="22"/>
          <w:szCs w:val="22"/>
          <w:lang w:val="de-DE"/>
        </w:rPr>
        <w:t xml:space="preserve">Arbeitsverpflichtung, Leibeigenschaft oder Sklavenarbeit. Owens &amp; Minor hat sich verpflichtet, </w:t>
      </w:r>
      <w:r w:rsidRPr="00912972">
        <w:rPr>
          <w:rFonts w:ascii="Arial" w:eastAsia="Arial" w:hAnsi="Arial" w:cs="Arial"/>
          <w:color w:val="231F20"/>
          <w:spacing w:val="2"/>
          <w:sz w:val="22"/>
          <w:szCs w:val="22"/>
          <w:lang w:val="de-DE"/>
        </w:rPr>
        <w:t xml:space="preserve">seinen Teil dazu beizutragen, diese Misshandlungen und den damit verbundenen </w:t>
      </w:r>
      <w:r w:rsidRPr="00912972">
        <w:rPr>
          <w:rFonts w:ascii="Arial" w:eastAsia="Arial" w:hAnsi="Arial" w:cs="Arial"/>
          <w:color w:val="231F20"/>
          <w:spacing w:val="2"/>
          <w:sz w:val="22"/>
          <w:szCs w:val="22"/>
          <w:lang w:val="de-DE"/>
        </w:rPr>
        <w:lastRenderedPageBreak/>
        <w:t>Menschenhandel zu beenden. Von unseren Anbietern erwarten wir das Gleiche.</w:t>
      </w:r>
      <w:r>
        <w:rPr>
          <w:rFonts w:ascii="Arial" w:eastAsia="Arial" w:hAnsi="Arial" w:cs="Arial"/>
          <w:color w:val="231F20"/>
          <w:sz w:val="22"/>
          <w:szCs w:val="22"/>
          <w:lang w:val="de-DE"/>
        </w:rPr>
        <w:t xml:space="preserve"> </w:t>
      </w:r>
    </w:p>
    <w:p w:rsidR="007B1E99" w:rsidRPr="00B709C3" w:rsidRDefault="0070255B" w:rsidP="007B1E99">
      <w:pPr>
        <w:pStyle w:val="BodyText"/>
        <w:numPr>
          <w:ilvl w:val="0"/>
          <w:numId w:val="1"/>
        </w:numPr>
        <w:spacing w:before="178" w:line="249" w:lineRule="auto"/>
        <w:ind w:left="810"/>
        <w:rPr>
          <w:rFonts w:ascii="Arial" w:hAnsi="Arial" w:cs="Arial"/>
          <w:color w:val="231F20"/>
          <w:sz w:val="22"/>
          <w:szCs w:val="22"/>
          <w:lang w:val="de-DE"/>
        </w:rPr>
      </w:pPr>
      <w:r w:rsidRPr="00912972">
        <w:rPr>
          <w:rFonts w:ascii="Arial" w:eastAsia="Arial" w:hAnsi="Arial" w:cs="Arial"/>
          <w:b/>
          <w:bCs/>
          <w:spacing w:val="-4"/>
          <w:sz w:val="22"/>
          <w:szCs w:val="22"/>
          <w:lang w:val="de-DE"/>
        </w:rPr>
        <w:t xml:space="preserve">Wir schützen die Umwelt: </w:t>
      </w:r>
      <w:r w:rsidRPr="00912972">
        <w:rPr>
          <w:rFonts w:ascii="Arial" w:eastAsia="Arial" w:hAnsi="Arial" w:cs="Arial"/>
          <w:spacing w:val="-4"/>
          <w:sz w:val="22"/>
          <w:szCs w:val="22"/>
          <w:lang w:val="de-DE"/>
        </w:rPr>
        <w:t>O</w:t>
      </w:r>
      <w:r w:rsidRPr="00912972">
        <w:rPr>
          <w:rFonts w:ascii="Arial" w:eastAsia="Arial" w:hAnsi="Arial" w:cs="Arial"/>
          <w:color w:val="231F20"/>
          <w:spacing w:val="-4"/>
          <w:sz w:val="22"/>
          <w:szCs w:val="22"/>
          <w:lang w:val="de-DE"/>
        </w:rPr>
        <w:t>wens &amp; Minor erwartet von seinen Anbietern die Einhaltung</w:t>
      </w:r>
      <w:r>
        <w:rPr>
          <w:rFonts w:ascii="Arial" w:eastAsia="Arial" w:hAnsi="Arial" w:cs="Arial"/>
          <w:color w:val="231F20"/>
          <w:sz w:val="22"/>
          <w:szCs w:val="22"/>
          <w:lang w:val="de-DE"/>
        </w:rPr>
        <w:t xml:space="preserve"> </w:t>
      </w:r>
      <w:r w:rsidRPr="00912972">
        <w:rPr>
          <w:rFonts w:ascii="Arial" w:eastAsia="Arial" w:hAnsi="Arial" w:cs="Arial"/>
          <w:color w:val="231F20"/>
          <w:spacing w:val="-4"/>
          <w:sz w:val="22"/>
          <w:szCs w:val="22"/>
          <w:lang w:val="de-DE"/>
        </w:rPr>
        <w:t>aller geltenden Umweltgesetze, -regeln und -vorschriften. Anbieter sollten sich bemühen, Abfall zu beseitigen, Prozesse zur Reduzierung der CO2-Emissionen zu verbessern</w:t>
      </w:r>
      <w:r>
        <w:rPr>
          <w:rFonts w:ascii="Arial" w:eastAsia="Arial" w:hAnsi="Arial" w:cs="Arial"/>
          <w:color w:val="231F20"/>
          <w:sz w:val="22"/>
          <w:szCs w:val="22"/>
          <w:lang w:val="de-DE"/>
        </w:rPr>
        <w:t>, ihren CO2-Fußabdruck zu reduzieren, zu recyceln und wenn möglich erneuerbare Energien zu nutzen. Wir sind der Meinung, dass umweltbewusstes Handeln nicht nur das Richtige ist, um ökologisch zu handeln, es ist auch ein gutes Geschäft.</w:t>
      </w:r>
    </w:p>
    <w:p w:rsidR="00DD0594" w:rsidRPr="00B709C3" w:rsidRDefault="0070255B" w:rsidP="00912972">
      <w:pPr>
        <w:pStyle w:val="BodyText"/>
        <w:numPr>
          <w:ilvl w:val="0"/>
          <w:numId w:val="1"/>
        </w:numPr>
        <w:spacing w:before="178" w:after="100" w:afterAutospacing="1" w:line="249" w:lineRule="auto"/>
        <w:ind w:left="806"/>
        <w:rPr>
          <w:rFonts w:ascii="Arial" w:hAnsi="Arial" w:cs="Arial"/>
          <w:sz w:val="22"/>
          <w:szCs w:val="22"/>
          <w:lang w:val="de-DE"/>
        </w:rPr>
      </w:pPr>
      <w:r w:rsidRPr="00912972">
        <w:rPr>
          <w:rFonts w:ascii="Arial" w:eastAsia="Arial" w:hAnsi="Arial" w:cs="Arial"/>
          <w:b/>
          <w:bCs/>
          <w:spacing w:val="-4"/>
          <w:sz w:val="22"/>
          <w:szCs w:val="22"/>
          <w:lang w:val="de-DE"/>
        </w:rPr>
        <w:t xml:space="preserve">So erreichen Sie uns: </w:t>
      </w:r>
      <w:r w:rsidRPr="00912972">
        <w:rPr>
          <w:rFonts w:ascii="Arial" w:eastAsia="Arial" w:hAnsi="Arial" w:cs="Arial"/>
          <w:spacing w:val="-4"/>
          <w:sz w:val="22"/>
          <w:szCs w:val="22"/>
          <w:lang w:val="de-DE"/>
        </w:rPr>
        <w:t>Um einen Verstoß zu melden, der Bedenken oder Auswirkungen</w:t>
      </w:r>
      <w:r>
        <w:rPr>
          <w:rFonts w:ascii="Arial" w:eastAsia="Arial" w:hAnsi="Arial" w:cs="Arial"/>
          <w:sz w:val="22"/>
          <w:szCs w:val="22"/>
          <w:lang w:val="de-DE"/>
        </w:rPr>
        <w:t xml:space="preserve"> </w:t>
      </w:r>
      <w:r w:rsidR="00912972">
        <w:rPr>
          <w:rFonts w:ascii="Arial" w:eastAsia="Arial" w:hAnsi="Arial" w:cs="Arial"/>
          <w:sz w:val="22"/>
          <w:szCs w:val="22"/>
          <w:lang w:val="de-DE"/>
        </w:rPr>
        <w:br/>
      </w:r>
      <w:r w:rsidRPr="00912972">
        <w:rPr>
          <w:rFonts w:ascii="Arial" w:eastAsia="Arial" w:hAnsi="Arial" w:cs="Arial"/>
          <w:spacing w:val="-6"/>
          <w:sz w:val="22"/>
          <w:szCs w:val="22"/>
          <w:lang w:val="de-DE"/>
        </w:rPr>
        <w:t>auf unsere Beziehung verursacht, wenden Sie sich bitte an Ihren primären Ansprechpartner</w:t>
      </w:r>
      <w:r w:rsidRPr="00912972">
        <w:rPr>
          <w:rFonts w:ascii="Arial" w:eastAsia="Arial" w:hAnsi="Arial" w:cs="Arial"/>
          <w:spacing w:val="-4"/>
          <w:sz w:val="22"/>
          <w:szCs w:val="22"/>
          <w:lang w:val="de-DE"/>
        </w:rPr>
        <w:t xml:space="preserve"> bei Owens &amp; Minor oder an </w:t>
      </w:r>
      <w:hyperlink r:id="rId10" w:history="1">
        <w:r w:rsidRPr="00912972">
          <w:rPr>
            <w:rFonts w:ascii="Arial" w:eastAsia="Arial" w:hAnsi="Arial" w:cs="Arial"/>
            <w:color w:val="0563C1"/>
            <w:spacing w:val="-4"/>
            <w:sz w:val="22"/>
            <w:szCs w:val="22"/>
            <w:u w:val="single"/>
            <w:lang w:val="de-DE"/>
          </w:rPr>
          <w:t>GM-CODEOFHONOR@owens-minor.com</w:t>
        </w:r>
      </w:hyperlink>
      <w:r>
        <w:rPr>
          <w:rFonts w:ascii="Arial" w:eastAsia="Arial" w:hAnsi="Arial" w:cs="Arial"/>
          <w:sz w:val="22"/>
          <w:szCs w:val="22"/>
          <w:lang w:val="de-DE"/>
        </w:rPr>
        <w:t xml:space="preserve">. Alternativ können Sie auf </w:t>
      </w:r>
      <w:hyperlink r:id="rId11" w:history="1">
        <w:r>
          <w:rPr>
            <w:rFonts w:ascii="Arial" w:eastAsia="Arial" w:hAnsi="Arial" w:cs="Arial"/>
            <w:color w:val="0563C1"/>
            <w:sz w:val="22"/>
            <w:szCs w:val="22"/>
            <w:u w:val="single"/>
            <w:lang w:val="de-DE"/>
          </w:rPr>
          <w:t>www.omicodeofhonor.com</w:t>
        </w:r>
      </w:hyperlink>
      <w:r>
        <w:rPr>
          <w:rFonts w:ascii="Arial" w:eastAsia="Arial" w:hAnsi="Arial" w:cs="Arial"/>
          <w:sz w:val="22"/>
          <w:szCs w:val="22"/>
          <w:lang w:val="de-DE"/>
        </w:rPr>
        <w:t xml:space="preserve"> zugreifen und entweder unsere Ethik-Hotline anrufen oder das Online-Formular verwenden, um eine Meldung zu machen – </w:t>
      </w:r>
      <w:r w:rsidR="009A7F2F">
        <w:rPr>
          <w:rFonts w:ascii="Arial" w:eastAsia="Arial" w:hAnsi="Arial" w:cs="Arial"/>
          <w:sz w:val="22"/>
          <w:szCs w:val="22"/>
          <w:lang w:val="de-DE"/>
        </w:rPr>
        <w:t xml:space="preserve">wenn </w:t>
      </w:r>
      <w:r>
        <w:rPr>
          <w:rFonts w:ascii="Arial" w:eastAsia="Arial" w:hAnsi="Arial" w:cs="Arial"/>
          <w:sz w:val="22"/>
          <w:szCs w:val="22"/>
          <w:lang w:val="de-DE"/>
        </w:rPr>
        <w:t>Sie es vorziehen, können Sie anonym bleiben. Wir müssen wissen, ob es ein Problem oder ein Anliegen gibt, damit wir Maßnahmen ergreifen können, um es zu lösen.</w:t>
      </w:r>
    </w:p>
    <w:sectPr w:rsidR="00DD0594" w:rsidRPr="00B709C3" w:rsidSect="00DD0594">
      <w:headerReference w:type="default" r:id="rId12"/>
      <w:footerReference w:type="default" r:id="rId13"/>
      <w:pgSz w:w="12240" w:h="15840"/>
      <w:pgMar w:top="2880" w:right="1440" w:bottom="1872"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0E0D" w:rsidRDefault="00DF0E0D">
      <w:r>
        <w:separator/>
      </w:r>
    </w:p>
  </w:endnote>
  <w:endnote w:type="continuationSeparator" w:id="0">
    <w:p w:rsidR="00DF0E0D" w:rsidRDefault="00DF0E0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Lucida Sans">
    <w:panose1 w:val="020B0602030504020204"/>
    <w:charset w:val="00"/>
    <w:family w:val="swiss"/>
    <w:pitch w:val="variable"/>
    <w:sig w:usb0="00000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0E2" w:rsidRDefault="0070255B">
    <w:pPr>
      <w:pStyle w:val="Footer"/>
    </w:pPr>
    <w:r>
      <w:rPr>
        <w:noProof/>
        <w:lang w:eastAsia="zh-TW"/>
      </w:rPr>
      <w:drawing>
        <wp:anchor distT="0" distB="0" distL="114300" distR="114300" simplePos="0" relativeHeight="251659264" behindDoc="1" locked="0" layoutInCell="1" allowOverlap="1">
          <wp:simplePos x="0" y="0"/>
          <wp:positionH relativeFrom="column">
            <wp:posOffset>-881659</wp:posOffset>
          </wp:positionH>
          <wp:positionV relativeFrom="paragraph">
            <wp:posOffset>-271462</wp:posOffset>
          </wp:positionV>
          <wp:extent cx="7772400" cy="914255"/>
          <wp:effectExtent l="0" t="0" r="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827881" name="OMLetterhead2020_Personalized_HomeOfficeFooter.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772400" cy="914255"/>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0E0D" w:rsidRDefault="00DF0E0D">
      <w:r>
        <w:separator/>
      </w:r>
    </w:p>
  </w:footnote>
  <w:footnote w:type="continuationSeparator" w:id="0">
    <w:p w:rsidR="00DF0E0D" w:rsidRDefault="00DF0E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0E2" w:rsidRDefault="0070255B">
    <w:pPr>
      <w:pStyle w:val="Header"/>
    </w:pPr>
    <w:r>
      <w:rPr>
        <w:noProof/>
        <w:lang w:eastAsia="zh-TW"/>
      </w:rPr>
      <w:drawing>
        <wp:anchor distT="0" distB="0" distL="114300" distR="114300" simplePos="0" relativeHeight="251658240" behindDoc="1" locked="0" layoutInCell="1" allowOverlap="1">
          <wp:simplePos x="0" y="0"/>
          <wp:positionH relativeFrom="column">
            <wp:posOffset>-885825</wp:posOffset>
          </wp:positionH>
          <wp:positionV relativeFrom="paragraph">
            <wp:posOffset>-442913</wp:posOffset>
          </wp:positionV>
          <wp:extent cx="7772400" cy="1828510"/>
          <wp:effectExtent l="0" t="0" r="0" b="635"/>
          <wp:wrapNone/>
          <wp:docPr id="9" name="Picture 9" descr="Ein Bild mit Messer&#10;&#10;Beschreibung automatisch generi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7264" name="OMLetterhead2020_Personalized_Header.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772400" cy="182851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E2552"/>
    <w:multiLevelType w:val="hybridMultilevel"/>
    <w:tmpl w:val="C4C676EA"/>
    <w:lvl w:ilvl="0" w:tplc="2CC49FD8">
      <w:start w:val="1"/>
      <w:numFmt w:val="bullet"/>
      <w:lvlText w:val=""/>
      <w:lvlJc w:val="left"/>
      <w:pPr>
        <w:ind w:left="820" w:hanging="360"/>
      </w:pPr>
      <w:rPr>
        <w:rFonts w:ascii="Symbol" w:hAnsi="Symbol" w:hint="default"/>
      </w:rPr>
    </w:lvl>
    <w:lvl w:ilvl="1" w:tplc="8796FB4A" w:tentative="1">
      <w:start w:val="1"/>
      <w:numFmt w:val="bullet"/>
      <w:lvlText w:val="o"/>
      <w:lvlJc w:val="left"/>
      <w:pPr>
        <w:ind w:left="1540" w:hanging="360"/>
      </w:pPr>
      <w:rPr>
        <w:rFonts w:ascii="Courier New" w:hAnsi="Courier New" w:cs="Courier New" w:hint="default"/>
      </w:rPr>
    </w:lvl>
    <w:lvl w:ilvl="2" w:tplc="FF5E74EC" w:tentative="1">
      <w:start w:val="1"/>
      <w:numFmt w:val="bullet"/>
      <w:lvlText w:val=""/>
      <w:lvlJc w:val="left"/>
      <w:pPr>
        <w:ind w:left="2260" w:hanging="360"/>
      </w:pPr>
      <w:rPr>
        <w:rFonts w:ascii="Wingdings" w:hAnsi="Wingdings" w:hint="default"/>
      </w:rPr>
    </w:lvl>
    <w:lvl w:ilvl="3" w:tplc="F4A86458" w:tentative="1">
      <w:start w:val="1"/>
      <w:numFmt w:val="bullet"/>
      <w:lvlText w:val=""/>
      <w:lvlJc w:val="left"/>
      <w:pPr>
        <w:ind w:left="2980" w:hanging="360"/>
      </w:pPr>
      <w:rPr>
        <w:rFonts w:ascii="Symbol" w:hAnsi="Symbol" w:hint="default"/>
      </w:rPr>
    </w:lvl>
    <w:lvl w:ilvl="4" w:tplc="FE8831B6" w:tentative="1">
      <w:start w:val="1"/>
      <w:numFmt w:val="bullet"/>
      <w:lvlText w:val="o"/>
      <w:lvlJc w:val="left"/>
      <w:pPr>
        <w:ind w:left="3700" w:hanging="360"/>
      </w:pPr>
      <w:rPr>
        <w:rFonts w:ascii="Courier New" w:hAnsi="Courier New" w:cs="Courier New" w:hint="default"/>
      </w:rPr>
    </w:lvl>
    <w:lvl w:ilvl="5" w:tplc="8840855C" w:tentative="1">
      <w:start w:val="1"/>
      <w:numFmt w:val="bullet"/>
      <w:lvlText w:val=""/>
      <w:lvlJc w:val="left"/>
      <w:pPr>
        <w:ind w:left="4420" w:hanging="360"/>
      </w:pPr>
      <w:rPr>
        <w:rFonts w:ascii="Wingdings" w:hAnsi="Wingdings" w:hint="default"/>
      </w:rPr>
    </w:lvl>
    <w:lvl w:ilvl="6" w:tplc="9BEAEC52" w:tentative="1">
      <w:start w:val="1"/>
      <w:numFmt w:val="bullet"/>
      <w:lvlText w:val=""/>
      <w:lvlJc w:val="left"/>
      <w:pPr>
        <w:ind w:left="5140" w:hanging="360"/>
      </w:pPr>
      <w:rPr>
        <w:rFonts w:ascii="Symbol" w:hAnsi="Symbol" w:hint="default"/>
      </w:rPr>
    </w:lvl>
    <w:lvl w:ilvl="7" w:tplc="8DDE165C" w:tentative="1">
      <w:start w:val="1"/>
      <w:numFmt w:val="bullet"/>
      <w:lvlText w:val="o"/>
      <w:lvlJc w:val="left"/>
      <w:pPr>
        <w:ind w:left="5860" w:hanging="360"/>
      </w:pPr>
      <w:rPr>
        <w:rFonts w:ascii="Courier New" w:hAnsi="Courier New" w:cs="Courier New" w:hint="default"/>
      </w:rPr>
    </w:lvl>
    <w:lvl w:ilvl="8" w:tplc="25E06D94" w:tentative="1">
      <w:start w:val="1"/>
      <w:numFmt w:val="bullet"/>
      <w:lvlText w:val=""/>
      <w:lvlJc w:val="left"/>
      <w:pPr>
        <w:ind w:left="6580" w:hanging="360"/>
      </w:pPr>
      <w:rPr>
        <w:rFonts w:ascii="Wingdings" w:hAnsi="Wingdings" w:hint="default"/>
      </w:rPr>
    </w:lvl>
  </w:abstractNum>
  <w:abstractNum w:abstractNumId="1">
    <w:nsid w:val="6CF70CAF"/>
    <w:multiLevelType w:val="hybridMultilevel"/>
    <w:tmpl w:val="5EC2D628"/>
    <w:lvl w:ilvl="0" w:tplc="3C68BC0A">
      <w:start w:val="1"/>
      <w:numFmt w:val="bullet"/>
      <w:lvlText w:val=""/>
      <w:lvlJc w:val="left"/>
      <w:pPr>
        <w:ind w:left="820" w:hanging="360"/>
      </w:pPr>
      <w:rPr>
        <w:rFonts w:ascii="Symbol" w:hAnsi="Symbol" w:hint="default"/>
      </w:rPr>
    </w:lvl>
    <w:lvl w:ilvl="1" w:tplc="6A56EFFC" w:tentative="1">
      <w:start w:val="1"/>
      <w:numFmt w:val="bullet"/>
      <w:lvlText w:val="o"/>
      <w:lvlJc w:val="left"/>
      <w:pPr>
        <w:ind w:left="1540" w:hanging="360"/>
      </w:pPr>
      <w:rPr>
        <w:rFonts w:ascii="Courier New" w:hAnsi="Courier New" w:cs="Courier New" w:hint="default"/>
      </w:rPr>
    </w:lvl>
    <w:lvl w:ilvl="2" w:tplc="518E1F9A" w:tentative="1">
      <w:start w:val="1"/>
      <w:numFmt w:val="bullet"/>
      <w:lvlText w:val=""/>
      <w:lvlJc w:val="left"/>
      <w:pPr>
        <w:ind w:left="2260" w:hanging="360"/>
      </w:pPr>
      <w:rPr>
        <w:rFonts w:ascii="Wingdings" w:hAnsi="Wingdings" w:hint="default"/>
      </w:rPr>
    </w:lvl>
    <w:lvl w:ilvl="3" w:tplc="D34C832A" w:tentative="1">
      <w:start w:val="1"/>
      <w:numFmt w:val="bullet"/>
      <w:lvlText w:val=""/>
      <w:lvlJc w:val="left"/>
      <w:pPr>
        <w:ind w:left="2980" w:hanging="360"/>
      </w:pPr>
      <w:rPr>
        <w:rFonts w:ascii="Symbol" w:hAnsi="Symbol" w:hint="default"/>
      </w:rPr>
    </w:lvl>
    <w:lvl w:ilvl="4" w:tplc="45DA40CC" w:tentative="1">
      <w:start w:val="1"/>
      <w:numFmt w:val="bullet"/>
      <w:lvlText w:val="o"/>
      <w:lvlJc w:val="left"/>
      <w:pPr>
        <w:ind w:left="3700" w:hanging="360"/>
      </w:pPr>
      <w:rPr>
        <w:rFonts w:ascii="Courier New" w:hAnsi="Courier New" w:cs="Courier New" w:hint="default"/>
      </w:rPr>
    </w:lvl>
    <w:lvl w:ilvl="5" w:tplc="41D632C0" w:tentative="1">
      <w:start w:val="1"/>
      <w:numFmt w:val="bullet"/>
      <w:lvlText w:val=""/>
      <w:lvlJc w:val="left"/>
      <w:pPr>
        <w:ind w:left="4420" w:hanging="360"/>
      </w:pPr>
      <w:rPr>
        <w:rFonts w:ascii="Wingdings" w:hAnsi="Wingdings" w:hint="default"/>
      </w:rPr>
    </w:lvl>
    <w:lvl w:ilvl="6" w:tplc="75EC8304" w:tentative="1">
      <w:start w:val="1"/>
      <w:numFmt w:val="bullet"/>
      <w:lvlText w:val=""/>
      <w:lvlJc w:val="left"/>
      <w:pPr>
        <w:ind w:left="5140" w:hanging="360"/>
      </w:pPr>
      <w:rPr>
        <w:rFonts w:ascii="Symbol" w:hAnsi="Symbol" w:hint="default"/>
      </w:rPr>
    </w:lvl>
    <w:lvl w:ilvl="7" w:tplc="C8FE6FC0" w:tentative="1">
      <w:start w:val="1"/>
      <w:numFmt w:val="bullet"/>
      <w:lvlText w:val="o"/>
      <w:lvlJc w:val="left"/>
      <w:pPr>
        <w:ind w:left="5860" w:hanging="360"/>
      </w:pPr>
      <w:rPr>
        <w:rFonts w:ascii="Courier New" w:hAnsi="Courier New" w:cs="Courier New" w:hint="default"/>
      </w:rPr>
    </w:lvl>
    <w:lvl w:ilvl="8" w:tplc="8B2E0EAC" w:tentative="1">
      <w:start w:val="1"/>
      <w:numFmt w:val="bullet"/>
      <w:lvlText w:val=""/>
      <w:lvlJc w:val="left"/>
      <w:pPr>
        <w:ind w:left="65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1"/>
  <w:proofState w:spelling="clean"/>
  <w:revisionView w:markup="0"/>
  <w:defaultTabStop w:val="720"/>
  <w:characterSpacingControl w:val="doNotCompress"/>
  <w:hdrShapeDefaults>
    <o:shapedefaults v:ext="edit" spidmax="2049"/>
  </w:hdrShapeDefaults>
  <w:footnotePr>
    <w:footnote w:id="-1"/>
    <w:footnote w:id="0"/>
  </w:footnotePr>
  <w:endnotePr>
    <w:endnote w:id="-1"/>
    <w:endnote w:id="0"/>
  </w:endnotePr>
  <w:compat/>
  <w:rsids>
    <w:rsidRoot w:val="00CB30E2"/>
    <w:rsid w:val="0000521F"/>
    <w:rsid w:val="000245F4"/>
    <w:rsid w:val="00026832"/>
    <w:rsid w:val="00120231"/>
    <w:rsid w:val="00147492"/>
    <w:rsid w:val="001673D1"/>
    <w:rsid w:val="00257DBD"/>
    <w:rsid w:val="00291C3E"/>
    <w:rsid w:val="002E7BD3"/>
    <w:rsid w:val="00342569"/>
    <w:rsid w:val="0035388A"/>
    <w:rsid w:val="003C479D"/>
    <w:rsid w:val="00486B23"/>
    <w:rsid w:val="004A3BB5"/>
    <w:rsid w:val="005021B1"/>
    <w:rsid w:val="0054785E"/>
    <w:rsid w:val="00562748"/>
    <w:rsid w:val="006A5C5F"/>
    <w:rsid w:val="006E6335"/>
    <w:rsid w:val="0070255B"/>
    <w:rsid w:val="007406EB"/>
    <w:rsid w:val="007B1E99"/>
    <w:rsid w:val="007D01DA"/>
    <w:rsid w:val="007F2C2F"/>
    <w:rsid w:val="008954D1"/>
    <w:rsid w:val="008A0435"/>
    <w:rsid w:val="008E5CEE"/>
    <w:rsid w:val="008F1CA4"/>
    <w:rsid w:val="00911D02"/>
    <w:rsid w:val="00912972"/>
    <w:rsid w:val="00970373"/>
    <w:rsid w:val="0098248B"/>
    <w:rsid w:val="009A7F2F"/>
    <w:rsid w:val="00A06FEE"/>
    <w:rsid w:val="00A10A86"/>
    <w:rsid w:val="00A127BD"/>
    <w:rsid w:val="00A57DFD"/>
    <w:rsid w:val="00B14F2C"/>
    <w:rsid w:val="00B709C3"/>
    <w:rsid w:val="00BC0835"/>
    <w:rsid w:val="00C42FD7"/>
    <w:rsid w:val="00C53F85"/>
    <w:rsid w:val="00C94F7A"/>
    <w:rsid w:val="00CA0BD7"/>
    <w:rsid w:val="00CB30E2"/>
    <w:rsid w:val="00CF411D"/>
    <w:rsid w:val="00D74234"/>
    <w:rsid w:val="00D870AE"/>
    <w:rsid w:val="00DD0594"/>
    <w:rsid w:val="00DF0E0D"/>
    <w:rsid w:val="00E659E8"/>
    <w:rsid w:val="00EC432B"/>
    <w:rsid w:val="00EF6672"/>
    <w:rsid w:val="00FB1580"/>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CEE"/>
  </w:style>
  <w:style w:type="paragraph" w:styleId="Heading1">
    <w:name w:val="heading 1"/>
    <w:basedOn w:val="Normal"/>
    <w:next w:val="Normal"/>
    <w:link w:val="Heading1Char"/>
    <w:uiPriority w:val="9"/>
    <w:qFormat/>
    <w:rsid w:val="00CB30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B1E9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0E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B30E2"/>
    <w:pPr>
      <w:tabs>
        <w:tab w:val="center" w:pos="4680"/>
        <w:tab w:val="right" w:pos="9360"/>
      </w:tabs>
    </w:pPr>
  </w:style>
  <w:style w:type="character" w:customStyle="1" w:styleId="HeaderChar">
    <w:name w:val="Header Char"/>
    <w:basedOn w:val="DefaultParagraphFont"/>
    <w:link w:val="Header"/>
    <w:uiPriority w:val="99"/>
    <w:rsid w:val="00CB30E2"/>
  </w:style>
  <w:style w:type="paragraph" w:styleId="Footer">
    <w:name w:val="footer"/>
    <w:basedOn w:val="Normal"/>
    <w:link w:val="FooterChar"/>
    <w:uiPriority w:val="99"/>
    <w:unhideWhenUsed/>
    <w:rsid w:val="00CB30E2"/>
    <w:pPr>
      <w:tabs>
        <w:tab w:val="center" w:pos="4680"/>
        <w:tab w:val="right" w:pos="9360"/>
      </w:tabs>
    </w:pPr>
  </w:style>
  <w:style w:type="character" w:customStyle="1" w:styleId="FooterChar">
    <w:name w:val="Footer Char"/>
    <w:basedOn w:val="DefaultParagraphFont"/>
    <w:link w:val="Footer"/>
    <w:uiPriority w:val="99"/>
    <w:rsid w:val="00CB30E2"/>
  </w:style>
  <w:style w:type="character" w:customStyle="1" w:styleId="Heading2Char">
    <w:name w:val="Heading 2 Char"/>
    <w:basedOn w:val="DefaultParagraphFont"/>
    <w:link w:val="Heading2"/>
    <w:uiPriority w:val="9"/>
    <w:semiHidden/>
    <w:rsid w:val="007B1E99"/>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7B1E99"/>
    <w:pPr>
      <w:widowControl w:val="0"/>
      <w:autoSpaceDE w:val="0"/>
      <w:autoSpaceDN w:val="0"/>
    </w:pPr>
    <w:rPr>
      <w:rFonts w:ascii="Lucida Sans" w:eastAsia="Lucida Sans" w:hAnsi="Lucida Sans" w:cs="Lucida Sans"/>
      <w:sz w:val="20"/>
      <w:szCs w:val="20"/>
      <w:lang w:bidi="en-US"/>
    </w:rPr>
  </w:style>
  <w:style w:type="character" w:customStyle="1" w:styleId="BodyTextChar">
    <w:name w:val="Body Text Char"/>
    <w:basedOn w:val="DefaultParagraphFont"/>
    <w:link w:val="BodyText"/>
    <w:uiPriority w:val="1"/>
    <w:rsid w:val="007B1E99"/>
    <w:rPr>
      <w:rFonts w:ascii="Lucida Sans" w:eastAsia="Lucida Sans" w:hAnsi="Lucida Sans" w:cs="Lucida Sans"/>
      <w:sz w:val="20"/>
      <w:szCs w:val="20"/>
      <w:lang w:bidi="en-US"/>
    </w:rPr>
  </w:style>
  <w:style w:type="character" w:styleId="Hyperlink">
    <w:name w:val="Hyperlink"/>
    <w:basedOn w:val="DefaultParagraphFont"/>
    <w:uiPriority w:val="99"/>
    <w:unhideWhenUsed/>
    <w:rsid w:val="007B1E99"/>
    <w:rPr>
      <w:color w:val="0563C1" w:themeColor="hyperlink"/>
      <w:u w:val="single"/>
    </w:rPr>
  </w:style>
  <w:style w:type="paragraph" w:styleId="BalloonText">
    <w:name w:val="Balloon Text"/>
    <w:basedOn w:val="Normal"/>
    <w:link w:val="BalloonTextChar"/>
    <w:uiPriority w:val="99"/>
    <w:semiHidden/>
    <w:unhideWhenUsed/>
    <w:rsid w:val="0034256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42569"/>
    <w:rPr>
      <w:rFonts w:ascii="Times New Roman"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micodeofhonor.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GM-CODEOFHONOR@owens-minor.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55A2384986CF408E1AA3F1DA27C891" ma:contentTypeVersion="12" ma:contentTypeDescription="Create a new document." ma:contentTypeScope="" ma:versionID="4b852637b2e88bc20db8f9cff4283fff">
  <xsd:schema xmlns:xsd="http://www.w3.org/2001/XMLSchema" xmlns:xs="http://www.w3.org/2001/XMLSchema" xmlns:p="http://schemas.microsoft.com/office/2006/metadata/properties" xmlns:ns3="35063875-1b7e-4f4d-b201-7998e865e436" xmlns:ns4="00a48e39-d5a3-4f53-877d-165e501565c4" targetNamespace="http://schemas.microsoft.com/office/2006/metadata/properties" ma:root="true" ma:fieldsID="f09c8161ec210c9dba149741384b0eb3" ns3:_="" ns4:_="">
    <xsd:import namespace="35063875-1b7e-4f4d-b201-7998e865e436"/>
    <xsd:import namespace="00a48e39-d5a3-4f53-877d-165e501565c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63875-1b7e-4f4d-b201-7998e865e4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a48e39-d5a3-4f53-877d-165e501565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EE336D-B8D4-4765-A63D-B0AF467AC05E}">
  <ds:schemaRefs>
    <ds:schemaRef ds:uri="http://schemas.microsoft.com/sharepoint/v3/contenttype/forms"/>
  </ds:schemaRefs>
</ds:datastoreItem>
</file>

<file path=customXml/itemProps2.xml><?xml version="1.0" encoding="utf-8"?>
<ds:datastoreItem xmlns:ds="http://schemas.openxmlformats.org/officeDocument/2006/customXml" ds:itemID="{44B03C93-42E4-4DBC-8BA5-E44324A23D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1DF6B7-A213-488D-B3DE-F13E3D6B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063875-1b7e-4f4d-b201-7998e865e436"/>
    <ds:schemaRef ds:uri="00a48e39-d5a3-4f53-877d-165e501565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1408</Words>
  <Characters>8029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Karen</dc:creator>
  <cp:lastModifiedBy>mbetard</cp:lastModifiedBy>
  <cp:revision>29</cp:revision>
  <dcterms:created xsi:type="dcterms:W3CDTF">2020-10-21T15:20:00Z</dcterms:created>
  <dcterms:modified xsi:type="dcterms:W3CDTF">2020-12-18T16:44:00Z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0x0101004855A2384986CF408E1AA3F1DA27C891</vt:lpwstr>
  </property>
</Properties>
</file>