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95F" w:rsidRPr="009C4889" w:rsidRDefault="00CD225D">
      <w:pPr>
        <w:rPr>
          <w:rFonts w:ascii="Arial" w:eastAsia="Arial" w:hAnsi="Arial" w:cs="Arial"/>
          <w:b/>
          <w:color w:val="229B87"/>
        </w:rPr>
      </w:pPr>
      <w:r w:rsidRPr="009C4889">
        <w:rPr>
          <w:rFonts w:ascii="Arial" w:eastAsia="Arial" w:hAnsi="Arial" w:cs="Arial"/>
          <w:b/>
          <w:bCs/>
          <w:color w:val="7F7F7F"/>
          <w:lang w:val="de-DE"/>
        </w:rPr>
        <w:t>Vermeidung globaler Korruption</w:t>
      </w:r>
    </w:p>
    <w:p w:rsidR="009B4C03" w:rsidRPr="009C4889" w:rsidRDefault="00362A17" w:rsidP="009B4C03">
      <w:pPr>
        <w:pStyle w:val="Title"/>
        <w:rPr>
          <w:rFonts w:ascii="Arial" w:eastAsia="Arial" w:hAnsi="Arial" w:cs="Arial"/>
          <w:b/>
          <w:bCs/>
          <w:color w:val="A42444" w:themeColor="accent1"/>
          <w:spacing w:val="0"/>
          <w:sz w:val="52"/>
          <w:szCs w:val="52"/>
        </w:rPr>
      </w:pPr>
      <w:sdt>
        <w:sdtPr>
          <w:rPr>
            <w:spacing w:val="0"/>
          </w:rPr>
          <w:tag w:val="goog_rdk_1"/>
          <w:id w:val="-491411608"/>
        </w:sdtPr>
        <w:sdtContent/>
      </w:sdt>
      <w:r w:rsidR="00CD225D" w:rsidRPr="009C4889">
        <w:rPr>
          <w:rFonts w:ascii="Arial" w:eastAsia="Arial" w:hAnsi="Arial" w:cs="Arial"/>
          <w:b/>
          <w:bCs/>
          <w:color w:val="A42444"/>
          <w:spacing w:val="0"/>
          <w:sz w:val="52"/>
          <w:szCs w:val="52"/>
          <w:lang w:val="de-DE"/>
        </w:rPr>
        <w:t>Was Sie über das US-OFAC</w:t>
      </w:r>
      <w:r w:rsidR="00CD225D" w:rsidRPr="009C4889">
        <w:rPr>
          <w:rFonts w:ascii="Arial" w:eastAsia="Arial" w:hAnsi="Arial" w:cs="Arial"/>
          <w:color w:val="A42444"/>
          <w:spacing w:val="0"/>
          <w:sz w:val="52"/>
          <w:szCs w:val="52"/>
          <w:lang w:val="de-DE"/>
        </w:rPr>
        <w:t xml:space="preserve"> </w:t>
      </w:r>
      <w:r w:rsidR="009C4889">
        <w:rPr>
          <w:rFonts w:ascii="Arial" w:eastAsia="Arial" w:hAnsi="Arial" w:cs="Arial"/>
          <w:color w:val="A42444"/>
          <w:spacing w:val="0"/>
          <w:sz w:val="52"/>
          <w:szCs w:val="52"/>
          <w:lang w:val="de-DE"/>
        </w:rPr>
        <w:br/>
      </w:r>
      <w:r w:rsidR="00CD225D" w:rsidRPr="009C4889">
        <w:rPr>
          <w:rFonts w:ascii="Arial" w:eastAsia="Arial" w:hAnsi="Arial" w:cs="Arial"/>
          <w:b/>
          <w:bCs/>
          <w:color w:val="A42444"/>
          <w:spacing w:val="0"/>
          <w:sz w:val="52"/>
          <w:szCs w:val="52"/>
          <w:lang w:val="de-DE"/>
        </w:rPr>
        <w:t>wissen müssen</w:t>
      </w:r>
    </w:p>
    <w:p w:rsidR="0071395F" w:rsidRPr="009C4889" w:rsidRDefault="00CD225D">
      <w:pPr>
        <w:rPr>
          <w:rFonts w:ascii="Arial" w:eastAsia="Arial" w:hAnsi="Arial" w:cs="Arial"/>
          <w:b/>
          <w:bCs/>
          <w:color w:val="196593"/>
          <w:sz w:val="21"/>
          <w:szCs w:val="21"/>
        </w:rPr>
      </w:pPr>
      <w:r w:rsidRPr="009C4889">
        <w:rPr>
          <w:rFonts w:ascii="Arial" w:eastAsia="Arial" w:hAnsi="Arial" w:cs="Arial"/>
          <w:b/>
          <w:bCs/>
          <w:color w:val="196593"/>
          <w:sz w:val="21"/>
          <w:szCs w:val="21"/>
          <w:lang w:val="de-DE"/>
        </w:rPr>
        <w:t xml:space="preserve">U.S. Office </w:t>
      </w:r>
      <w:proofErr w:type="spellStart"/>
      <w:r w:rsidRPr="009C4889">
        <w:rPr>
          <w:rFonts w:ascii="Arial" w:eastAsia="Arial" w:hAnsi="Arial" w:cs="Arial"/>
          <w:b/>
          <w:bCs/>
          <w:color w:val="196593"/>
          <w:sz w:val="21"/>
          <w:szCs w:val="21"/>
          <w:lang w:val="de-DE"/>
        </w:rPr>
        <w:t>of</w:t>
      </w:r>
      <w:proofErr w:type="spellEnd"/>
      <w:r w:rsidRPr="009C4889">
        <w:rPr>
          <w:rFonts w:ascii="Arial" w:eastAsia="Arial" w:hAnsi="Arial" w:cs="Arial"/>
          <w:b/>
          <w:bCs/>
          <w:color w:val="196593"/>
          <w:sz w:val="21"/>
          <w:szCs w:val="21"/>
          <w:lang w:val="de-DE"/>
        </w:rPr>
        <w:t xml:space="preserve"> </w:t>
      </w:r>
      <w:proofErr w:type="spellStart"/>
      <w:r w:rsidRPr="009C4889">
        <w:rPr>
          <w:rFonts w:ascii="Arial" w:eastAsia="Arial" w:hAnsi="Arial" w:cs="Arial"/>
          <w:b/>
          <w:bCs/>
          <w:color w:val="196593"/>
          <w:sz w:val="21"/>
          <w:szCs w:val="21"/>
          <w:lang w:val="de-DE"/>
        </w:rPr>
        <w:t>Foreign</w:t>
      </w:r>
      <w:proofErr w:type="spellEnd"/>
      <w:r w:rsidRPr="009C4889">
        <w:rPr>
          <w:rFonts w:ascii="Arial" w:eastAsia="Arial" w:hAnsi="Arial" w:cs="Arial"/>
          <w:b/>
          <w:bCs/>
          <w:color w:val="196593"/>
          <w:sz w:val="21"/>
          <w:szCs w:val="21"/>
          <w:lang w:val="de-DE"/>
        </w:rPr>
        <w:t xml:space="preserve"> </w:t>
      </w:r>
      <w:proofErr w:type="spellStart"/>
      <w:r w:rsidRPr="009C4889">
        <w:rPr>
          <w:rFonts w:ascii="Arial" w:eastAsia="Arial" w:hAnsi="Arial" w:cs="Arial"/>
          <w:b/>
          <w:bCs/>
          <w:color w:val="196593"/>
          <w:sz w:val="21"/>
          <w:szCs w:val="21"/>
          <w:lang w:val="de-DE"/>
        </w:rPr>
        <w:t>Assets</w:t>
      </w:r>
      <w:proofErr w:type="spellEnd"/>
      <w:r w:rsidRPr="009C4889">
        <w:rPr>
          <w:rFonts w:ascii="Arial" w:eastAsia="Arial" w:hAnsi="Arial" w:cs="Arial"/>
          <w:b/>
          <w:bCs/>
          <w:color w:val="196593"/>
          <w:sz w:val="21"/>
          <w:szCs w:val="21"/>
          <w:lang w:val="de-DE"/>
        </w:rPr>
        <w:t xml:space="preserve"> </w:t>
      </w:r>
      <w:proofErr w:type="spellStart"/>
      <w:r w:rsidRPr="009C4889">
        <w:rPr>
          <w:rFonts w:ascii="Arial" w:eastAsia="Arial" w:hAnsi="Arial" w:cs="Arial"/>
          <w:b/>
          <w:bCs/>
          <w:color w:val="196593"/>
          <w:sz w:val="21"/>
          <w:szCs w:val="21"/>
          <w:lang w:val="de-DE"/>
        </w:rPr>
        <w:t>Control</w:t>
      </w:r>
      <w:proofErr w:type="spellEnd"/>
      <w:r w:rsidRPr="009C4889">
        <w:rPr>
          <w:rFonts w:ascii="Arial" w:eastAsia="Arial" w:hAnsi="Arial" w:cs="Arial"/>
          <w:b/>
          <w:bCs/>
          <w:color w:val="196593"/>
          <w:sz w:val="21"/>
          <w:szCs w:val="21"/>
          <w:lang w:val="de-DE"/>
        </w:rPr>
        <w:t xml:space="preserve"> (Amt für Kontrolle ausländischer Vermögenswerte </w:t>
      </w:r>
      <w:r w:rsidR="009C4889">
        <w:rPr>
          <w:rFonts w:ascii="Arial" w:eastAsia="Arial" w:hAnsi="Arial" w:cs="Arial"/>
          <w:b/>
          <w:bCs/>
          <w:color w:val="196593"/>
          <w:sz w:val="21"/>
          <w:szCs w:val="21"/>
          <w:lang w:val="de-DE"/>
        </w:rPr>
        <w:br/>
      </w:r>
      <w:r w:rsidRPr="009C4889">
        <w:rPr>
          <w:rFonts w:ascii="Arial" w:eastAsia="Arial" w:hAnsi="Arial" w:cs="Arial"/>
          <w:b/>
          <w:bCs/>
          <w:color w:val="196593"/>
          <w:sz w:val="21"/>
          <w:szCs w:val="21"/>
          <w:lang w:val="de-DE"/>
        </w:rPr>
        <w:t xml:space="preserve">der Vereinigten Staaten) </w:t>
      </w:r>
    </w:p>
    <w:p w:rsidR="009B4C03" w:rsidRPr="009C4889" w:rsidRDefault="009B4C03">
      <w:pPr>
        <w:rPr>
          <w:rFonts w:ascii="Arial" w:eastAsia="Arial" w:hAnsi="Arial" w:cs="Arial"/>
          <w:b/>
          <w:bCs/>
          <w:color w:val="196593"/>
          <w:sz w:val="21"/>
          <w:szCs w:val="21"/>
        </w:rPr>
      </w:pPr>
    </w:p>
    <w:p w:rsidR="0071395F" w:rsidRPr="009C4889" w:rsidRDefault="0071395F"/>
    <w:p w:rsidR="0071395F" w:rsidRPr="009C4889" w:rsidRDefault="00CD225D" w:rsidP="009C4889">
      <w:pPr>
        <w:ind w:right="-144"/>
        <w:rPr>
          <w:rFonts w:ascii="Arial" w:eastAsia="Arial" w:hAnsi="Arial" w:cs="Arial"/>
          <w:color w:val="262626" w:themeColor="text1" w:themeTint="D9"/>
        </w:rPr>
      </w:pPr>
      <w:r w:rsidRPr="009C4889">
        <w:rPr>
          <w:rFonts w:ascii="Arial" w:eastAsia="Arial" w:hAnsi="Arial" w:cs="Arial"/>
          <w:color w:val="262626"/>
          <w:spacing w:val="-7"/>
          <w:lang w:val="de-DE"/>
        </w:rPr>
        <w:t xml:space="preserve">Das U.S. Office </w:t>
      </w:r>
      <w:proofErr w:type="spellStart"/>
      <w:r w:rsidRPr="009C4889">
        <w:rPr>
          <w:rFonts w:ascii="Arial" w:eastAsia="Arial" w:hAnsi="Arial" w:cs="Arial"/>
          <w:color w:val="262626"/>
          <w:spacing w:val="-7"/>
          <w:lang w:val="de-DE"/>
        </w:rPr>
        <w:t>of</w:t>
      </w:r>
      <w:proofErr w:type="spellEnd"/>
      <w:r w:rsidRPr="009C4889">
        <w:rPr>
          <w:rFonts w:ascii="Arial" w:eastAsia="Arial" w:hAnsi="Arial" w:cs="Arial"/>
          <w:color w:val="262626"/>
          <w:spacing w:val="-7"/>
          <w:lang w:val="de-DE"/>
        </w:rPr>
        <w:t xml:space="preserve"> </w:t>
      </w:r>
      <w:proofErr w:type="spellStart"/>
      <w:r w:rsidRPr="009C4889">
        <w:rPr>
          <w:rFonts w:ascii="Arial" w:eastAsia="Arial" w:hAnsi="Arial" w:cs="Arial"/>
          <w:color w:val="262626"/>
          <w:spacing w:val="-7"/>
          <w:lang w:val="de-DE"/>
        </w:rPr>
        <w:t>Foreign</w:t>
      </w:r>
      <w:proofErr w:type="spellEnd"/>
      <w:r w:rsidRPr="009C4889">
        <w:rPr>
          <w:rFonts w:ascii="Arial" w:eastAsia="Arial" w:hAnsi="Arial" w:cs="Arial"/>
          <w:color w:val="262626"/>
          <w:spacing w:val="-7"/>
          <w:lang w:val="de-DE"/>
        </w:rPr>
        <w:t xml:space="preserve"> </w:t>
      </w:r>
      <w:proofErr w:type="spellStart"/>
      <w:r w:rsidRPr="009C4889">
        <w:rPr>
          <w:rFonts w:ascii="Arial" w:eastAsia="Arial" w:hAnsi="Arial" w:cs="Arial"/>
          <w:color w:val="262626"/>
          <w:spacing w:val="-7"/>
          <w:lang w:val="de-DE"/>
        </w:rPr>
        <w:t>Assets</w:t>
      </w:r>
      <w:proofErr w:type="spellEnd"/>
      <w:r w:rsidRPr="009C4889">
        <w:rPr>
          <w:rFonts w:ascii="Arial" w:eastAsia="Arial" w:hAnsi="Arial" w:cs="Arial"/>
          <w:color w:val="262626"/>
          <w:spacing w:val="-7"/>
          <w:lang w:val="de-DE"/>
        </w:rPr>
        <w:t xml:space="preserve"> </w:t>
      </w:r>
      <w:proofErr w:type="spellStart"/>
      <w:r w:rsidRPr="009C4889">
        <w:rPr>
          <w:rFonts w:ascii="Arial" w:eastAsia="Arial" w:hAnsi="Arial" w:cs="Arial"/>
          <w:color w:val="262626"/>
          <w:spacing w:val="-7"/>
          <w:lang w:val="de-DE"/>
        </w:rPr>
        <w:t>Control</w:t>
      </w:r>
      <w:proofErr w:type="spellEnd"/>
      <w:r w:rsidRPr="009C4889">
        <w:rPr>
          <w:rFonts w:ascii="Arial" w:eastAsia="Arial" w:hAnsi="Arial" w:cs="Arial"/>
          <w:color w:val="262626"/>
          <w:spacing w:val="-7"/>
          <w:lang w:val="de-DE"/>
        </w:rPr>
        <w:t xml:space="preserve"> verwaltet und setzt Wirtschaftssanktionsprogramme</w:t>
      </w:r>
      <w:r w:rsidRPr="009C4889">
        <w:rPr>
          <w:rFonts w:ascii="Arial" w:eastAsia="Arial" w:hAnsi="Arial" w:cs="Arial"/>
          <w:color w:val="262626"/>
          <w:lang w:val="de-DE"/>
        </w:rPr>
        <w:t xml:space="preserve"> hauptsächlich gegen Länder und Gruppen von Einzelpersonen durch. Die Sanktionen können entweder umfassend oder selektiv sein und die Sperrung von Vermögenswerten und Handelsbeschränkungen beinhalten, um die Ziele der Außenpolitik und der nationalen Sicherheit für die Vereinigten Staaten zu erreichen. </w:t>
      </w:r>
    </w:p>
    <w:p w:rsidR="0071395F" w:rsidRPr="009C4889" w:rsidRDefault="0071395F">
      <w:pPr>
        <w:rPr>
          <w:rFonts w:ascii="Arial" w:eastAsia="Arial" w:hAnsi="Arial" w:cs="Arial"/>
          <w:color w:val="2A2A2A"/>
        </w:rPr>
      </w:pPr>
    </w:p>
    <w:p w:rsidR="009138C4" w:rsidRPr="009C4889" w:rsidRDefault="00CD225D" w:rsidP="009138C4">
      <w:pPr>
        <w:pStyle w:val="Heading2"/>
        <w:spacing w:line="276" w:lineRule="auto"/>
        <w:rPr>
          <w:rFonts w:ascii="Arial" w:hAnsi="Arial" w:cs="Arial"/>
          <w:b/>
          <w:bCs/>
          <w:color w:val="A42444" w:themeColor="accent1"/>
          <w:sz w:val="24"/>
          <w:szCs w:val="24"/>
        </w:rPr>
      </w:pPr>
      <w:r w:rsidRPr="009C4889">
        <w:rPr>
          <w:rFonts w:ascii="Arial" w:eastAsia="Arial" w:hAnsi="Arial" w:cs="Arial"/>
          <w:b/>
          <w:bCs/>
          <w:color w:val="A42444"/>
          <w:sz w:val="24"/>
          <w:szCs w:val="24"/>
          <w:lang w:val="de-DE"/>
        </w:rPr>
        <w:t xml:space="preserve">Wer muss sich daran halten? </w:t>
      </w:r>
    </w:p>
    <w:p w:rsidR="0071395F" w:rsidRPr="009C4889" w:rsidRDefault="00CD225D" w:rsidP="009C4889">
      <w:pPr>
        <w:ind w:left="288"/>
        <w:rPr>
          <w:rFonts w:ascii="Arial" w:eastAsia="Arial" w:hAnsi="Arial" w:cs="Arial"/>
          <w:color w:val="262626" w:themeColor="text1" w:themeTint="D9"/>
        </w:rPr>
      </w:pPr>
      <w:r w:rsidRPr="009C4889">
        <w:rPr>
          <w:rFonts w:ascii="Arial" w:eastAsia="Arial" w:hAnsi="Arial" w:cs="Arial"/>
          <w:color w:val="262626"/>
          <w:lang w:val="de-DE"/>
        </w:rPr>
        <w:t xml:space="preserve">US-Bürger und US-Unternehmen müssen zusammen mit ihren eingetragenen </w:t>
      </w:r>
      <w:r w:rsidRPr="009C4889">
        <w:rPr>
          <w:rFonts w:ascii="Arial" w:eastAsia="Arial" w:hAnsi="Arial" w:cs="Arial"/>
          <w:color w:val="262626"/>
          <w:spacing w:val="4"/>
          <w:lang w:val="de-DE"/>
        </w:rPr>
        <w:t>Unternehmen und ausländischen Niederlassungen die OFAC-Vorschriften einhalten. Das bedeutet</w:t>
      </w:r>
      <w:r w:rsidRPr="009C4889">
        <w:rPr>
          <w:rFonts w:ascii="Arial" w:eastAsia="Arial" w:hAnsi="Arial" w:cs="Arial"/>
          <w:color w:val="262626"/>
          <w:lang w:val="de-DE"/>
        </w:rPr>
        <w:t>, dass Vertriebspartner von Owens &amp; Minor die US-</w:t>
      </w:r>
      <w:r w:rsidR="009C4889">
        <w:rPr>
          <w:rFonts w:ascii="Arial" w:eastAsia="Arial" w:hAnsi="Arial" w:cs="Arial"/>
          <w:color w:val="262626"/>
          <w:lang w:val="de-DE"/>
        </w:rPr>
        <w:br/>
      </w:r>
      <w:r w:rsidRPr="009C4889">
        <w:rPr>
          <w:rFonts w:ascii="Arial" w:eastAsia="Arial" w:hAnsi="Arial" w:cs="Arial"/>
          <w:color w:val="262626"/>
          <w:lang w:val="de-DE"/>
        </w:rPr>
        <w:t xml:space="preserve">OFAC-Vorschriften einhalten. </w:t>
      </w:r>
    </w:p>
    <w:p w:rsidR="0071395F" w:rsidRPr="009C4889" w:rsidRDefault="0071395F">
      <w:pPr>
        <w:rPr>
          <w:rFonts w:ascii="Arial" w:hAnsi="Arial" w:cs="Arial"/>
        </w:rPr>
      </w:pPr>
    </w:p>
    <w:p w:rsidR="0071395F" w:rsidRPr="009C4889" w:rsidRDefault="00CD225D" w:rsidP="009138C4">
      <w:pPr>
        <w:pStyle w:val="Heading2"/>
        <w:spacing w:line="276" w:lineRule="auto"/>
        <w:rPr>
          <w:rFonts w:ascii="Arial" w:hAnsi="Arial" w:cs="Arial"/>
          <w:b/>
          <w:bCs/>
          <w:color w:val="A42444" w:themeColor="accent1"/>
          <w:sz w:val="24"/>
          <w:szCs w:val="24"/>
        </w:rPr>
      </w:pPr>
      <w:r w:rsidRPr="009C4889">
        <w:rPr>
          <w:rFonts w:ascii="Arial" w:eastAsia="Arial" w:hAnsi="Arial" w:cs="Arial"/>
          <w:b/>
          <w:bCs/>
          <w:color w:val="A42444"/>
          <w:sz w:val="24"/>
          <w:szCs w:val="24"/>
          <w:lang w:val="de-DE"/>
        </w:rPr>
        <w:t xml:space="preserve">Was sind Sanktionen? </w:t>
      </w:r>
    </w:p>
    <w:p w:rsidR="0071395F" w:rsidRPr="009C4889" w:rsidRDefault="00CD225D" w:rsidP="009C4889">
      <w:pPr>
        <w:ind w:left="144"/>
        <w:rPr>
          <w:rFonts w:ascii="Arial" w:eastAsia="Arial" w:hAnsi="Arial" w:cs="Arial"/>
          <w:color w:val="262626" w:themeColor="text1" w:themeTint="D9"/>
        </w:rPr>
      </w:pPr>
      <w:r w:rsidRPr="009C4889">
        <w:rPr>
          <w:rFonts w:ascii="Arial" w:eastAsia="Arial" w:hAnsi="Arial" w:cs="Arial"/>
          <w:color w:val="262626"/>
          <w:spacing w:val="-6"/>
          <w:lang w:val="de-DE"/>
        </w:rPr>
        <w:t xml:space="preserve">Sanktionen sind wirtschaftliche und finanzielle Beschränkungen und können </w:t>
      </w:r>
      <w:r w:rsidRPr="009C4889">
        <w:rPr>
          <w:rFonts w:ascii="Arial" w:eastAsia="Arial" w:hAnsi="Arial" w:cs="Arial"/>
          <w:color w:val="262626"/>
          <w:spacing w:val="-4"/>
          <w:lang w:val="de-DE"/>
        </w:rPr>
        <w:t xml:space="preserve">Reiseverbote, </w:t>
      </w:r>
      <w:r w:rsidRPr="009C4889">
        <w:rPr>
          <w:rFonts w:ascii="Arial" w:eastAsia="Arial" w:hAnsi="Arial" w:cs="Arial"/>
          <w:color w:val="262626"/>
          <w:lang w:val="de-DE"/>
        </w:rPr>
        <w:t>Einfrierungen von Vermögenswerten, Embargos, Kapitalbeschränkungen und Handelsbeschränkungen</w:t>
      </w:r>
      <w:r w:rsidRPr="009C4889">
        <w:rPr>
          <w:rFonts w:ascii="Arial" w:eastAsia="Arial" w:hAnsi="Arial" w:cs="Arial"/>
          <w:color w:val="262626"/>
          <w:spacing w:val="-4"/>
          <w:lang w:val="de-DE"/>
        </w:rPr>
        <w:t xml:space="preserve"> umfassen. Sie sind eine Form der nationalen </w:t>
      </w:r>
      <w:r w:rsidRPr="009C4889">
        <w:rPr>
          <w:rFonts w:ascii="Arial" w:eastAsia="Arial" w:hAnsi="Arial" w:cs="Arial"/>
          <w:color w:val="262626"/>
          <w:lang w:val="de-DE"/>
        </w:rPr>
        <w:t xml:space="preserve">oder globalen Intervention zur Bekämpfung von Terrorismus und Drogenhandel oder zur Förderung von Menschenrechten, Cybersicherheit und Konfliktlösung. </w:t>
      </w:r>
    </w:p>
    <w:p w:rsidR="009138C4" w:rsidRPr="009C4889" w:rsidRDefault="009138C4">
      <w:pPr>
        <w:rPr>
          <w:rFonts w:ascii="Arial" w:eastAsia="Arial" w:hAnsi="Arial" w:cs="Arial"/>
          <w:color w:val="262626" w:themeColor="text1" w:themeTint="D9"/>
        </w:rPr>
      </w:pPr>
    </w:p>
    <w:p w:rsidR="0071395F" w:rsidRPr="009C4889" w:rsidRDefault="00CD225D" w:rsidP="009138C4">
      <w:pPr>
        <w:pStyle w:val="Heading2"/>
        <w:ind w:firstLine="720"/>
        <w:jc w:val="both"/>
        <w:rPr>
          <w:rFonts w:ascii="Arial" w:hAnsi="Arial" w:cs="Arial"/>
          <w:b/>
          <w:bCs/>
          <w:color w:val="A42444" w:themeColor="accent1"/>
          <w:sz w:val="24"/>
          <w:szCs w:val="24"/>
        </w:rPr>
      </w:pPr>
      <w:r w:rsidRPr="009C4889">
        <w:rPr>
          <w:rFonts w:ascii="Arial" w:eastAsia="Arial" w:hAnsi="Arial" w:cs="Arial"/>
          <w:b/>
          <w:bCs/>
          <w:color w:val="A42444"/>
          <w:sz w:val="24"/>
          <w:szCs w:val="24"/>
          <w:lang w:val="de-DE"/>
        </w:rPr>
        <w:t xml:space="preserve">Verstöße gegen Sanktionen </w:t>
      </w:r>
    </w:p>
    <w:p w:rsidR="0071395F" w:rsidRPr="009C4889" w:rsidRDefault="00CD225D">
      <w:pPr>
        <w:ind w:left="720"/>
        <w:rPr>
          <w:rFonts w:ascii="Arial" w:eastAsia="Arial" w:hAnsi="Arial" w:cs="Arial"/>
          <w:color w:val="262626" w:themeColor="text1" w:themeTint="D9"/>
        </w:rPr>
      </w:pPr>
      <w:r w:rsidRPr="009C4889">
        <w:rPr>
          <w:rFonts w:ascii="Arial" w:eastAsia="Arial" w:hAnsi="Arial" w:cs="Arial"/>
          <w:color w:val="262626"/>
          <w:lang w:val="de-DE"/>
        </w:rPr>
        <w:t xml:space="preserve">Die Durchführung von Geschäften mit verbotenen Gruppen oder Einzelpersonen stellt einen OFAC-Verstoß dar und könnte zu schweren Geldstrafen führen, </w:t>
      </w:r>
      <w:r w:rsidR="009C4889">
        <w:rPr>
          <w:rFonts w:ascii="Arial" w:eastAsia="Arial" w:hAnsi="Arial" w:cs="Arial"/>
          <w:color w:val="262626"/>
          <w:lang w:val="de-DE"/>
        </w:rPr>
        <w:br/>
      </w:r>
      <w:r w:rsidRPr="009C4889">
        <w:rPr>
          <w:rFonts w:ascii="Arial" w:eastAsia="Arial" w:hAnsi="Arial" w:cs="Arial"/>
          <w:color w:val="262626"/>
          <w:lang w:val="de-DE"/>
        </w:rPr>
        <w:t xml:space="preserve">die häufig mehrere Millionen USD übersteigen und möglicherweise einen dauerhaften Geschäftsverlust verursachen. </w:t>
      </w:r>
    </w:p>
    <w:p w:rsidR="0071395F" w:rsidRPr="009C4889" w:rsidRDefault="00CD225D" w:rsidP="009138C4">
      <w:pPr>
        <w:pStyle w:val="Heading2"/>
        <w:spacing w:line="276" w:lineRule="auto"/>
        <w:rPr>
          <w:rFonts w:ascii="Arial" w:hAnsi="Arial" w:cs="Arial"/>
          <w:b/>
          <w:bCs/>
          <w:color w:val="A42444" w:themeColor="accent1"/>
          <w:sz w:val="24"/>
          <w:szCs w:val="24"/>
        </w:rPr>
      </w:pPr>
      <w:r w:rsidRPr="009C4889">
        <w:rPr>
          <w:rFonts w:ascii="Arial" w:eastAsia="Arial" w:hAnsi="Arial" w:cs="Arial"/>
          <w:b/>
          <w:bCs/>
          <w:color w:val="A42444"/>
          <w:sz w:val="24"/>
          <w:szCs w:val="24"/>
          <w:lang w:val="de-DE"/>
        </w:rPr>
        <w:br/>
        <w:t>Wie dies auf Sie zutrifft</w:t>
      </w:r>
    </w:p>
    <w:p w:rsidR="009138C4" w:rsidRPr="009C4889" w:rsidRDefault="00CD225D" w:rsidP="009138C4">
      <w:pPr>
        <w:ind w:left="288"/>
        <w:rPr>
          <w:rFonts w:ascii="Arial" w:eastAsia="Arial" w:hAnsi="Arial" w:cs="Arial"/>
          <w:color w:val="262626" w:themeColor="text1" w:themeTint="D9"/>
        </w:rPr>
      </w:pPr>
      <w:r w:rsidRPr="009C4889">
        <w:rPr>
          <w:rFonts w:ascii="Arial" w:eastAsia="Arial" w:hAnsi="Arial" w:cs="Arial"/>
          <w:color w:val="262626"/>
          <w:lang w:val="de-DE"/>
        </w:rPr>
        <w:t>Das OFAC veröffentlicht Listen von Einzelpersonen und Unternehmen, die im Besitz oder unter der Kontrolle von Zielländern sind</w:t>
      </w:r>
      <w:r w:rsidR="00D37E20">
        <w:rPr>
          <w:rFonts w:ascii="Arial" w:eastAsia="Arial" w:hAnsi="Arial" w:cs="Arial"/>
          <w:color w:val="262626"/>
          <w:lang w:val="de-DE"/>
        </w:rPr>
        <w:t xml:space="preserve"> bzw. in deren Auftrag handeln</w:t>
      </w:r>
      <w:r w:rsidRPr="009C4889">
        <w:rPr>
          <w:rFonts w:ascii="Arial" w:eastAsia="Arial" w:hAnsi="Arial" w:cs="Arial"/>
          <w:color w:val="262626"/>
          <w:lang w:val="de-DE"/>
        </w:rPr>
        <w:t xml:space="preserve">. </w:t>
      </w:r>
      <w:r w:rsidR="00FB7741">
        <w:rPr>
          <w:rFonts w:ascii="Arial" w:eastAsia="Arial" w:hAnsi="Arial" w:cs="Arial"/>
          <w:color w:val="262626"/>
          <w:lang w:val="de-DE"/>
        </w:rPr>
        <w:t>Es</w:t>
      </w:r>
      <w:r w:rsidR="00FB7741" w:rsidRPr="009C4889">
        <w:rPr>
          <w:rFonts w:ascii="Arial" w:eastAsia="Arial" w:hAnsi="Arial" w:cs="Arial"/>
          <w:color w:val="262626"/>
          <w:lang w:val="de-DE"/>
        </w:rPr>
        <w:t xml:space="preserve"> </w:t>
      </w:r>
      <w:r w:rsidRPr="009C4889">
        <w:rPr>
          <w:rFonts w:ascii="Arial" w:eastAsia="Arial" w:hAnsi="Arial" w:cs="Arial"/>
          <w:color w:val="262626"/>
          <w:lang w:val="de-DE"/>
        </w:rPr>
        <w:t xml:space="preserve">listet auch </w:t>
      </w:r>
      <w:r w:rsidRPr="009C4889">
        <w:rPr>
          <w:rFonts w:ascii="Arial" w:eastAsia="Arial" w:hAnsi="Arial" w:cs="Arial"/>
          <w:color w:val="262626"/>
          <w:spacing w:val="-4"/>
          <w:lang w:val="de-DE"/>
        </w:rPr>
        <w:t>Einzelpersonen, Gruppen und Organisationen auf, wie Terroristen und Drogenhändler</w:t>
      </w:r>
      <w:r w:rsidRPr="009C4889">
        <w:rPr>
          <w:rFonts w:ascii="Arial" w:eastAsia="Arial" w:hAnsi="Arial" w:cs="Arial"/>
          <w:color w:val="262626"/>
          <w:lang w:val="de-DE"/>
        </w:rPr>
        <w:t xml:space="preserve">, die im Rahmen von Programmen bestimmt wurden, die nicht länderspezifisch sind. </w:t>
      </w:r>
    </w:p>
    <w:p w:rsidR="002645B9" w:rsidRPr="009C4889" w:rsidRDefault="002645B9" w:rsidP="009138C4">
      <w:pPr>
        <w:ind w:left="288"/>
        <w:rPr>
          <w:rFonts w:ascii="Arial" w:eastAsia="Arial" w:hAnsi="Arial" w:cs="Arial"/>
          <w:color w:val="262626" w:themeColor="text1" w:themeTint="D9"/>
          <w:highlight w:val="white"/>
        </w:rPr>
      </w:pPr>
    </w:p>
    <w:p w:rsidR="0039176F" w:rsidRPr="009C4889" w:rsidRDefault="0039176F" w:rsidP="009138C4">
      <w:pPr>
        <w:ind w:left="288"/>
        <w:rPr>
          <w:rFonts w:ascii="Arial" w:eastAsia="Arial" w:hAnsi="Arial" w:cs="Arial"/>
          <w:color w:val="262626" w:themeColor="text1" w:themeTint="D9"/>
          <w:highlight w:val="white"/>
        </w:rPr>
      </w:pPr>
    </w:p>
    <w:p w:rsidR="0039176F" w:rsidRPr="009C4889" w:rsidRDefault="0039176F" w:rsidP="009138C4">
      <w:pPr>
        <w:ind w:left="288"/>
        <w:rPr>
          <w:rFonts w:ascii="Arial" w:eastAsia="Arial" w:hAnsi="Arial" w:cs="Arial"/>
          <w:color w:val="262626" w:themeColor="text1" w:themeTint="D9"/>
          <w:highlight w:val="white"/>
        </w:rPr>
      </w:pPr>
    </w:p>
    <w:tbl>
      <w:tblPr>
        <w:tblStyle w:val="a"/>
        <w:tblpPr w:leftFromText="180" w:rightFromText="180" w:vertAnchor="page" w:horzAnchor="margin" w:tblpY="230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75"/>
        <w:gridCol w:w="4675"/>
      </w:tblGrid>
      <w:tr w:rsidR="009C4889" w:rsidRPr="009C4889" w:rsidTr="009C4889">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C4889" w:rsidRPr="009C4889" w:rsidRDefault="009C4889" w:rsidP="009C4889">
            <w:pPr>
              <w:spacing w:before="120" w:after="240"/>
              <w:ind w:left="144"/>
              <w:rPr>
                <w:rFonts w:ascii="Arial" w:eastAsia="Arial" w:hAnsi="Arial" w:cs="Arial"/>
                <w:color w:val="FFFFFF" w:themeColor="background1"/>
              </w:rPr>
            </w:pPr>
            <w:r w:rsidRPr="009C4889">
              <w:rPr>
                <w:rFonts w:ascii="Arial" w:eastAsia="Arial" w:hAnsi="Arial" w:cs="Arial"/>
                <w:b/>
                <w:bCs/>
                <w:color w:val="FFFFFF"/>
                <w:sz w:val="36"/>
                <w:szCs w:val="36"/>
                <w:lang w:val="de-DE"/>
              </w:rPr>
              <w:t>WENN</w:t>
            </w:r>
            <w:r w:rsidRPr="009C4889">
              <w:rPr>
                <w:rFonts w:ascii="Arial" w:eastAsia="Arial" w:hAnsi="Arial" w:cs="Arial"/>
                <w:color w:val="FFFFFF"/>
                <w:lang w:val="de-DE"/>
              </w:rPr>
              <w:t xml:space="preserve"> Sie Geschäfte mit einer Person oder Gruppe auf dieser </w:t>
            </w:r>
            <w:r>
              <w:rPr>
                <w:rFonts w:ascii="Arial" w:eastAsia="Arial" w:hAnsi="Arial" w:cs="Arial"/>
                <w:color w:val="FFFFFF"/>
                <w:lang w:val="de-DE"/>
              </w:rPr>
              <w:br/>
            </w:r>
            <w:r w:rsidRPr="009C4889">
              <w:rPr>
                <w:rFonts w:ascii="Arial" w:eastAsia="Arial" w:hAnsi="Arial" w:cs="Arial"/>
                <w:color w:val="FFFFFF"/>
                <w:lang w:val="de-DE"/>
              </w:rPr>
              <w:t>Liste tätigen ...</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C4889" w:rsidRPr="009C4889" w:rsidRDefault="009C4889" w:rsidP="009C4889">
            <w:pPr>
              <w:spacing w:before="120" w:after="240"/>
              <w:ind w:left="144" w:right="144"/>
              <w:rPr>
                <w:rFonts w:ascii="Arial" w:hAnsi="Arial" w:cs="Arial"/>
                <w:color w:val="FFFFFF" w:themeColor="background1"/>
              </w:rPr>
            </w:pPr>
            <w:r w:rsidRPr="009C4889">
              <w:rPr>
                <w:rFonts w:ascii="Arial" w:eastAsia="Arial" w:hAnsi="Arial" w:cs="Arial"/>
                <w:b/>
                <w:bCs/>
                <w:color w:val="FFFFFF"/>
                <w:sz w:val="32"/>
                <w:szCs w:val="32"/>
                <w:lang w:val="de-DE"/>
              </w:rPr>
              <w:t>DANN</w:t>
            </w:r>
            <w:r w:rsidRPr="009C4889">
              <w:rPr>
                <w:rFonts w:ascii="Arial" w:eastAsia="Arial" w:hAnsi="Arial" w:cs="Arial"/>
                <w:color w:val="FFFFFF"/>
                <w:sz w:val="32"/>
                <w:szCs w:val="32"/>
                <w:lang w:val="de-DE"/>
              </w:rPr>
              <w:t xml:space="preserve"> könnten </w:t>
            </w:r>
            <w:r w:rsidRPr="009C4889">
              <w:rPr>
                <w:rFonts w:ascii="Arial" w:eastAsia="Arial" w:hAnsi="Arial" w:cs="Arial"/>
                <w:color w:val="FFFFFF"/>
                <w:lang w:val="de-DE"/>
              </w:rPr>
              <w:t xml:space="preserve">Sie gegen </w:t>
            </w:r>
            <w:r>
              <w:rPr>
                <w:rFonts w:ascii="Arial" w:eastAsia="Arial" w:hAnsi="Arial" w:cs="Arial"/>
                <w:color w:val="FFFFFF"/>
                <w:lang w:val="de-DE"/>
              </w:rPr>
              <w:br/>
            </w:r>
            <w:r w:rsidRPr="009C4889">
              <w:rPr>
                <w:rFonts w:ascii="Arial" w:eastAsia="Arial" w:hAnsi="Arial" w:cs="Arial"/>
                <w:color w:val="FFFFFF"/>
                <w:lang w:val="de-DE"/>
              </w:rPr>
              <w:t>US-Sanktionen verstoßen.</w:t>
            </w:r>
          </w:p>
        </w:tc>
      </w:tr>
      <w:tr w:rsidR="009C4889" w:rsidRPr="009C4889" w:rsidTr="009C4889">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C4889" w:rsidRPr="009C4889" w:rsidRDefault="009C4889" w:rsidP="009C4889">
            <w:pPr>
              <w:spacing w:before="120" w:after="240"/>
              <w:ind w:left="144"/>
              <w:rPr>
                <w:rFonts w:ascii="Arial" w:eastAsia="Arial" w:hAnsi="Arial" w:cs="Arial"/>
                <w:color w:val="FFFFFF" w:themeColor="background1"/>
              </w:rPr>
            </w:pPr>
            <w:r w:rsidRPr="009C4889">
              <w:rPr>
                <w:rFonts w:ascii="Arial" w:eastAsia="Arial" w:hAnsi="Arial" w:cs="Arial"/>
                <w:b/>
                <w:bCs/>
                <w:color w:val="FFFFFF"/>
                <w:sz w:val="32"/>
                <w:szCs w:val="32"/>
                <w:lang w:val="de-DE"/>
              </w:rPr>
              <w:t xml:space="preserve">WENN </w:t>
            </w:r>
            <w:r w:rsidRPr="009C4889">
              <w:rPr>
                <w:rFonts w:ascii="Arial" w:eastAsia="Arial" w:hAnsi="Arial" w:cs="Arial"/>
                <w:color w:val="FFFFFF"/>
                <w:lang w:val="de-DE"/>
              </w:rPr>
              <w:t>Sie Geschäfte auf korrupte Weise tätigen und Owens &amp; Minor gegen die US-Antikorruptionsgesetze verstößt ...</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C4889" w:rsidRPr="009C4889" w:rsidRDefault="009C3D6D" w:rsidP="009C4889">
            <w:pPr>
              <w:spacing w:before="120" w:after="240"/>
              <w:ind w:left="144"/>
              <w:rPr>
                <w:rFonts w:ascii="Arial" w:eastAsia="Arial" w:hAnsi="Arial" w:cs="Arial"/>
                <w:color w:val="FFFFFF" w:themeColor="background1"/>
              </w:rPr>
            </w:pPr>
            <w:bookmarkStart w:id="0" w:name="_heading=h.gjdgxs"/>
            <w:bookmarkEnd w:id="0"/>
            <w:r w:rsidRPr="009C4889">
              <w:rPr>
                <w:rFonts w:ascii="Arial" w:eastAsia="Arial" w:hAnsi="Arial" w:cs="Arial"/>
                <w:b/>
                <w:i/>
                <w:iCs/>
                <w:noProof/>
                <w:color w:val="A42444" w:themeColor="accent1"/>
                <w:lang w:eastAsia="zh-TW"/>
              </w:rPr>
              <w:drawing>
                <wp:anchor distT="0" distB="0" distL="114300" distR="114300" simplePos="0" relativeHeight="251670528" behindDoc="1" locked="0" layoutInCell="1" allowOverlap="1">
                  <wp:simplePos x="0" y="0"/>
                  <wp:positionH relativeFrom="column">
                    <wp:posOffset>-3033395</wp:posOffset>
                  </wp:positionH>
                  <wp:positionV relativeFrom="paragraph">
                    <wp:posOffset>-828392</wp:posOffset>
                  </wp:positionV>
                  <wp:extent cx="5930900" cy="19742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30900" cy="1974215"/>
                          </a:xfrm>
                          <a:prstGeom prst="rect">
                            <a:avLst/>
                          </a:prstGeom>
                        </pic:spPr>
                      </pic:pic>
                    </a:graphicData>
                  </a:graphic>
                </wp:anchor>
              </w:drawing>
            </w:r>
            <w:r w:rsidR="009C4889" w:rsidRPr="009C4889">
              <w:rPr>
                <w:rFonts w:ascii="Arial" w:eastAsia="Arial" w:hAnsi="Arial" w:cs="Arial"/>
                <w:b/>
                <w:bCs/>
                <w:color w:val="FFFFFF"/>
                <w:sz w:val="32"/>
                <w:szCs w:val="32"/>
                <w:lang w:val="de-DE"/>
              </w:rPr>
              <w:t>DANN</w:t>
            </w:r>
            <w:r w:rsidR="009C4889" w:rsidRPr="009C4889">
              <w:rPr>
                <w:rFonts w:ascii="Arial" w:eastAsia="Arial" w:hAnsi="Arial" w:cs="Arial"/>
                <w:color w:val="FFFFFF"/>
                <w:sz w:val="32"/>
                <w:szCs w:val="32"/>
                <w:lang w:val="de-DE"/>
              </w:rPr>
              <w:t xml:space="preserve"> könnte </w:t>
            </w:r>
            <w:r w:rsidR="009C4889" w:rsidRPr="009C4889">
              <w:rPr>
                <w:rFonts w:ascii="Arial" w:eastAsia="Arial" w:hAnsi="Arial" w:cs="Arial"/>
                <w:color w:val="FFFFFF"/>
                <w:lang w:val="de-DE"/>
              </w:rPr>
              <w:t xml:space="preserve">Owens &amp; Minor von </w:t>
            </w:r>
            <w:r w:rsidR="009C4889" w:rsidRPr="009C4889">
              <w:rPr>
                <w:rFonts w:ascii="Arial" w:eastAsia="Arial" w:hAnsi="Arial" w:cs="Arial"/>
                <w:color w:val="FFFFFF"/>
                <w:spacing w:val="-6"/>
                <w:lang w:val="de-DE"/>
              </w:rPr>
              <w:t>der Teilnahme an US-Bundesprogrammen</w:t>
            </w:r>
            <w:r w:rsidR="009C4889" w:rsidRPr="009C4889">
              <w:rPr>
                <w:rFonts w:ascii="Arial" w:eastAsia="Arial" w:hAnsi="Arial" w:cs="Arial"/>
                <w:color w:val="FFFFFF"/>
                <w:lang w:val="de-DE"/>
              </w:rPr>
              <w:t xml:space="preserve"> ausgeschlossen werden und Sie können </w:t>
            </w:r>
            <w:r w:rsidR="009C4889" w:rsidRPr="009C4889">
              <w:rPr>
                <w:rFonts w:ascii="Arial" w:eastAsia="Arial" w:hAnsi="Arial" w:cs="Arial"/>
                <w:color w:val="FFFFFF"/>
                <w:spacing w:val="4"/>
                <w:lang w:val="de-DE"/>
              </w:rPr>
              <w:t xml:space="preserve">unsere Produkte möglicherweise </w:t>
            </w:r>
            <w:r w:rsidR="009C4889">
              <w:rPr>
                <w:rFonts w:ascii="Arial" w:eastAsia="Arial" w:hAnsi="Arial" w:cs="Arial"/>
                <w:color w:val="FFFFFF"/>
                <w:spacing w:val="4"/>
                <w:lang w:val="de-DE"/>
              </w:rPr>
              <w:br/>
            </w:r>
            <w:r w:rsidR="009C4889" w:rsidRPr="009C4889">
              <w:rPr>
                <w:rFonts w:ascii="Arial" w:eastAsia="Arial" w:hAnsi="Arial" w:cs="Arial"/>
                <w:color w:val="FFFFFF"/>
                <w:spacing w:val="4"/>
                <w:lang w:val="de-DE"/>
              </w:rPr>
              <w:t>nicht vertreiben</w:t>
            </w:r>
            <w:r w:rsidR="009C4889" w:rsidRPr="009C4889">
              <w:rPr>
                <w:rFonts w:ascii="Arial" w:eastAsia="Arial" w:hAnsi="Arial" w:cs="Arial"/>
                <w:color w:val="FFFFFF"/>
                <w:lang w:val="de-DE"/>
              </w:rPr>
              <w:t xml:space="preserve">. </w:t>
            </w:r>
          </w:p>
        </w:tc>
      </w:tr>
    </w:tbl>
    <w:p w:rsidR="0071395F" w:rsidRDefault="0071395F">
      <w:pPr>
        <w:rPr>
          <w:rFonts w:ascii="Arial" w:eastAsia="Arial" w:hAnsi="Arial" w:cs="Arial"/>
        </w:rPr>
      </w:pPr>
    </w:p>
    <w:p w:rsidR="009C4889" w:rsidRPr="009C4889" w:rsidRDefault="009C4889">
      <w:pPr>
        <w:rPr>
          <w:rFonts w:ascii="Arial" w:eastAsia="Arial" w:hAnsi="Arial" w:cs="Arial"/>
        </w:rPr>
      </w:pPr>
    </w:p>
    <w:p w:rsidR="0071395F" w:rsidRPr="009C4889" w:rsidRDefault="00CD225D" w:rsidP="009138C4">
      <w:pPr>
        <w:pStyle w:val="Heading2"/>
        <w:spacing w:line="276" w:lineRule="auto"/>
        <w:rPr>
          <w:rFonts w:ascii="Arial" w:hAnsi="Arial" w:cs="Arial"/>
          <w:b/>
          <w:bCs/>
          <w:color w:val="A42444" w:themeColor="accent1"/>
          <w:sz w:val="24"/>
          <w:szCs w:val="24"/>
        </w:rPr>
      </w:pPr>
      <w:r w:rsidRPr="009C4889">
        <w:rPr>
          <w:rFonts w:ascii="Arial" w:eastAsia="Arial" w:hAnsi="Arial" w:cs="Arial"/>
          <w:b/>
          <w:bCs/>
          <w:color w:val="A42444"/>
          <w:sz w:val="24"/>
          <w:szCs w:val="24"/>
          <w:lang w:val="de-DE"/>
        </w:rPr>
        <w:t>Was Sie tun können</w:t>
      </w:r>
    </w:p>
    <w:p w:rsidR="0071395F" w:rsidRPr="009C4889" w:rsidRDefault="00CD225D" w:rsidP="009138C4">
      <w:pPr>
        <w:ind w:left="288"/>
        <w:rPr>
          <w:rFonts w:ascii="Arial" w:eastAsia="Arial" w:hAnsi="Arial" w:cs="Arial"/>
          <w:color w:val="2A2A2A"/>
        </w:rPr>
      </w:pPr>
      <w:r w:rsidRPr="009C4889">
        <w:rPr>
          <w:rFonts w:ascii="Arial" w:eastAsia="Arial" w:hAnsi="Arial" w:cs="Arial"/>
          <w:color w:val="2A2A2A"/>
          <w:lang w:val="de-DE"/>
        </w:rPr>
        <w:t xml:space="preserve">Achten Sie auf US-amerikanische und globale Sanktionen, indem Sie sich regelmäßig auf die vollständige US-Sanktionsliste beziehen, die hier verfügbar ist: </w:t>
      </w:r>
      <w:hyperlink r:id="rId9" w:history="1">
        <w:r w:rsidRPr="009C4889">
          <w:rPr>
            <w:rFonts w:ascii="Arial" w:eastAsia="Arial" w:hAnsi="Arial" w:cs="Arial"/>
            <w:color w:val="196593"/>
            <w:u w:val="single"/>
            <w:lang w:val="de-DE"/>
          </w:rPr>
          <w:t>https://www.treasury.gov/resource-center/sanctions/Programs/Pages/Programs.aspx</w:t>
        </w:r>
      </w:hyperlink>
      <w:r w:rsidRPr="009C4889">
        <w:rPr>
          <w:rFonts w:ascii="Arial" w:eastAsia="Arial" w:hAnsi="Arial" w:cs="Arial"/>
          <w:color w:val="196593"/>
          <w:lang w:val="de-DE"/>
        </w:rPr>
        <w:t xml:space="preserve">. </w:t>
      </w:r>
      <w:r w:rsidRPr="009C4889">
        <w:rPr>
          <w:rFonts w:ascii="Arial" w:eastAsia="Arial" w:hAnsi="Arial" w:cs="Arial"/>
          <w:color w:val="2A2A2A"/>
          <w:lang w:val="de-DE"/>
        </w:rPr>
        <w:t xml:space="preserve">Vermeiden Sie es, Geschäfte auf eine Weise zu tätigen, die möglicherweise gegen aktuelle Sanktionen verstößt. </w:t>
      </w:r>
    </w:p>
    <w:p w:rsidR="009B4C03" w:rsidRPr="009C4889" w:rsidRDefault="009B4C03">
      <w:pPr>
        <w:rPr>
          <w:rFonts w:ascii="Arial" w:eastAsia="Arial" w:hAnsi="Arial" w:cs="Arial"/>
          <w:color w:val="6EB6E4"/>
        </w:rPr>
      </w:pPr>
    </w:p>
    <w:p w:rsidR="00F43894" w:rsidRPr="009C4889" w:rsidRDefault="00F43894">
      <w:pPr>
        <w:rPr>
          <w:rFonts w:ascii="Arial" w:eastAsia="Arial" w:hAnsi="Arial" w:cs="Arial"/>
          <w:color w:val="6EB6E4"/>
        </w:rPr>
      </w:pPr>
    </w:p>
    <w:p w:rsidR="0071395F" w:rsidRPr="009C4889" w:rsidRDefault="00362A17">
      <w:pPr>
        <w:jc w:val="center"/>
        <w:rPr>
          <w:rFonts w:ascii="Arial" w:eastAsia="Arial" w:hAnsi="Arial" w:cs="Arial"/>
          <w:b/>
          <w:i/>
          <w:iCs/>
          <w:color w:val="A42444" w:themeColor="accent1"/>
        </w:rPr>
      </w:pPr>
      <w:r w:rsidRPr="00362A17">
        <w:rPr>
          <w:rFonts w:ascii="Arial" w:eastAsia="Arial" w:hAnsi="Arial" w:cs="Arial"/>
          <w:b/>
          <w:noProof/>
          <w:color w:val="7F7F7F" w:themeColor="text1" w:themeTint="80"/>
        </w:rPr>
        <w:pict>
          <v:shapetype id="_x0000_t202" coordsize="21600,21600" o:spt="202" path="m,l,21600r21600,l21600,xe">
            <v:stroke joinstyle="miter"/>
            <v:path gradientshapeok="t" o:connecttype="rect"/>
          </v:shapetype>
          <v:shape id="Text Box 1" o:spid="_x0000_s1026" type="#_x0000_t202" style="position:absolute;left:0;text-align:left;margin-left:-35pt;margin-top:376.65pt;width:537.25pt;height:20.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Re0EwIAABgEAAAOAAAAZHJzL2Uyb0RvYy54bWysU02P2jAQvVfqf7B8LwlQKBsRVnRX9IJ2&#10;V4Jqz8ZxSKT4o7Yhob++z05gq21PVS/OZGb8ZubN8/K+kw05C+tqrXI6HqWUCMV1UatjTr/vN58W&#10;lDjPVMEarUROL8LR+9XHD8vWZGKiK90UwhKAKJe1JqeV9yZLEscrIZkbaSMUgqW2knn82mNSWNYC&#10;XTbJJE3nSattYazmwjl4H/sgXUX8shTcP5elE540OUVvPp42nodwJqsly46WmarmQxvsH7qQrFYo&#10;eoN6ZJ6Rk63/gJI1t9rp0o+4lokuy5qLOAOmGafvptlVzIg4C8hx5kaT+3+w/On8YkldYHeLu3R2&#10;N8FJiWISu9qLzpOvuiPjQFNrXIbsnUG+7+DGlavfwRmm70orwxdzEcSBdLmRHMA4nPPFZJp+mVHC&#10;EZvMZ5+ncQvJ221jnf8mtCTByKnFEiO37Lx1Hp0g9ZoSiim9qZsmLrJRpEWF6SyNF24R3GgULoYZ&#10;+l6D5btDNwx20MUFc1ndC8QZvqlRfMucf2EWisAoULl/xlE2GkX0YFFSafvzb/6Qj0UhSkkLheXU&#10;/TgxK0DvST5oCHKMt2F4NIFvfXM1S6vlK4S9DggIMcWBk1N/NR98r2E8DC7W65gEQRnmt2pneIAO&#10;1ASa9t0rs2bg0mMLT/qqK5a9o7TPHYjqORl+IL9I/PBUgr5//49Zbw969QsAAP//AwBQSwMEFAAG&#10;AAgAAAAhACNBLwrjAAAADAEAAA8AAABkcnMvZG93bnJldi54bWxMj81uwjAQhO+V+g7WVuoNbKAp&#10;EOIgFAlVqsoByqW3TbwkUf2TxgbSPn3NqT3Ozmj2m2w9GM0u1PvWWQmTsQBGtnKqtbWE4/t2tADm&#10;A1qF2lmS8E0e1vn9XYapcle7p8sh1CyWWJ+ihCaELuXcVw0Z9GPXkY3eyfUGQ5R9zVWP11huNJ8K&#10;8cwNtjZ+aLCjoqHq83A2El6L7Q735dQsfnTx8nbadF/Hj0TKx4dhswIWaAh/YbjhR3TII1PpzlZ5&#10;piWM5iJuCRLmyWwG7JYQ4ikBVsbTMpkAzzP+f0T+CwAA//8DAFBLAQItABQABgAIAAAAIQC2gziS&#10;/gAAAOEBAAATAAAAAAAAAAAAAAAAAAAAAABbQ29udGVudF9UeXBlc10ueG1sUEsBAi0AFAAGAAgA&#10;AAAhADj9If/WAAAAlAEAAAsAAAAAAAAAAAAAAAAALwEAAF9yZWxzLy5yZWxzUEsBAi0AFAAGAAgA&#10;AAAhALqdF7QTAgAAGAQAAA4AAAAAAAAAAAAAAAAALgIAAGRycy9lMm9Eb2MueG1sUEsBAi0AFAAG&#10;AAgAAAAhACNBLwrjAAAADAEAAA8AAAAAAAAAAAAAAAAAbQQAAGRycy9kb3ducmV2LnhtbFBLBQYA&#10;AAAABAAEAPMAAAB9BQAAAAA=&#10;" filled="f" stroked="f" strokeweight=".5pt">
            <v:textbox>
              <w:txbxContent>
                <w:p w:rsidR="002645B9" w:rsidRPr="00730626" w:rsidRDefault="00CD225D" w:rsidP="002645B9">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de-DE"/>
                    </w:rPr>
                    <w:t xml:space="preserve">Stellen Sie eine Frage: </w:t>
                  </w:r>
                  <w:hyperlink r:id="rId10" w:history="1">
                    <w:r>
                      <w:rPr>
                        <w:rFonts w:ascii="Arial" w:eastAsia="Arial" w:hAnsi="Arial" w:cs="Arial"/>
                        <w:color w:val="FFFFFF"/>
                        <w:sz w:val="18"/>
                        <w:szCs w:val="18"/>
                        <w:lang w:val="de-DE"/>
                      </w:rPr>
                      <w:t>GM-CODEOFHONOR@owens-minor.com</w:t>
                    </w:r>
                  </w:hyperlink>
                  <w:r>
                    <w:rPr>
                      <w:rFonts w:ascii="Arial" w:eastAsia="Arial" w:hAnsi="Arial" w:cs="Arial"/>
                      <w:color w:val="FFFFFF"/>
                      <w:sz w:val="18"/>
                      <w:szCs w:val="18"/>
                      <w:lang w:val="de-DE"/>
                    </w:rPr>
                    <w:t xml:space="preserve">           </w:t>
                  </w:r>
                  <w:r>
                    <w:rPr>
                      <w:rFonts w:ascii="Arial" w:eastAsia="Arial" w:hAnsi="Arial" w:cs="Arial"/>
                      <w:b/>
                      <w:bCs/>
                      <w:color w:val="FFFFFF"/>
                      <w:sz w:val="18"/>
                      <w:szCs w:val="18"/>
                      <w:lang w:val="de-DE"/>
                    </w:rPr>
                    <w:t>Melden Sie ein Anliegen</w:t>
                  </w:r>
                  <w:r>
                    <w:rPr>
                      <w:rFonts w:ascii="Arial" w:eastAsia="Arial" w:hAnsi="Arial" w:cs="Arial"/>
                      <w:color w:val="FFFFFF"/>
                      <w:sz w:val="18"/>
                      <w:szCs w:val="18"/>
                      <w:lang w:val="de-DE"/>
                    </w:rPr>
                    <w:t xml:space="preserve">: </w:t>
                  </w:r>
                  <w:hyperlink r:id="rId11" w:history="1">
                    <w:r>
                      <w:rPr>
                        <w:rFonts w:ascii="Arial" w:eastAsia="Arial" w:hAnsi="Arial" w:cs="Arial"/>
                        <w:color w:val="FFFFFF"/>
                        <w:sz w:val="18"/>
                        <w:szCs w:val="18"/>
                        <w:lang w:val="de-DE"/>
                      </w:rPr>
                      <w:t>www.omicodeofhonor.com</w:t>
                    </w:r>
                  </w:hyperlink>
                </w:p>
                <w:p w:rsidR="002645B9" w:rsidRPr="00730626" w:rsidRDefault="002645B9" w:rsidP="002645B9">
                  <w:pPr>
                    <w:rPr>
                      <w:color w:val="FFFFFF" w:themeColor="background1"/>
                    </w:rPr>
                  </w:pPr>
                </w:p>
              </w:txbxContent>
            </v:textbox>
            <w10:wrap anchorx="margin"/>
          </v:shape>
        </w:pict>
      </w:r>
      <w:r w:rsidR="00CD225D" w:rsidRPr="009C4889">
        <w:rPr>
          <w:rFonts w:ascii="Arial" w:eastAsia="Arial" w:hAnsi="Arial" w:cs="Arial"/>
          <w:b/>
          <w:bCs/>
          <w:i/>
          <w:iCs/>
          <w:color w:val="A42444"/>
          <w:lang w:val="de-DE"/>
        </w:rPr>
        <w:t>Wenn Sie Geschäfte tätigen oder planen, Geschäfte in Regionen mit aktiven Sanktionsbeschränkungen zu tätigen, wenden Sie sich proaktiv an die Compliance- und Rechtsabteilungen von Owens &amp; Minor.</w:t>
      </w:r>
    </w:p>
    <w:sectPr w:rsidR="0071395F" w:rsidRPr="009C4889" w:rsidSect="009138C4">
      <w:headerReference w:type="default" r:id="rId12"/>
      <w:footerReference w:type="default" r:id="rId13"/>
      <w:pgSz w:w="12240" w:h="15840"/>
      <w:pgMar w:top="2250" w:right="1440" w:bottom="1440" w:left="1440" w:header="720" w:footer="513"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01E8" w:rsidRDefault="00F401E8">
      <w:r>
        <w:separator/>
      </w:r>
    </w:p>
  </w:endnote>
  <w:endnote w:type="continuationSeparator" w:id="0">
    <w:p w:rsidR="00F401E8" w:rsidRDefault="00F401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Lucida Sans">
    <w:panose1 w:val="020B0602030504020204"/>
    <w:charset w:val="00"/>
    <w:family w:val="swiss"/>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95F" w:rsidRDefault="00362A17">
    <w:pPr>
      <w:pBdr>
        <w:top w:val="nil"/>
        <w:left w:val="nil"/>
        <w:bottom w:val="nil"/>
        <w:right w:val="nil"/>
        <w:between w:val="nil"/>
      </w:pBdr>
      <w:tabs>
        <w:tab w:val="center" w:pos="4680"/>
        <w:tab w:val="right" w:pos="9360"/>
      </w:tabs>
      <w:rPr>
        <w:color w:val="000000"/>
        <w:sz w:val="22"/>
        <w:szCs w:val="22"/>
      </w:rPr>
    </w:pPr>
    <w:r w:rsidRPr="00362A17">
      <w:rPr>
        <w:rFonts w:ascii="Arial" w:eastAsia="Arial" w:hAnsi="Arial" w:cs="Arial"/>
        <w:b/>
        <w:noProof/>
        <w:color w:val="7F7F7F" w:themeColor="text1" w:themeTint="80"/>
      </w:rPr>
      <w:pict>
        <v:shapetype id="_x0000_t202" coordsize="21600,21600" o:spt="202" path="m,l,21600r21600,l21600,xe">
          <v:stroke joinstyle="miter"/>
          <v:path gradientshapeok="t" o:connecttype="rect"/>
        </v:shapetype>
        <v:shape id="Text Box 11" o:spid="_x0000_s4097" type="#_x0000_t202" style="position:absolute;margin-left:-1in;margin-top:-11.8pt;width:614pt;height:55.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gNFgIAACEEAAAOAAAAZHJzL2Uyb0RvYy54bWysU8Fu2zAMvQ/YPwi6L3Y6LGmNOEXWIrsE&#10;bYFk6FmR5diALWqSEjv7+j3JTjp0Ow27yDRJPZKPT4v7vm3YSVlXk875dJJyprSkotaHnH/frT/d&#10;cua80IVoSKucn5Xj98uPHxadydQNVdQUyjKAaJd1JueV9yZLEicr1Qo3IaM0giXZVnj82kNSWNEB&#10;vW2SmzSdJR3ZwliSyjl4H4cgX0b8slTSP5elU541OUdvPp42nvtwJsuFyA5WmKqWYxviH7poRa1R&#10;9Ar1KLxgR1v/AdXW0pKj0k8ktQmVZS1VnAHTTNN302wrYVScBeQ4c6XJ/T9Y+XR6sawusLspZ1q0&#10;2NFO9Z59pZ7BBX464zKkbQ0SfQ8/ci9+B2cYuy9tG74YiCEOps9XdgOahHM+v5vfpghJxObTdDqL&#10;MMnbbWOd/6aoZcHIucX2IqnitHEenSD1khKKaVrXTRM32GjW5Xz2+UsaL1wjuNFoXAwzDL0Gy/f7&#10;fhxsT8UZc1kalOGMXNcovhHOvwgLKaBfyNs/4ygbQhEaLc4qsj//5g/52BCinHWQVs7dj6OwCvwe&#10;2weCEkE1KkUT+NY3F7O01L5C0auAgJDQEjg5l95efh78IF+8CalWq5gGLRnhN3prZAAP5ASidv2r&#10;sGZk02MPT3SRlMjekTrkDrSujp7KOjIe6Bo4GlmEDuMixjcThP77f8x6e9nLXwAAAP//AwBQSwME&#10;FAAGAAgAAAAhAFCJGRXiAAAADAEAAA8AAABkcnMvZG93bnJldi54bWxMj8FOwzAQRO9I/IO1SFxQ&#10;azdEJQpxKlQJKYdcWhASNzdekqjxOthuGv4e5wS33Z3R7JtiN5uBTeh8b0nCZi2AITVW99RKeH97&#10;XWXAfFCk1WAJJfygh115e1OoXNsrHXA6hpbFEPK5ktCFMOac+6ZDo/zajkhR+7LOqBBX13Lt1DWG&#10;m4EnQmy5UT3FD50acd9hcz5ejITpo0r1YeqCe9jXlajO9ffTZy3l/d388gws4Bz+zLDgR3QoI9PJ&#10;Xkh7NkhYbdI0lglxSh63wBaLyJbTSUKWJcDLgv8vUf4CAAD//wMAUEsBAi0AFAAGAAgAAAAhALaD&#10;OJL+AAAA4QEAABMAAAAAAAAAAAAAAAAAAAAAAFtDb250ZW50X1R5cGVzXS54bWxQSwECLQAUAAYA&#10;CAAAACEAOP0h/9YAAACUAQAACwAAAAAAAAAAAAAAAAAvAQAAX3JlbHMvLnJlbHNQSwECLQAUAAYA&#10;CAAAACEAeX44DRYCAAAhBAAADgAAAAAAAAAAAAAAAAAuAgAAZHJzL2Uyb0RvYy54bWxQSwECLQAU&#10;AAYACAAAACEAUIkZFeIAAAAMAQAADwAAAAAAAAAAAAAAAABwBAAAZHJzL2Rvd25yZXYueG1sUEsF&#10;BgAAAAAEAAQA8wAAAH8FAAAAAA==&#10;" filled="f" stroked="f" strokeweight=".5pt">
          <v:textbox>
            <w:txbxContent>
              <w:p w:rsidR="009C4889" w:rsidRPr="00730626" w:rsidRDefault="009C4889" w:rsidP="009C4889">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de-DE"/>
                  </w:rPr>
                  <w:t xml:space="preserve">Stellen Sie eine Frage: </w:t>
                </w:r>
                <w:hyperlink r:id="rId1" w:history="1">
                  <w:r>
                    <w:rPr>
                      <w:rFonts w:ascii="Arial" w:eastAsia="Arial" w:hAnsi="Arial" w:cs="Arial"/>
                      <w:color w:val="FFFFFF"/>
                      <w:sz w:val="18"/>
                      <w:szCs w:val="18"/>
                      <w:lang w:val="de-DE"/>
                    </w:rPr>
                    <w:t>GM-CODEOFHONOR@owens-minor.com</w:t>
                  </w:r>
                </w:hyperlink>
                <w:r>
                  <w:rPr>
                    <w:rFonts w:ascii="Arial" w:eastAsia="Arial" w:hAnsi="Arial" w:cs="Arial"/>
                    <w:color w:val="FFFFFF"/>
                    <w:sz w:val="18"/>
                    <w:szCs w:val="18"/>
                    <w:lang w:val="de-DE"/>
                  </w:rPr>
                  <w:t xml:space="preserve">           </w:t>
                </w:r>
                <w:r>
                  <w:rPr>
                    <w:rFonts w:ascii="Arial" w:eastAsia="Arial" w:hAnsi="Arial" w:cs="Arial"/>
                    <w:b/>
                    <w:bCs/>
                    <w:color w:val="FFFFFF"/>
                    <w:sz w:val="18"/>
                    <w:szCs w:val="18"/>
                    <w:lang w:val="de-DE"/>
                  </w:rPr>
                  <w:t>Melden Sie ein Anliegen</w:t>
                </w:r>
                <w:r>
                  <w:rPr>
                    <w:rFonts w:ascii="Arial" w:eastAsia="Arial" w:hAnsi="Arial" w:cs="Arial"/>
                    <w:color w:val="FFFFFF"/>
                    <w:sz w:val="18"/>
                    <w:szCs w:val="18"/>
                    <w:lang w:val="de-DE"/>
                  </w:rPr>
                  <w:t xml:space="preserve">: </w:t>
                </w:r>
                <w:hyperlink r:id="rId2" w:history="1">
                  <w:r>
                    <w:rPr>
                      <w:rFonts w:ascii="Arial" w:eastAsia="Arial" w:hAnsi="Arial" w:cs="Arial"/>
                      <w:color w:val="FFFFFF"/>
                      <w:sz w:val="18"/>
                      <w:szCs w:val="18"/>
                      <w:lang w:val="de-DE"/>
                    </w:rPr>
                    <w:t>www.omicodeofhonor.com</w:t>
                  </w:r>
                </w:hyperlink>
              </w:p>
              <w:p w:rsidR="009C4889" w:rsidRPr="00730626" w:rsidRDefault="009C4889" w:rsidP="009C4889">
                <w:pPr>
                  <w:rPr>
                    <w:color w:val="FFFFFF" w:themeColor="background1"/>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01E8" w:rsidRDefault="00F401E8">
      <w:r>
        <w:separator/>
      </w:r>
    </w:p>
  </w:footnote>
  <w:footnote w:type="continuationSeparator" w:id="0">
    <w:p w:rsidR="00F401E8" w:rsidRDefault="00F401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95F" w:rsidRDefault="009C4889">
    <w:pPr>
      <w:pBdr>
        <w:top w:val="nil"/>
        <w:left w:val="nil"/>
        <w:bottom w:val="nil"/>
        <w:right w:val="nil"/>
        <w:between w:val="nil"/>
      </w:pBdr>
      <w:tabs>
        <w:tab w:val="center" w:pos="4680"/>
        <w:tab w:val="right" w:pos="9360"/>
      </w:tabs>
      <w:jc w:val="center"/>
      <w:rPr>
        <w:color w:val="000000"/>
      </w:rPr>
    </w:pPr>
    <w:r w:rsidRPr="009C4889">
      <w:rPr>
        <w:noProof/>
        <w:color w:val="000000"/>
        <w:lang w:eastAsia="zh-TW"/>
      </w:rPr>
      <w:drawing>
        <wp:anchor distT="0" distB="0" distL="114300" distR="114300" simplePos="0" relativeHeight="251660288" behindDoc="1" locked="0" layoutInCell="1" allowOverlap="1">
          <wp:simplePos x="0" y="0"/>
          <wp:positionH relativeFrom="column">
            <wp:posOffset>-914400</wp:posOffset>
          </wp:positionH>
          <wp:positionV relativeFrom="paragraph">
            <wp:posOffset>-455872</wp:posOffset>
          </wp:positionV>
          <wp:extent cx="7797800" cy="10083165"/>
          <wp:effectExtent l="0" t="0" r="0" b="0"/>
          <wp:wrapNone/>
          <wp:docPr id="4" name="Picture 4" descr="Nahaufnahme eines Logos&#10;&#10;Beschreibung automatisch generi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29002" name="O&amp;M word doc graphics-01.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797800" cy="10083165"/>
                  </a:xfrm>
                  <a:prstGeom prst="rect">
                    <a:avLst/>
                  </a:prstGeom>
                </pic:spPr>
              </pic:pic>
            </a:graphicData>
          </a:graphic>
        </wp:anchor>
      </w:drawing>
    </w:r>
    <w:r w:rsidRPr="009C4889">
      <w:rPr>
        <w:noProof/>
        <w:color w:val="000000"/>
        <w:lang w:eastAsia="zh-TW"/>
      </w:rPr>
      <w:drawing>
        <wp:anchor distT="0" distB="0" distL="114300" distR="114300" simplePos="0" relativeHeight="251659264" behindDoc="0" locked="0" layoutInCell="1" allowOverlap="1">
          <wp:simplePos x="0" y="0"/>
          <wp:positionH relativeFrom="column">
            <wp:posOffset>2508885</wp:posOffset>
          </wp:positionH>
          <wp:positionV relativeFrom="paragraph">
            <wp:posOffset>-173932</wp:posOffset>
          </wp:positionV>
          <wp:extent cx="1297940" cy="322580"/>
          <wp:effectExtent l="0" t="0" r="0" b="1270"/>
          <wp:wrapNone/>
          <wp:docPr id="3" name="image1.png" descr="Bild mit Zeichnung&#10;&#10;Beschreibung automatisch generiert"/>
          <wp:cNvGraphicFramePr/>
          <a:graphic xmlns:a="http://schemas.openxmlformats.org/drawingml/2006/main">
            <a:graphicData uri="http://schemas.openxmlformats.org/drawingml/2006/picture">
              <pic:pic xmlns:pic="http://schemas.openxmlformats.org/drawingml/2006/picture">
                <pic:nvPicPr>
                  <pic:cNvPr id="895369342" name="image1.png"/>
                  <pic:cNvPicPr/>
                </pic:nvPicPr>
                <pic:blipFill>
                  <a:blip r:embed="rId2"/>
                  <a:stretch>
                    <a:fillRect/>
                  </a:stretch>
                </pic:blipFill>
                <pic:spPr>
                  <a:xfrm>
                    <a:off x="0" y="0"/>
                    <a:ext cx="1297940" cy="322580"/>
                  </a:xfrm>
                  <a:prstGeom prst="rect">
                    <a:avLst/>
                  </a:prstGeom>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revisionView w:markup="0"/>
  <w:defaultTabStop w:val="720"/>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rsids>
    <w:rsidRoot w:val="0071395F"/>
    <w:rsid w:val="001F75A9"/>
    <w:rsid w:val="002645B9"/>
    <w:rsid w:val="002A19E1"/>
    <w:rsid w:val="00362A17"/>
    <w:rsid w:val="00362ED3"/>
    <w:rsid w:val="0039176F"/>
    <w:rsid w:val="0071395F"/>
    <w:rsid w:val="00730626"/>
    <w:rsid w:val="00766148"/>
    <w:rsid w:val="007A43DD"/>
    <w:rsid w:val="008760F0"/>
    <w:rsid w:val="009138C4"/>
    <w:rsid w:val="009B4C03"/>
    <w:rsid w:val="009C3D6D"/>
    <w:rsid w:val="009C4889"/>
    <w:rsid w:val="00A51084"/>
    <w:rsid w:val="00AA6DB8"/>
    <w:rsid w:val="00AC01C3"/>
    <w:rsid w:val="00CD225D"/>
    <w:rsid w:val="00D370AD"/>
    <w:rsid w:val="00D37E20"/>
    <w:rsid w:val="00D6292C"/>
    <w:rsid w:val="00D72605"/>
    <w:rsid w:val="00D87CC4"/>
    <w:rsid w:val="00DA2D9F"/>
    <w:rsid w:val="00E11D4E"/>
    <w:rsid w:val="00F401E8"/>
    <w:rsid w:val="00F43894"/>
    <w:rsid w:val="00F930EC"/>
    <w:rsid w:val="00FB7741"/>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09E6"/>
  </w:style>
  <w:style w:type="paragraph" w:styleId="Heading1">
    <w:name w:val="heading 1"/>
    <w:basedOn w:val="Normal"/>
    <w:next w:val="Normal"/>
    <w:link w:val="Heading1Char"/>
    <w:uiPriority w:val="9"/>
    <w:qFormat/>
    <w:rsid w:val="00124A6E"/>
    <w:pPr>
      <w:keepNext/>
      <w:keepLines/>
      <w:spacing w:before="240"/>
      <w:outlineLvl w:val="0"/>
    </w:pPr>
    <w:rPr>
      <w:rFonts w:asciiTheme="majorHAnsi" w:eastAsiaTheme="majorEastAsia" w:hAnsiTheme="majorHAnsi" w:cstheme="majorBidi"/>
      <w:color w:val="7A1B32" w:themeColor="accent1" w:themeShade="BF"/>
      <w:sz w:val="32"/>
      <w:szCs w:val="32"/>
    </w:rPr>
  </w:style>
  <w:style w:type="paragraph" w:styleId="Heading2">
    <w:name w:val="heading 2"/>
    <w:basedOn w:val="Normal"/>
    <w:next w:val="Normal"/>
    <w:link w:val="Heading2Char"/>
    <w:uiPriority w:val="9"/>
    <w:unhideWhenUsed/>
    <w:qFormat/>
    <w:rsid w:val="00124A6E"/>
    <w:pPr>
      <w:keepNext/>
      <w:keepLines/>
      <w:spacing w:before="40"/>
      <w:outlineLvl w:val="1"/>
    </w:pPr>
    <w:rPr>
      <w:rFonts w:asciiTheme="majorHAnsi" w:eastAsiaTheme="majorEastAsia" w:hAnsiTheme="majorHAnsi" w:cstheme="majorBidi"/>
      <w:color w:val="7A1B32" w:themeColor="accent1" w:themeShade="BF"/>
      <w:sz w:val="26"/>
      <w:szCs w:val="26"/>
    </w:rPr>
  </w:style>
  <w:style w:type="paragraph" w:styleId="Heading3">
    <w:name w:val="heading 3"/>
    <w:basedOn w:val="Normal"/>
    <w:next w:val="Normal"/>
    <w:uiPriority w:val="9"/>
    <w:semiHidden/>
    <w:unhideWhenUsed/>
    <w:qFormat/>
    <w:rsid w:val="00362A17"/>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4843E6"/>
    <w:pPr>
      <w:spacing w:before="100" w:beforeAutospacing="1" w:after="100" w:afterAutospacing="1"/>
      <w:outlineLvl w:val="3"/>
    </w:pPr>
    <w:rPr>
      <w:b/>
      <w:bCs/>
    </w:rPr>
  </w:style>
  <w:style w:type="paragraph" w:styleId="Heading5">
    <w:name w:val="heading 5"/>
    <w:basedOn w:val="Normal"/>
    <w:next w:val="Normal"/>
    <w:uiPriority w:val="9"/>
    <w:semiHidden/>
    <w:unhideWhenUsed/>
    <w:qFormat/>
    <w:rsid w:val="00362A17"/>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362A17"/>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UnresolvedMention1">
    <w:name w:val="Unresolved Mention1"/>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character" w:customStyle="1" w:styleId="Heading4Char">
    <w:name w:val="Heading 4 Char"/>
    <w:basedOn w:val="DefaultParagraphFont"/>
    <w:link w:val="Heading4"/>
    <w:uiPriority w:val="9"/>
    <w:rsid w:val="004843E6"/>
    <w:rPr>
      <w:rFonts w:ascii="Times New Roman" w:eastAsia="Times New Roman" w:hAnsi="Times New Roman" w:cs="Times New Roman"/>
      <w:b/>
      <w:bCs/>
    </w:rPr>
  </w:style>
  <w:style w:type="character" w:customStyle="1" w:styleId="apple-converted-space">
    <w:name w:val="apple-converted-space"/>
    <w:basedOn w:val="DefaultParagraphFont"/>
    <w:rsid w:val="00FD3D8F"/>
  </w:style>
  <w:style w:type="character" w:customStyle="1" w:styleId="Heading1Char">
    <w:name w:val="Heading 1 Char"/>
    <w:basedOn w:val="DefaultParagraphFont"/>
    <w:link w:val="Heading1"/>
    <w:uiPriority w:val="9"/>
    <w:rsid w:val="00124A6E"/>
    <w:rPr>
      <w:rFonts w:asciiTheme="majorHAnsi" w:eastAsiaTheme="majorEastAsia" w:hAnsiTheme="majorHAnsi" w:cstheme="majorBidi"/>
      <w:color w:val="7A1B32" w:themeColor="accent1" w:themeShade="BF"/>
      <w:sz w:val="32"/>
      <w:szCs w:val="32"/>
    </w:rPr>
  </w:style>
  <w:style w:type="character" w:customStyle="1" w:styleId="Heading2Char">
    <w:name w:val="Heading 2 Char"/>
    <w:basedOn w:val="DefaultParagraphFont"/>
    <w:link w:val="Heading2"/>
    <w:uiPriority w:val="9"/>
    <w:rsid w:val="00124A6E"/>
    <w:rPr>
      <w:rFonts w:asciiTheme="majorHAnsi" w:eastAsiaTheme="majorEastAsia" w:hAnsiTheme="majorHAnsi" w:cstheme="majorBidi"/>
      <w:color w:val="7A1B32" w:themeColor="accent1" w:themeShade="BF"/>
      <w:sz w:val="26"/>
      <w:szCs w:val="26"/>
    </w:rPr>
  </w:style>
  <w:style w:type="table" w:styleId="TableGrid">
    <w:name w:val="Table Grid"/>
    <w:basedOn w:val="TableNormal"/>
    <w:uiPriority w:val="39"/>
    <w:rsid w:val="005C0B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362A17"/>
    <w:pPr>
      <w:keepNext/>
      <w:keepLines/>
      <w:spacing w:before="360" w:after="80"/>
    </w:pPr>
    <w:rPr>
      <w:rFonts w:ascii="Georgia" w:eastAsia="Georgia" w:hAnsi="Georgia" w:cs="Georgia"/>
      <w:i/>
      <w:color w:val="666666"/>
      <w:sz w:val="48"/>
      <w:szCs w:val="48"/>
    </w:rPr>
  </w:style>
  <w:style w:type="table" w:customStyle="1" w:styleId="a">
    <w:name w:val="a"/>
    <w:basedOn w:val="TableNormal"/>
    <w:rsid w:val="00362A17"/>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micodeofhonor.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M-CODEOFHONOR@owens-minor.com" TargetMode="External"/><Relationship Id="rId4" Type="http://schemas.openxmlformats.org/officeDocument/2006/relationships/settings" Target="settings.xml"/><Relationship Id="rId9" Type="http://schemas.openxmlformats.org/officeDocument/2006/relationships/hyperlink" Target="https://www.treasury.gov/resource-center/sanctions/Programs/Pages/Programs.aspx" TargetMode="Externa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www.omicodeofhonor.com" TargetMode="External"/><Relationship Id="rId1" Type="http://schemas.openxmlformats.org/officeDocument/2006/relationships/hyperlink" Target="mailto:GM-CODEOFHONOR@owens-min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w9ISmfDElplRsTmksQRN6m2Eg==">AMUW2mVxgE25tldTutku3AM4CSoQSRc5LMKJgbPWDAlPnW4KtQ1Tq6FWsvTgZjg4Bc19m9B1o1PLVW7SszUnxSyXKUniOX0qJQVI/3s4urlVWopWWnd9lGuJklHPPl59De6IYRpErA0zb0OShghdmp9qUttVdzWuOhSN9T0cpYsi7e37WznKOElwORF4yHOr5XmmHn0lGUDDcAy7xvVyA1MS8hUNcQnKqYRnZrj6v84qcKXMmCIL1afeFJicej8iGUyXBt4uMMipVYEjW1Ae4+0S3LkJGBsQVipzJkCal8IJX+//vMoqoZq7k5p+oSK823JeF1emcoMi4PjmHNkrwgxU5bxd2u6xoKauLDc3hnMUWqOTF9Tc9h881+PyFHwJtI+hScCZhWnkFOWzGl5me7s9fKMMyIzPxCjdP2Fy93Wop34TzSeGoRgA/z+bcLqitSoOJ6indfG+IYfRiOACbPRw35RomRrzrKGlx9mdhYTiwPniSUvbpkbbKaROvxd+QlkGBFDvCIodDlEK3MMbLb9XGqbIN9jPpeQ9BICqqNDb8Py2vJEBw1BE1cNeIuPVXmYCVlZ6gR8A9epeuAElIiBnKAJgpvJs8aUms0jKYIUwopfcTP6mBzxR62p7RBmpNnQL/2lQ81kGCGnLY3O4i2yDFwpHSAqxYeTrLJPYx6t6zRupICrDuWy+hgFNI1MtCEQOVbjKvZ38VztBpYQjAttCTHg+T6fI6TZafxT9uJRn25S9veWzzGZtgo7rjWX7gqaUQMxw8S47vmmxwW9lL4qsMTSYtMHC1tC/29fuyRKfkv5Ja6Kh1f0YhVOiYkO4ROYVniFbzm0wi82PfSaYHp1souPWbzgclFffo9zuuoAv6lRGtr4UqEeucL2fa6A0ftcdywkRsDYvnxhBxGPxGHpZSUj0xkZk/jlXNk+UE8TMrRya2+B8ZoSTu8cUx+qIGarDO6UeKANoB62Z/El3FZDMRpxv8Qc9Ox55vatyVZade57YeU6/mr8GPnNW4SIPP7gaPzVOPCKJYfeJWovD9fxOiCfixObEzZinsvr/2x7aXv3zrC8ag1fTGaTjHLeRzt2kbV5BUTkwH4yphEozic0xVZCyhMdFfKBSocm3gHa25tCjiQxOKMKQ9KpF0G0ZHlYbbQV+aU8lhZ8YWR3Csydu3BYIIE/ZcSYZ1CNIxs78vTWsdmQXyt3YWYNRTkzvBUmdurS2U5Cw6bnFWES/QxBrG8485p6up+XiVcj+yyhjn4Oe6iMFV6InE0RnRVyiDiMLwRSa0wm22ajhuAHZ/zErf0txMiGjwli1xYjhey3UKOdHnz/OFfRWsoGN45CL7beaWy4l5sJ2nSbB31BTU/SQNfvXrejOMKUZSoY99gCf0gFGuhGaKEsf+ycLLc3j642c0KcIYYDM6uDmb/zSvWF+UEweJW9rYaHct3BHeE07MtQvqkJUvAtjcWfqFeame9/0B1fL1cUvuiBs6QAqCqPZ3KR1hjBmQc0Tafw0WT6Z5IWgOPtfGKZInx2C/2gj0yq2/OiEoEc9R8kiLFu0BbsR5Bq85r+ORy6UBWxHTfqemJCC73GYp7vzt/QsBUYVDrIbdzMPZOi95g9yJI++N+V81QS6g4R7ZPgmta81BmZnIyeREKEFTomIs3q+fJ7Qg6EA+PvsBqLqFaEI5N10yTYsw4tSGNCFspjAq32gTJbJeOjaOmUivLmw0MoIcvWKTsXKRYQiR6Bx5TCIQHcaXzkDyorvH9ir4rrspBCfnJv+98yHLpVC3wxvUa4nF9q7a1NGgtirIQ/KSQEViSrDLjXNxHeTOqCV2aUimNNDQqCpaQLnNTg2lFJZSg74suwByDDwbq2py5z1ebJ57jVbGKeYRH6hH6uB4C4edcBl9DvOHBE8lu7K9KPBOEM36T9D5IrAtgggo1yt8ayQAejUmayumbCcOtynSTIA/Mt+zVSp6wHpvxOA7mZ8iPMd/hn/UCCIJbijD8b0atJPCUnxahbVrHTfBTzaXJlJPOER0eSLR3hxELhp2QwyjLqPgxiuhfEWi6xLUHjGfNlz66h+WwzQzsydUw4mGkzeROGJvlnrCozQXEeqpLDgHKX69yJ72qTs0Y4FYAqaKAv3dZuxBe1serlvk9NC1wxLl6UaB9hCw1zqx60QSIJFjWYM/F6IQiNuZCtQlt8TEz9h4QKos/49KtctZ9Xa7+k+5aF1FznoBuNAqAT0G1CVLjZmIIfyOtZr1yHl0qq0P2C5Iwr4V7eL1FwQkR/q8zXf/XVb+4vk2dbhD+5dy1YLWprHLUe2xErsyXh7qE55iimem0vUllIEXTJd92fIDjBOuL6sCu/3PbFmsVTLAX3hiGoa5/rt18KX+por0/OyBlWZ5mKiaY5xxgME8VgcnVz82aoBcyFr3iMV5tt/ZgoyEiTunpzMC/ZqponyqjkEApVa7HQ9lNqG6LxKufnLpBEALAYNvBSaYPYMZ2d7a08o5fEF7w2br1/NG1Q3g0rP5PIUpCpsZvQyJB8Xy1bVj2TRZGmhEqpu0vQSNuLCk8P+TSV+zeUuBoz2Wm1/DfIl1CP+fXpAYK9BuP6GdBLEgmJpo9tAAlThkdh0ya4yjRTf7TPLLiBH0TUU3KBWWOmJQs5cl3+BzuJMbzNdImQT73CyQxIExXPkkVQXD0Vc1qLOwT4rJjK2zt79cq78HDI01eHTxveNrZmGq/uzqRD1GrpXWGTs6OqihjfmHKJLuF4pX3HIh0vWoOjfNO0/lKqG4K8y2jYoP0TfE6BQ/zRJTbccJVLG4kuNOxEB+SxHNBq5aencQ2VnjMUv5XQupa3i7zwGH0tMQarwtm5nRGJP4Km1OZYbDDvmxEAe3uThCUDHVA2uHihrrIg9YTTJkZ3Gk0wLApp4eedyKuD+YXDdhxcUdMEy80LyOZzQ46Ht/cSONCbHkeNkA0EYmt+a+sNpQ/BrdLbt6wsdmrXIDG0hcxiq4+qJWyWIw0ZYE5kCFxvhUgvl0R+luILU0jILmt8HkPPFjq9vVLLC3UX8/9SMQBLLLVWR6tzud4bO3q8Wrf0YyL/rZ0D9MWG1LPhAnZs3FjCHAUfMHdKJbu049mhafz3dcTBI1+p+IWLDVl2BjqYGppB+IDbhYofaIcui0fcIxq8U984u+ol01wIa4N6uU0FErSwRIyI/OQOSRI/Ercxvf/Yow/2a1eFhPrMFjfY8suyJcl1jvK77+861lZNc9DmqR9fVS70jRuCHyNFjxPut2R9LaAoSc0dBrLuEAbhYfjOa3abQOikaV71aoScTJLBXJWV7pEzKJXabrGKl5WyjXRi+AKt/w4QA9ENGeHj+QfAzl6VPTNHzoYaUFGnQJPeaj6od/F+PeJcCHPHHIHmWWt3DC/te8Io1pLMWCFiHyNfPLZl+DkO8r7akv/J+srUQbAMYHjYro2sMNna8S75/lOaz7aLw6XDu2mmLwEW3bN0R/Au1Y92Nq1RM7i6NnIuYTMHA+jiLewxqFm1Ltqugq0FcI4YpgTHNkzH7DhjAuYdEP/s7Cf2UZuV3EhoTAqsmLAdTF9kHrdpQqWXLCjYtP1CWnE6Kfr+FcQSkTAMdq49zAZ8gJV3J8qEuG/6NA/m5Y4FJcItbQFZBzs9tqq8/3CbJWCIaxDwTXVN6aSUGakYD9vlt3i1WaoEp+LIQdlVfBQsumfXRaLAB8cLLOBJQTYslayhiRAeuRzpKQsUUv93T5kTZxPBbBQPVQ18fs6caxWSsYdKA26Zh7qfWQD7Wz+s5EedKhjRnBE26H7+FpEqXjeOQtlaO+Z/b6Cq5Tl7jxuPN7sRzrBbiVe9rXxB2+ntTatnbjg591vA1MPqgwenKCNbIrOlhXjHAPrpFlNC7RDfKI2AubGyv2NBIcn8HA0+Kay/5CI58We6KqE0RnziZPz/u0apCX8qV5EaFw/ntKDuS05tsrvtMWdmKP3m27P4a2dSNN83wY2FE0RDNV4GN/2C6UdpFmCdP9VMzylzY1MfBiIUUNO5XCMyWPb6fX+rM+vUeY1WhLuG7VXfgANV6iPFpiH2KYA00CKUEKU+680xxyur81CHdS5/gUdQ0ZuvHH7BsFI9ApcUmprDa8h8PBYL1UhIQ/8JtFmtQkB0e4oaW6UtcgkLmgWEpy2KeMTKKJKrg3UUkU2wgVy7CpOPK/mWUwEI4iBGEORZ4F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8908BC5-76C8-4624-B2F3-2CB0791C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442</Words>
  <Characters>2525</Characters>
  <Application>Microsoft Office Word</Application>
  <DocSecurity>0</DocSecurity>
  <Lines>21</Lines>
  <Paragraphs>5</Paragraphs>
  <ScaleCrop>false</ScaleCrop>
  <Company/>
  <LinksUpToDate>false</LinksUpToDate>
  <CharactersWithSpaces>2962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mbetard</cp:lastModifiedBy>
  <cp:revision>13</cp:revision>
  <dcterms:created xsi:type="dcterms:W3CDTF">2020-10-21T01:51:00Z</dcterms:created>
  <dcterms:modified xsi:type="dcterms:W3CDTF">2020-12-18T17:24:00Z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