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B36E78" w:rsidRDefault="00C71D7A" w:rsidP="00AC1D09">
      <w:pPr>
        <w:spacing w:line="230" w:lineRule="auto"/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13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38617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0080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"/>
        </w:rPr>
        <w:t xml:space="preserve">Prevención de la corrupción global </w:t>
      </w:r>
    </w:p>
    <w:p w:rsidR="00E004F1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 w:themeColor="accent1"/>
          <w:sz w:val="48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t xml:space="preserve">Cuatro sencillos pasos para gestionar </w:t>
      </w:r>
      <w:r w:rsidR="00AC1D09"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br/>
      </w:r>
      <w:r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t>el cumplimiento</w:t>
      </w:r>
    </w:p>
    <w:p w:rsidR="00544738" w:rsidRPr="00AC1D09" w:rsidRDefault="00544738" w:rsidP="00AC1D09">
      <w:pPr>
        <w:spacing w:line="230" w:lineRule="auto"/>
        <w:rPr>
          <w:sz w:val="14"/>
          <w:szCs w:val="16"/>
          <w:lang w:val="es-ES"/>
        </w:rPr>
      </w:pPr>
    </w:p>
    <w:p w:rsidR="002702AF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GUÍA PARA DISTRIBUIDORES DE OWENS &amp; MINOR Y TERCEROS </w:t>
      </w:r>
    </w:p>
    <w:p w:rsidR="00E004F1" w:rsidRPr="00AC1D09" w:rsidRDefault="00E004F1" w:rsidP="00AC1D09">
      <w:pPr>
        <w:spacing w:line="230" w:lineRule="auto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4A00DF" w:rsidRPr="00AC1D09" w:rsidRDefault="00C71D7A" w:rsidP="00AC1D09">
      <w:pPr>
        <w:spacing w:line="230" w:lineRule="auto"/>
        <w:rPr>
          <w:rFonts w:asciiTheme="minorHAnsi" w:hAnsiTheme="minorHAnsi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"/>
        </w:rPr>
        <w:t xml:space="preserve">Los altos estándares de comportamiento ético y de cumplimiento guían todo lo que hacemos en Owens &amp; Minor. Esperamos que nuestros valiosos proveedores compartan este mismo principio rector. </w:t>
      </w:r>
    </w:p>
    <w:p w:rsidR="004A00DF" w:rsidRPr="00AC1D09" w:rsidRDefault="004A00DF" w:rsidP="00AC1D09">
      <w:pPr>
        <w:spacing w:line="230" w:lineRule="auto"/>
        <w:rPr>
          <w:rFonts w:asciiTheme="minorHAnsi" w:hAnsiTheme="minorHAnsi"/>
          <w:sz w:val="14"/>
          <w:szCs w:val="16"/>
          <w:lang w:val="es-ES"/>
        </w:rPr>
      </w:pPr>
    </w:p>
    <w:p w:rsidR="004A00DF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Una ventaja competitiva </w:t>
      </w:r>
    </w:p>
    <w:p w:rsidR="004A00DF" w:rsidRPr="00AC1D09" w:rsidRDefault="00C71D7A" w:rsidP="00AC1D09">
      <w:pPr>
        <w:spacing w:line="230" w:lineRule="auto"/>
        <w:rPr>
          <w:rFonts w:asciiTheme="minorHAnsi" w:hAnsiTheme="minorHAnsi"/>
          <w:sz w:val="22"/>
          <w:lang w:val="es-ES"/>
        </w:rPr>
      </w:pPr>
      <w:r w:rsidRPr="00AC1D09">
        <w:rPr>
          <w:rFonts w:ascii="Calibri" w:eastAsia="Calibri" w:hAnsi="Calibri"/>
          <w:sz w:val="22"/>
          <w:szCs w:val="22"/>
          <w:lang w:val="es-ES"/>
        </w:rPr>
        <w:t xml:space="preserve">Un sólido programa de cumplimiento le permite prevenir de forma proactiva los problemas de cumplimiento antes de que ocurran. También le permite hacer del cumplimiento una verdadera </w:t>
      </w:r>
      <w:r w:rsidR="00AC1D09" w:rsidRPr="00AC1D09">
        <w:rPr>
          <w:rFonts w:ascii="Calibri" w:eastAsia="Calibri" w:hAnsi="Calibri"/>
          <w:sz w:val="22"/>
          <w:szCs w:val="22"/>
          <w:lang w:val="es-ES"/>
        </w:rPr>
        <w:br/>
      </w:r>
      <w:r w:rsidRPr="00AC1D09">
        <w:rPr>
          <w:rFonts w:ascii="Calibri" w:eastAsia="Calibri" w:hAnsi="Calibri"/>
          <w:sz w:val="22"/>
          <w:szCs w:val="22"/>
          <w:lang w:val="es-ES"/>
        </w:rPr>
        <w:t xml:space="preserve">ventaja competitiva. Ganará y defenderá la confianza de los empleados y de los socios comerciales </w:t>
      </w:r>
      <w:r w:rsidR="00AC1D09" w:rsidRPr="00AC1D09">
        <w:rPr>
          <w:rFonts w:ascii="Calibri" w:eastAsia="Calibri" w:hAnsi="Calibri"/>
          <w:sz w:val="22"/>
          <w:szCs w:val="22"/>
          <w:lang w:val="es-ES"/>
        </w:rPr>
        <w:br/>
      </w:r>
      <w:r w:rsidRPr="00AC1D09">
        <w:rPr>
          <w:rFonts w:ascii="Calibri" w:eastAsia="Calibri" w:hAnsi="Calibri"/>
          <w:sz w:val="22"/>
          <w:szCs w:val="22"/>
          <w:lang w:val="es-ES"/>
        </w:rPr>
        <w:t>por igual, junto con el ahorro de tiempo y dinero al evitar la interrupción de la actividad empresarial debido a problemas de cumplimiento.</w:t>
      </w:r>
    </w:p>
    <w:p w:rsidR="00E004F1" w:rsidRPr="00AC1D09" w:rsidRDefault="00E004F1" w:rsidP="00AC1D09">
      <w:pPr>
        <w:spacing w:line="230" w:lineRule="auto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9F7BC7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Su responsabilidad </w:t>
      </w:r>
    </w:p>
    <w:p w:rsidR="00F01474" w:rsidRPr="00AC1D09" w:rsidRDefault="00C71D7A" w:rsidP="00AC1D09">
      <w:pPr>
        <w:spacing w:line="230" w:lineRule="auto"/>
        <w:rPr>
          <w:rFonts w:asciiTheme="minorHAnsi" w:hAnsiTheme="minorHAnsi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"/>
        </w:rPr>
        <w:t xml:space="preserve">Independientemente del tamaño o alcance de su negocio de distribución, usted es responsable de tomar las medidas razonables para crear, implementar y mantener un programa de cumplimiento adecuado y eficaz. Tenga en cuenta que cada región y mercado global puede tener también sus </w:t>
      </w:r>
      <w:r w:rsidR="00AC1D09">
        <w:rPr>
          <w:rFonts w:ascii="Calibri" w:eastAsia="Calibri" w:hAnsi="Calibri"/>
          <w:sz w:val="22"/>
          <w:szCs w:val="22"/>
          <w:lang w:val="es-ES"/>
        </w:rPr>
        <w:br/>
      </w:r>
      <w:r>
        <w:rPr>
          <w:rFonts w:ascii="Calibri" w:eastAsia="Calibri" w:hAnsi="Calibri"/>
          <w:sz w:val="22"/>
          <w:szCs w:val="22"/>
          <w:lang w:val="es-ES"/>
        </w:rPr>
        <w:t xml:space="preserve">propias restricciones y requisitos. Owens &amp; Minor está aquí para apoyarle en esta tarea con recursos, herramientas y plantillas, entre otros. </w:t>
      </w:r>
    </w:p>
    <w:p w:rsidR="007F3CCE" w:rsidRPr="00AC1D09" w:rsidRDefault="007F3CCE" w:rsidP="00AC1D09">
      <w:pPr>
        <w:spacing w:line="230" w:lineRule="auto"/>
        <w:rPr>
          <w:rFonts w:ascii="Arial" w:eastAsia="Arial" w:hAnsi="Arial" w:cs="Arial"/>
          <w:b/>
          <w:color w:val="196593"/>
          <w:sz w:val="16"/>
          <w:szCs w:val="16"/>
          <w:lang w:val="es-ES"/>
        </w:rPr>
      </w:pPr>
    </w:p>
    <w:p w:rsidR="003F5200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PASO 1: </w:t>
      </w:r>
      <w:hyperlink r:id="rId13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"/>
          </w:rPr>
          <w:t>Completar e implementar un programa de capacitación para distribuidores</w:t>
        </w:r>
      </w:hyperlink>
    </w:p>
    <w:p w:rsidR="00544738" w:rsidRPr="00AC1D09" w:rsidRDefault="00C71D7A" w:rsidP="00AC1D09">
      <w:pPr>
        <w:spacing w:line="230" w:lineRule="auto"/>
        <w:rPr>
          <w:rFonts w:asciiTheme="minorHAnsi" w:hAnsiTheme="minorHAnsi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"/>
        </w:rPr>
        <w:t xml:space="preserve">La corrupción puede producirse en muchos tipos de situaciones comerciales. Mediante una formación integral, puede averiguar cómo identificarla y prevenirla, así como qué leyes debe conocer. Todos los nuevos contratados también deben recibir formación anticorrupción oportuna. </w:t>
      </w:r>
    </w:p>
    <w:p w:rsidR="007F3CCE" w:rsidRPr="00AC1D09" w:rsidRDefault="007F3CCE" w:rsidP="00AC1D09">
      <w:pPr>
        <w:spacing w:line="230" w:lineRule="auto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3F5200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PASO 2: </w:t>
      </w:r>
      <w:hyperlink r:id="rId14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"/>
          </w:rPr>
          <w:t>Crear y utilizar herramientas de cumplimiento para su empresa</w:t>
        </w:r>
      </w:hyperlink>
    </w:p>
    <w:p w:rsidR="003D1149" w:rsidRPr="00AC1D09" w:rsidRDefault="00C71D7A" w:rsidP="00AC1D09">
      <w:pPr>
        <w:spacing w:line="230" w:lineRule="auto"/>
        <w:rPr>
          <w:rFonts w:asciiTheme="minorHAnsi" w:hAnsiTheme="minorHAnsi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"/>
        </w:rPr>
        <w:t xml:space="preserve">Establezca las bases de su programa de cumplimiento utilizando herramientas y plantillas específicas </w:t>
      </w:r>
      <w:r w:rsidRPr="00AC1D09">
        <w:rPr>
          <w:rFonts w:ascii="Calibri" w:eastAsia="Calibri" w:hAnsi="Calibri"/>
          <w:spacing w:val="-2"/>
          <w:sz w:val="22"/>
          <w:szCs w:val="22"/>
          <w:lang w:val="es-ES"/>
        </w:rPr>
        <w:t>para su empresa, basadas en los riesgos de cumplimiento a los que se enfrenta. Al realizar un seguimiento</w:t>
      </w:r>
      <w:r>
        <w:rPr>
          <w:rFonts w:ascii="Calibri" w:eastAsia="Calibri" w:hAnsi="Calibri"/>
          <w:sz w:val="22"/>
          <w:szCs w:val="22"/>
          <w:lang w:val="es-ES"/>
        </w:rPr>
        <w:t xml:space="preserve"> preciso de los gastos, cumplir con el Código de conducta para proveedores, crear políticas aplicables </w:t>
      </w:r>
      <w:r w:rsidR="00AC1D09">
        <w:rPr>
          <w:rFonts w:ascii="Calibri" w:eastAsia="Calibri" w:hAnsi="Calibri"/>
          <w:sz w:val="22"/>
          <w:szCs w:val="22"/>
          <w:lang w:val="es-ES"/>
        </w:rPr>
        <w:br/>
      </w:r>
      <w:r>
        <w:rPr>
          <w:rFonts w:ascii="Calibri" w:eastAsia="Calibri" w:hAnsi="Calibri"/>
          <w:sz w:val="22"/>
          <w:szCs w:val="22"/>
          <w:lang w:val="es-ES"/>
        </w:rPr>
        <w:t xml:space="preserve">y realizar un seguimiento preciso de los gastos, usted ayuda a garantizar que su empresa, junto con </w:t>
      </w:r>
      <w:r w:rsidR="00AC1D09">
        <w:rPr>
          <w:rFonts w:ascii="Calibri" w:eastAsia="Calibri" w:hAnsi="Calibri"/>
          <w:sz w:val="22"/>
          <w:szCs w:val="22"/>
          <w:lang w:val="es-ES"/>
        </w:rPr>
        <w:br/>
      </w:r>
      <w:bookmarkStart w:id="0" w:name="_GoBack"/>
      <w:bookmarkEnd w:id="0"/>
      <w:r>
        <w:rPr>
          <w:rFonts w:ascii="Calibri" w:eastAsia="Calibri" w:hAnsi="Calibri"/>
          <w:sz w:val="22"/>
          <w:szCs w:val="22"/>
          <w:lang w:val="es-ES"/>
        </w:rPr>
        <w:t xml:space="preserve">los pacientes a los que asiste, sigue cumpliendo con las normas y funcionando plenamente. </w:t>
      </w:r>
    </w:p>
    <w:p w:rsidR="003D1149" w:rsidRPr="00AC1D09" w:rsidRDefault="00AC1D09" w:rsidP="00AC1D09">
      <w:pPr>
        <w:tabs>
          <w:tab w:val="left" w:pos="7768"/>
        </w:tabs>
        <w:spacing w:line="230" w:lineRule="auto"/>
        <w:rPr>
          <w:rFonts w:asciiTheme="minorHAnsi" w:hAnsiTheme="minorHAnsi"/>
          <w:sz w:val="14"/>
          <w:szCs w:val="16"/>
          <w:lang w:val="es-ES"/>
        </w:rPr>
      </w:pPr>
      <w:r w:rsidRPr="00AC1D09">
        <w:rPr>
          <w:rFonts w:asciiTheme="minorHAnsi" w:hAnsiTheme="minorHAnsi"/>
          <w:sz w:val="14"/>
          <w:szCs w:val="16"/>
          <w:lang w:val="es-ES"/>
        </w:rPr>
        <w:tab/>
      </w:r>
    </w:p>
    <w:p w:rsidR="003F5200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/>
          <w:spacing w:val="-3"/>
          <w:sz w:val="22"/>
          <w:lang w:val="es-ES"/>
        </w:rPr>
      </w:pPr>
      <w:r w:rsidRPr="00AC1D09">
        <w:rPr>
          <w:rFonts w:ascii="Calibri" w:eastAsia="Calibri" w:hAnsi="Calibri"/>
          <w:sz w:val="22"/>
          <w:szCs w:val="22"/>
          <w:lang w:val="es-ES"/>
        </w:rPr>
        <w:t xml:space="preserve">La supervisión de la dirección y el énfasis en las prácticas empresariales que cumplen con las normas </w:t>
      </w:r>
      <w:r w:rsidR="00AC1D09">
        <w:rPr>
          <w:rFonts w:ascii="Calibri" w:eastAsia="Calibri" w:hAnsi="Calibri"/>
          <w:sz w:val="22"/>
          <w:szCs w:val="22"/>
          <w:lang w:val="es-ES"/>
        </w:rPr>
        <w:br/>
      </w:r>
      <w:r w:rsidRPr="00AC1D09">
        <w:rPr>
          <w:rFonts w:ascii="Calibri" w:eastAsia="Calibri" w:hAnsi="Calibri"/>
          <w:sz w:val="22"/>
          <w:szCs w:val="22"/>
          <w:lang w:val="es-ES"/>
        </w:rPr>
        <w:t xml:space="preserve">son fundamentales para el éxito del programa de cumplimiento a largo plazo. Conserve y mantenga </w:t>
      </w:r>
      <w:r w:rsidRPr="00AC1D09">
        <w:rPr>
          <w:rFonts w:ascii="Calibri" w:eastAsia="Calibri" w:hAnsi="Calibri"/>
          <w:spacing w:val="-3"/>
          <w:sz w:val="22"/>
          <w:szCs w:val="22"/>
          <w:lang w:val="es-ES"/>
        </w:rPr>
        <w:t xml:space="preserve">documentación precisa. Además, considere la posibilidad de auditar periódicamente una muestra de pagos a profesionales sanitarios o funcionarios públicos y de establecer medidas correctivas según sea necesario. </w:t>
      </w:r>
    </w:p>
    <w:p w:rsidR="003F5200" w:rsidRPr="00AC1D09" w:rsidRDefault="003F5200" w:rsidP="00AC1D09">
      <w:pPr>
        <w:spacing w:line="230" w:lineRule="auto"/>
        <w:jc w:val="center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3F5200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PASO 3: </w:t>
      </w:r>
      <w:hyperlink r:id="rId15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"/>
          </w:rPr>
          <w:t>Revisar las leyes, políticas y valores de la empresa</w:t>
        </w:r>
      </w:hyperlink>
    </w:p>
    <w:p w:rsidR="003F5200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"/>
        </w:rPr>
        <w:t xml:space="preserve">Las leyes estrictas, especialmente en los Estados Unidos y Gran Bretaña, rigen las interacciones con profesionales sanitarios y funcionarios públicos. Owens &amp; Minor cuenta con varias políticas y guías que le ayudarán a comprender y a cumplir estas leyes y requisitos.   </w:t>
      </w:r>
    </w:p>
    <w:p w:rsidR="003F5200" w:rsidRPr="00AC1D09" w:rsidRDefault="003F5200" w:rsidP="00AC1D09">
      <w:pPr>
        <w:spacing w:line="230" w:lineRule="auto"/>
        <w:jc w:val="center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3F5200" w:rsidRPr="00AC1D09" w:rsidRDefault="00C71D7A" w:rsidP="00AC1D09">
      <w:pPr>
        <w:spacing w:line="230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PASO 4: </w:t>
      </w:r>
      <w:hyperlink r:id="rId16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"/>
          </w:rPr>
          <w:t>Formular preguntas e informar de inquietudes</w:t>
        </w:r>
      </w:hyperlink>
    </w:p>
    <w:p w:rsidR="000404A5" w:rsidRPr="00AC1D09" w:rsidRDefault="001318AC" w:rsidP="00AC1D09">
      <w:pPr>
        <w:spacing w:line="230" w:lineRule="auto"/>
        <w:rPr>
          <w:rFonts w:ascii="Arial" w:eastAsia="Arial" w:hAnsi="Arial" w:cs="Arial"/>
          <w:color w:val="000000"/>
          <w:lang w:val="es-ES"/>
        </w:rPr>
      </w:pPr>
      <w:r w:rsidRPr="001318AC">
        <w:rPr>
          <w:rFonts w:ascii="Arial" w:eastAsia="Calibri" w:hAnsi="Arial" w:cs="Arial"/>
          <w:noProof/>
          <w:color w:val="1F376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72.6pt;margin-top:79.45pt;width:613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" filled="f" stroked="f" strokeweight=".5pt">
            <v:textbox>
              <w:txbxContent>
                <w:p w:rsidR="00BC019C" w:rsidRPr="00AC1D09" w:rsidRDefault="00C71D7A" w:rsidP="00BC01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7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8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BC019C" w:rsidRPr="00AC1D09" w:rsidRDefault="00BC019C" w:rsidP="00BC019C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C71D7A">
        <w:rPr>
          <w:rFonts w:ascii="Calibri" w:eastAsia="Calibri" w:hAnsi="Calibri"/>
          <w:sz w:val="22"/>
          <w:szCs w:val="22"/>
          <w:lang w:val="es-ES"/>
        </w:rPr>
        <w:t xml:space="preserve">Necesitamos saber si hay un problema o preocupación, para poder tomar medidas para solucionarlo. </w:t>
      </w:r>
      <w:r w:rsidR="00AC1D09">
        <w:rPr>
          <w:rFonts w:ascii="Calibri" w:eastAsia="Calibri" w:hAnsi="Calibri"/>
          <w:sz w:val="22"/>
          <w:szCs w:val="22"/>
          <w:lang w:val="es-ES"/>
        </w:rPr>
        <w:br/>
      </w:r>
      <w:r w:rsidR="00C71D7A">
        <w:rPr>
          <w:rFonts w:ascii="Calibri" w:eastAsia="Calibri" w:hAnsi="Calibri"/>
          <w:sz w:val="22"/>
          <w:szCs w:val="22"/>
          <w:lang w:val="es-ES"/>
        </w:rPr>
        <w:t xml:space="preserve">Se le exige que informe de inmediato de todas las posibles o presuntas infracciones y se le anima </w:t>
      </w:r>
      <w:r w:rsidR="00AC1D09">
        <w:rPr>
          <w:rFonts w:ascii="Calibri" w:eastAsia="Calibri" w:hAnsi="Calibri"/>
          <w:sz w:val="22"/>
          <w:szCs w:val="22"/>
          <w:lang w:val="es-ES"/>
        </w:rPr>
        <w:br/>
      </w:r>
      <w:r w:rsidR="00C71D7A">
        <w:rPr>
          <w:rFonts w:ascii="Calibri" w:eastAsia="Calibri" w:hAnsi="Calibri"/>
          <w:sz w:val="22"/>
          <w:szCs w:val="22"/>
          <w:lang w:val="es-ES"/>
        </w:rPr>
        <w:t>a ponerse en contacto con Owens &amp; Minor si tiene alguna pregunta.</w:t>
      </w:r>
      <w:r w:rsidR="00C71D7A">
        <w:rPr>
          <w:rFonts w:ascii="Arial" w:eastAsia="Arial" w:hAnsi="Arial" w:cs="Arial"/>
          <w:color w:val="1F3763"/>
          <w:lang w:val="es-ES"/>
        </w:rPr>
        <w:t xml:space="preserve"> </w:t>
      </w:r>
      <w:r w:rsidRPr="001318AC">
        <w:rPr>
          <w:rFonts w:ascii="Arial" w:eastAsia="Calibri" w:hAnsi="Arial" w:cs="Arial"/>
          <w:noProof/>
          <w:color w:val="1F3763"/>
          <w:lang w:eastAsia="zh-CN"/>
        </w:rPr>
        <w:pict>
          <v:shape id="Text Box 11" o:spid="_x0000_s1027" type="#_x0000_t202" style="position:absolute;margin-left:-35.95pt;margin-top:392.3pt;width:537.3pt;height:20.9pt;z-index:251661312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filled="f" fillcolor="this" stroked="f" strokeweight=".5pt">
            <v:textbox>
              <w:txbxContent>
                <w:p w:rsidR="00323633" w:rsidRPr="00730626" w:rsidRDefault="00BE356F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9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2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AC1D09" w:rsidSect="00B36E78">
      <w:headerReference w:type="default" r:id="rId21"/>
      <w:footerReference w:type="default" r:id="rId22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D7A" w:rsidRDefault="00C71D7A">
      <w:r>
        <w:separator/>
      </w:r>
    </w:p>
  </w:endnote>
  <w:endnote w:type="continuationSeparator" w:id="0">
    <w:p w:rsidR="00C71D7A" w:rsidRDefault="00C71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AC1D09" w:rsidRDefault="00C71D7A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Formular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Informar de una inquietud</w:t>
    </w:r>
    <w:r>
      <w:rPr>
        <w:rFonts w:ascii="Arial" w:eastAsia="Arial" w:hAnsi="Arial" w:cs="Arial"/>
        <w:color w:val="000000"/>
        <w:sz w:val="18"/>
        <w:szCs w:val="18"/>
        <w:lang w:val="es-ES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D7A" w:rsidRDefault="00C71D7A">
      <w:r>
        <w:separator/>
      </w:r>
    </w:p>
  </w:footnote>
  <w:footnote w:type="continuationSeparator" w:id="0">
    <w:p w:rsidR="00C71D7A" w:rsidRDefault="00C71D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3018656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15EA034E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0D26D632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CD5CC2E4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4B86B650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BFC0A7DE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7C8EEA2E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7F40470E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79D8F246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7E505274">
      <w:start w:val="1"/>
      <w:numFmt w:val="decimal"/>
      <w:lvlText w:val="%1."/>
      <w:lvlJc w:val="left"/>
      <w:pPr>
        <w:ind w:left="720" w:hanging="360"/>
      </w:pPr>
    </w:lvl>
    <w:lvl w:ilvl="1" w:tplc="9D8CA3B0" w:tentative="1">
      <w:start w:val="1"/>
      <w:numFmt w:val="lowerLetter"/>
      <w:lvlText w:val="%2."/>
      <w:lvlJc w:val="left"/>
      <w:pPr>
        <w:ind w:left="1440" w:hanging="360"/>
      </w:pPr>
    </w:lvl>
    <w:lvl w:ilvl="2" w:tplc="32FEA422" w:tentative="1">
      <w:start w:val="1"/>
      <w:numFmt w:val="lowerRoman"/>
      <w:lvlText w:val="%3."/>
      <w:lvlJc w:val="right"/>
      <w:pPr>
        <w:ind w:left="2160" w:hanging="180"/>
      </w:pPr>
    </w:lvl>
    <w:lvl w:ilvl="3" w:tplc="35A8F28A" w:tentative="1">
      <w:start w:val="1"/>
      <w:numFmt w:val="decimal"/>
      <w:lvlText w:val="%4."/>
      <w:lvlJc w:val="left"/>
      <w:pPr>
        <w:ind w:left="2880" w:hanging="360"/>
      </w:pPr>
    </w:lvl>
    <w:lvl w:ilvl="4" w:tplc="4AD067D4" w:tentative="1">
      <w:start w:val="1"/>
      <w:numFmt w:val="lowerLetter"/>
      <w:lvlText w:val="%5."/>
      <w:lvlJc w:val="left"/>
      <w:pPr>
        <w:ind w:left="3600" w:hanging="360"/>
      </w:pPr>
    </w:lvl>
    <w:lvl w:ilvl="5" w:tplc="88DE185C" w:tentative="1">
      <w:start w:val="1"/>
      <w:numFmt w:val="lowerRoman"/>
      <w:lvlText w:val="%6."/>
      <w:lvlJc w:val="right"/>
      <w:pPr>
        <w:ind w:left="4320" w:hanging="180"/>
      </w:pPr>
    </w:lvl>
    <w:lvl w:ilvl="6" w:tplc="CEE4AE64" w:tentative="1">
      <w:start w:val="1"/>
      <w:numFmt w:val="decimal"/>
      <w:lvlText w:val="%7."/>
      <w:lvlJc w:val="left"/>
      <w:pPr>
        <w:ind w:left="5040" w:hanging="360"/>
      </w:pPr>
    </w:lvl>
    <w:lvl w:ilvl="7" w:tplc="CFE04E34" w:tentative="1">
      <w:start w:val="1"/>
      <w:numFmt w:val="lowerLetter"/>
      <w:lvlText w:val="%8."/>
      <w:lvlJc w:val="left"/>
      <w:pPr>
        <w:ind w:left="5760" w:hanging="360"/>
      </w:pPr>
    </w:lvl>
    <w:lvl w:ilvl="8" w:tplc="798A2D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375DB"/>
    <w:rsid w:val="000404A5"/>
    <w:rsid w:val="00045016"/>
    <w:rsid w:val="0005064F"/>
    <w:rsid w:val="000C5AFE"/>
    <w:rsid w:val="000E69B2"/>
    <w:rsid w:val="001318AC"/>
    <w:rsid w:val="00192832"/>
    <w:rsid w:val="001A0830"/>
    <w:rsid w:val="001D3371"/>
    <w:rsid w:val="002533C6"/>
    <w:rsid w:val="002702AF"/>
    <w:rsid w:val="002A60A3"/>
    <w:rsid w:val="00320AB9"/>
    <w:rsid w:val="00323633"/>
    <w:rsid w:val="003467FB"/>
    <w:rsid w:val="003A5FF9"/>
    <w:rsid w:val="003B65ED"/>
    <w:rsid w:val="003D1149"/>
    <w:rsid w:val="003F5200"/>
    <w:rsid w:val="00447C86"/>
    <w:rsid w:val="004773B6"/>
    <w:rsid w:val="004A00DF"/>
    <w:rsid w:val="004C4C90"/>
    <w:rsid w:val="00523400"/>
    <w:rsid w:val="00544738"/>
    <w:rsid w:val="00614FA7"/>
    <w:rsid w:val="00635584"/>
    <w:rsid w:val="00681F4D"/>
    <w:rsid w:val="006A5CE8"/>
    <w:rsid w:val="006C29C3"/>
    <w:rsid w:val="006D5593"/>
    <w:rsid w:val="00730626"/>
    <w:rsid w:val="0073368E"/>
    <w:rsid w:val="00783F10"/>
    <w:rsid w:val="00787D91"/>
    <w:rsid w:val="007F3CCE"/>
    <w:rsid w:val="00877B3C"/>
    <w:rsid w:val="008F3890"/>
    <w:rsid w:val="009A526E"/>
    <w:rsid w:val="009B4625"/>
    <w:rsid w:val="009D7747"/>
    <w:rsid w:val="009F7BC7"/>
    <w:rsid w:val="00A55BAB"/>
    <w:rsid w:val="00AC1D09"/>
    <w:rsid w:val="00AE66B7"/>
    <w:rsid w:val="00AF2B85"/>
    <w:rsid w:val="00AF4ED8"/>
    <w:rsid w:val="00B36E78"/>
    <w:rsid w:val="00BC019C"/>
    <w:rsid w:val="00BE356F"/>
    <w:rsid w:val="00C41E75"/>
    <w:rsid w:val="00C71D7A"/>
    <w:rsid w:val="00D71798"/>
    <w:rsid w:val="00DB3FD5"/>
    <w:rsid w:val="00E004F1"/>
    <w:rsid w:val="00E432F5"/>
    <w:rsid w:val="00E478FD"/>
    <w:rsid w:val="00E77088"/>
    <w:rsid w:val="00ED0F46"/>
    <w:rsid w:val="00F01474"/>
    <w:rsid w:val="00F24278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1318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18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18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18A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18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18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1318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pliance.owens-minor.com/3_DistributorTraining.html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GM-CODEOFHONOR@owens-mi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mpliance.owens-minor.com/6_AskQuestionsAndReportConcerns.html" TargetMode="External"/><Relationship Id="rId20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compliance.owens-minor.com/5_LawsGuidelinesValuesAndPolicies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M-CODEOFHONOR@owens-minor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mpliance.owens-minor.com/4_ComplianceToolsForYourBusiness.html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7E2CAF-798F-4FF8-942B-11A95F46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0156F26-7B4B-4E0A-A1E6-5F710BBFA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9B5D60-5E9F-4A24-8AC1-FFB69847E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5</cp:revision>
  <dcterms:created xsi:type="dcterms:W3CDTF">2020-10-21T01:32:00Z</dcterms:created>
  <dcterms:modified xsi:type="dcterms:W3CDTF">2020-12-18T17:40:00Z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