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BA4442" w:rsidRDefault="00D83350">
      <w:pPr>
        <w:rPr>
          <w:rFonts w:ascii="Arial" w:eastAsia="Arial" w:hAnsi="Arial" w:cs="Arial"/>
          <w:color w:val="A0A4A6"/>
          <w:lang w:val="es-ES"/>
        </w:rPr>
      </w:pPr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83701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6512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49714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595959"/>
          <w:lang w:val="es-ES"/>
        </w:rPr>
        <w:t xml:space="preserve">Prevención de la corrupción global </w:t>
      </w:r>
    </w:p>
    <w:p w:rsidR="00E004F1" w:rsidRPr="00BA4442" w:rsidRDefault="00D83350" w:rsidP="002702AF">
      <w:pPr>
        <w:rPr>
          <w:rFonts w:ascii="Arial" w:eastAsia="Arial" w:hAnsi="Arial" w:cs="Arial"/>
          <w:b/>
          <w:color w:val="A42444" w:themeColor="accent1"/>
          <w:sz w:val="48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es-ES"/>
        </w:rPr>
        <w:t xml:space="preserve">Por qué la ética y el cumplimiento son importantes para usted </w:t>
      </w:r>
    </w:p>
    <w:p w:rsidR="00544738" w:rsidRPr="00BA4442" w:rsidRDefault="00544738" w:rsidP="002702AF">
      <w:pPr>
        <w:rPr>
          <w:sz w:val="22"/>
          <w:lang w:val="es-ES"/>
        </w:rPr>
      </w:pPr>
    </w:p>
    <w:p w:rsidR="004F6390" w:rsidRPr="00BA4442" w:rsidRDefault="004F6390" w:rsidP="002702AF">
      <w:pPr>
        <w:rPr>
          <w:rFonts w:ascii="Arial" w:eastAsia="Arial" w:hAnsi="Arial" w:cs="Arial"/>
          <w:b/>
          <w:color w:val="196593"/>
          <w:sz w:val="22"/>
          <w:lang w:val="es-ES"/>
        </w:rPr>
      </w:pPr>
    </w:p>
    <w:p w:rsidR="004F6390" w:rsidRPr="00BA4442" w:rsidRDefault="00D83350" w:rsidP="002702AF">
      <w:pPr>
        <w:rPr>
          <w:rFonts w:ascii="Arial" w:eastAsia="Arial" w:hAnsi="Arial" w:cs="Arial"/>
          <w:b/>
          <w:color w:val="196593"/>
          <w:sz w:val="22"/>
          <w:lang w:val="es-ES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SU OBJETIVO MÁS IMPORTANTE ES MEJORAR EL CUIDADO DEL PACIENTE </w:t>
      </w:r>
    </w:p>
    <w:p w:rsidR="00156D89" w:rsidRPr="00BA4442" w:rsidRDefault="00156D89" w:rsidP="00BB7169">
      <w:pPr>
        <w:rPr>
          <w:rFonts w:asciiTheme="minorHAnsi" w:hAnsiTheme="minorHAnsi"/>
          <w:color w:val="000000" w:themeColor="text1"/>
          <w:sz w:val="22"/>
          <w:lang w:val="es-ES" w:eastAsia="ja-JP"/>
        </w:rPr>
      </w:pPr>
    </w:p>
    <w:p w:rsidR="00BB7169" w:rsidRPr="00BA4442" w:rsidRDefault="00D83350" w:rsidP="00BB7169">
      <w:pPr>
        <w:rPr>
          <w:rFonts w:asciiTheme="minorHAnsi" w:hAnsiTheme="minorHAnsi"/>
          <w:color w:val="000000" w:themeColor="text1"/>
          <w:sz w:val="32"/>
          <w:lang w:val="es-ES" w:eastAsia="ja-JP"/>
        </w:rPr>
      </w:pPr>
      <w:r>
        <w:rPr>
          <w:rFonts w:ascii="Calibri" w:eastAsia="Calibri" w:hAnsi="Calibri"/>
          <w:color w:val="000000"/>
          <w:sz w:val="22"/>
          <w:szCs w:val="22"/>
          <w:lang w:val="es-ES" w:eastAsia="ja-JP"/>
        </w:rPr>
        <w:t xml:space="preserve">Cada día, pacientes de todo el mundo confían en los profesionales sanitarios para que les cuiden </w:t>
      </w:r>
      <w:r w:rsidR="00BA4442">
        <w:rPr>
          <w:rFonts w:ascii="Calibri" w:eastAsia="Calibri" w:hAnsi="Calibri"/>
          <w:color w:val="000000"/>
          <w:sz w:val="22"/>
          <w:szCs w:val="22"/>
          <w:lang w:val="es-ES" w:eastAsia="ja-JP"/>
        </w:rPr>
        <w:br/>
      </w:r>
      <w:r>
        <w:rPr>
          <w:rFonts w:ascii="Calibri" w:eastAsia="Calibri" w:hAnsi="Calibri"/>
          <w:color w:val="000000"/>
          <w:sz w:val="22"/>
          <w:szCs w:val="22"/>
          <w:lang w:val="es-ES" w:eastAsia="ja-JP"/>
        </w:rPr>
        <w:t xml:space="preserve">y mejoren sus vidas. Su empresa establece relaciones valiosas con profesionales sanitarios y, por extensión, a veces funcionarios públicos. Estas relaciones pueden ayudar a mejorar continuamente </w:t>
      </w:r>
      <w:r w:rsidR="00BA4442">
        <w:rPr>
          <w:rFonts w:ascii="Calibri" w:eastAsia="Calibri" w:hAnsi="Calibri"/>
          <w:color w:val="000000"/>
          <w:sz w:val="22"/>
          <w:szCs w:val="22"/>
          <w:lang w:val="es-ES" w:eastAsia="ja-JP"/>
        </w:rPr>
        <w:br/>
      </w:r>
      <w:r>
        <w:rPr>
          <w:rFonts w:ascii="Calibri" w:eastAsia="Calibri" w:hAnsi="Calibri"/>
          <w:color w:val="000000"/>
          <w:sz w:val="22"/>
          <w:szCs w:val="22"/>
          <w:lang w:val="es-ES" w:eastAsia="ja-JP"/>
        </w:rPr>
        <w:t xml:space="preserve">la calidad de la atención al paciente. </w:t>
      </w:r>
    </w:p>
    <w:p w:rsidR="00BB7169" w:rsidRPr="00BA4442" w:rsidRDefault="00BB7169" w:rsidP="00BB7169">
      <w:pPr>
        <w:rPr>
          <w:color w:val="000000" w:themeColor="text1"/>
          <w:lang w:val="es-ES" w:eastAsia="ja-JP"/>
        </w:rPr>
      </w:pPr>
    </w:p>
    <w:p w:rsidR="00A65E58" w:rsidRPr="00BA4442" w:rsidRDefault="00D83350" w:rsidP="00BB7169">
      <w:pPr>
        <w:rPr>
          <w:rFonts w:asciiTheme="minorHAnsi" w:hAnsiTheme="minorHAnsi"/>
          <w:color w:val="000000" w:themeColor="text1"/>
          <w:sz w:val="32"/>
          <w:lang w:val="es-ES" w:eastAsia="ja-JP"/>
        </w:rPr>
      </w:pPr>
      <w:r w:rsidRPr="00BA4442">
        <w:rPr>
          <w:rFonts w:ascii="Calibri" w:eastAsia="Calibri" w:hAnsi="Calibri"/>
          <w:color w:val="000000"/>
          <w:spacing w:val="2"/>
          <w:sz w:val="22"/>
          <w:szCs w:val="22"/>
          <w:lang w:val="es-ES" w:eastAsia="ja-JP"/>
        </w:rPr>
        <w:t>Sin embargo, esas relaciones están sujetas a un escrutinio intenso por parte de los reguladores</w:t>
      </w:r>
      <w:r>
        <w:rPr>
          <w:rFonts w:ascii="Calibri" w:eastAsia="Calibri" w:hAnsi="Calibri"/>
          <w:color w:val="000000"/>
          <w:sz w:val="22"/>
          <w:szCs w:val="22"/>
          <w:lang w:val="es-ES" w:eastAsia="ja-JP"/>
        </w:rPr>
        <w:t xml:space="preserve"> gubernamentales, los medios de comunicación e incluso los pacientes. Desde las discusiones sobre </w:t>
      </w:r>
      <w:r w:rsidR="00BA4442">
        <w:rPr>
          <w:rFonts w:ascii="Calibri" w:eastAsia="Calibri" w:hAnsi="Calibri"/>
          <w:color w:val="000000"/>
          <w:sz w:val="22"/>
          <w:szCs w:val="22"/>
          <w:lang w:val="es-ES" w:eastAsia="ja-JP"/>
        </w:rPr>
        <w:br/>
      </w:r>
      <w:r>
        <w:rPr>
          <w:rFonts w:ascii="Calibri" w:eastAsia="Calibri" w:hAnsi="Calibri"/>
          <w:color w:val="000000"/>
          <w:sz w:val="22"/>
          <w:szCs w:val="22"/>
          <w:lang w:val="es-ES" w:eastAsia="ja-JP"/>
        </w:rPr>
        <w:t xml:space="preserve">el abastecimiento de productos hasta los discursos de ventas, la ética y el cumplimiento influyen </w:t>
      </w:r>
      <w:r w:rsidR="00BA4442">
        <w:rPr>
          <w:rFonts w:ascii="Calibri" w:eastAsia="Calibri" w:hAnsi="Calibri"/>
          <w:color w:val="000000"/>
          <w:sz w:val="22"/>
          <w:szCs w:val="22"/>
          <w:lang w:val="es-ES" w:eastAsia="ja-JP"/>
        </w:rPr>
        <w:br/>
      </w:r>
      <w:r>
        <w:rPr>
          <w:rFonts w:ascii="Calibri" w:eastAsia="Calibri" w:hAnsi="Calibri"/>
          <w:color w:val="000000"/>
          <w:sz w:val="22"/>
          <w:szCs w:val="22"/>
          <w:lang w:val="es-ES" w:eastAsia="ja-JP"/>
        </w:rPr>
        <w:t>en las decisiones empresariales que toma y en lo que dice y hace cada día.</w:t>
      </w:r>
    </w:p>
    <w:p w:rsidR="00A65E58" w:rsidRPr="00BA4442" w:rsidRDefault="00A65E58" w:rsidP="00BB7169">
      <w:pPr>
        <w:rPr>
          <w:color w:val="000000" w:themeColor="text1"/>
          <w:lang w:val="es-ES" w:eastAsia="ja-JP"/>
        </w:rPr>
      </w:pPr>
    </w:p>
    <w:p w:rsidR="002172C8" w:rsidRPr="00BA4442" w:rsidRDefault="00D83350" w:rsidP="00A65E58">
      <w:pPr>
        <w:rPr>
          <w:rFonts w:ascii="Arial" w:eastAsia="Arial" w:hAnsi="Arial" w:cs="Arial"/>
          <w:b/>
          <w:color w:val="196593"/>
          <w:sz w:val="22"/>
          <w:lang w:val="es-ES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El cumplimiento es fundamental para el éxito de su empresa </w:t>
      </w:r>
    </w:p>
    <w:p w:rsidR="002172C8" w:rsidRPr="00BA4442" w:rsidRDefault="002172C8" w:rsidP="00A65E58">
      <w:pPr>
        <w:rPr>
          <w:rFonts w:ascii="Arial" w:eastAsia="Arial" w:hAnsi="Arial" w:cs="Arial"/>
          <w:b/>
          <w:color w:val="A42444"/>
          <w:sz w:val="22"/>
          <w:lang w:val="es-ES"/>
        </w:rPr>
      </w:pPr>
    </w:p>
    <w:p w:rsidR="002172C8" w:rsidRPr="00BA4442" w:rsidRDefault="00D83350" w:rsidP="002172C8">
      <w:pPr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El cumplimiento es una ventaja competitiva 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 </w:t>
      </w:r>
    </w:p>
    <w:p w:rsidR="002172C8" w:rsidRPr="00BA4442" w:rsidRDefault="00D83350" w:rsidP="002172C8">
      <w:pPr>
        <w:rPr>
          <w:rFonts w:asciiTheme="minorHAnsi" w:hAnsiTheme="minorHAnsi"/>
          <w:sz w:val="22"/>
          <w:lang w:val="es-ES" w:eastAsia="ja-JP"/>
        </w:rPr>
      </w:pPr>
      <w:r>
        <w:rPr>
          <w:rFonts w:ascii="Calibri" w:eastAsia="Calibri" w:hAnsi="Calibri"/>
          <w:sz w:val="22"/>
          <w:szCs w:val="22"/>
          <w:lang w:val="es-ES" w:eastAsia="ja-JP"/>
        </w:rPr>
        <w:t xml:space="preserve">El cumplimiento es una ventaja competitiva en el mercado actual, que cambia rápidamente. </w:t>
      </w:r>
      <w:r w:rsidR="00BA4442">
        <w:rPr>
          <w:rFonts w:ascii="Calibri" w:eastAsia="Calibri" w:hAnsi="Calibri"/>
          <w:sz w:val="22"/>
          <w:szCs w:val="22"/>
          <w:lang w:val="es-ES" w:eastAsia="ja-JP"/>
        </w:rPr>
        <w:br/>
      </w:r>
      <w:r>
        <w:rPr>
          <w:rFonts w:ascii="Calibri" w:eastAsia="Calibri" w:hAnsi="Calibri"/>
          <w:sz w:val="22"/>
          <w:szCs w:val="22"/>
          <w:lang w:val="es-ES" w:eastAsia="ja-JP"/>
        </w:rPr>
        <w:t>Las prácticas empresariales que se ajustan al cumplimiento pueden favorecer su éxito y evitar consecuencias graves. ¡Su reputación es su negocio!</w:t>
      </w:r>
    </w:p>
    <w:p w:rsidR="002172C8" w:rsidRPr="00BA4442" w:rsidRDefault="002172C8" w:rsidP="00A65E58">
      <w:pPr>
        <w:rPr>
          <w:rFonts w:ascii="Arial" w:eastAsia="Arial" w:hAnsi="Arial" w:cs="Arial"/>
          <w:b/>
          <w:color w:val="A42444"/>
          <w:sz w:val="22"/>
          <w:lang w:val="es-ES"/>
        </w:rPr>
      </w:pPr>
    </w:p>
    <w:p w:rsidR="002172C8" w:rsidRPr="00BA4442" w:rsidRDefault="00D83350" w:rsidP="002172C8">
      <w:pPr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Las leyes sanitarias son complejas </w:t>
      </w:r>
    </w:p>
    <w:p w:rsidR="002172C8" w:rsidRPr="00BA4442" w:rsidRDefault="00D83350" w:rsidP="002172C8">
      <w:pPr>
        <w:rPr>
          <w:rFonts w:asciiTheme="minorHAnsi" w:hAnsiTheme="minorHAnsi"/>
          <w:color w:val="000000" w:themeColor="text1"/>
          <w:sz w:val="32"/>
          <w:lang w:val="es-ES" w:eastAsia="ja-JP"/>
        </w:rPr>
      </w:pPr>
      <w:r>
        <w:rPr>
          <w:rFonts w:ascii="Calibri" w:eastAsia="Calibri" w:hAnsi="Calibri"/>
          <w:color w:val="000000"/>
          <w:sz w:val="22"/>
          <w:szCs w:val="22"/>
          <w:lang w:val="es-ES" w:eastAsia="ja-JP"/>
        </w:rPr>
        <w:t xml:space="preserve">El cumplimiento de todas las leyes sanitarias de los Estados Unidos y de todo el mundo es fundamental para su éxito. Debe mantener un compromiso inquebrantable de seguirlas en todo momento. Esto garantiza que su empresa pueda seguir operando en varias regiones y países y evita multas innecesarias por infracciones. </w:t>
      </w:r>
    </w:p>
    <w:p w:rsidR="002172C8" w:rsidRPr="00BA4442" w:rsidRDefault="002172C8" w:rsidP="002172C8">
      <w:pPr>
        <w:rPr>
          <w:rFonts w:ascii="Arial" w:eastAsia="Arial" w:hAnsi="Arial" w:cs="Arial"/>
          <w:b/>
          <w:color w:val="A42444"/>
          <w:sz w:val="22"/>
          <w:lang w:val="es-ES"/>
        </w:rPr>
      </w:pPr>
    </w:p>
    <w:p w:rsidR="002172C8" w:rsidRPr="00BA4442" w:rsidRDefault="00D83350" w:rsidP="002172C8">
      <w:pPr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>Las consecuencias del incumplimiento son graves</w:t>
      </w:r>
    </w:p>
    <w:p w:rsidR="002172C8" w:rsidRPr="002172C8" w:rsidRDefault="00D83350" w:rsidP="002172C8">
      <w:pPr>
        <w:rPr>
          <w:rFonts w:asciiTheme="minorHAnsi" w:hAnsiTheme="minorHAnsi"/>
          <w:i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es-ES" w:eastAsia="ja-JP"/>
        </w:rPr>
        <w:t xml:space="preserve">Si se descubre que usted, su organización o aquellas personas con las que hace negocios participan en prácticas comerciales corruptas de cualquier tipo, habrá consecuencias graves. Tanto usted, como </w:t>
      </w:r>
      <w:r w:rsidRPr="00BA4442">
        <w:rPr>
          <w:rFonts w:ascii="Calibri" w:eastAsia="Calibri" w:hAnsi="Calibri"/>
          <w:spacing w:val="-2"/>
          <w:sz w:val="22"/>
          <w:szCs w:val="22"/>
          <w:lang w:val="es-ES" w:eastAsia="ja-JP"/>
        </w:rPr>
        <w:t>individuo, como su Empresa pueden ser considerados responsables. Las posibles consecuencias incluyen:</w:t>
      </w:r>
      <w:r>
        <w:rPr>
          <w:rFonts w:ascii="Calibri" w:eastAsia="Calibri" w:hAnsi="Calibri"/>
          <w:sz w:val="22"/>
          <w:szCs w:val="22"/>
          <w:lang w:val="es-ES" w:eastAsia="ja-JP"/>
        </w:rPr>
        <w:t xml:space="preserve"> </w:t>
      </w:r>
    </w:p>
    <w:p w:rsidR="002172C8" w:rsidRPr="00BA4442" w:rsidRDefault="00D83350" w:rsidP="002172C8">
      <w:pPr>
        <w:pStyle w:val="ListParagraph"/>
        <w:numPr>
          <w:ilvl w:val="0"/>
          <w:numId w:val="19"/>
        </w:numPr>
        <w:rPr>
          <w:rFonts w:asciiTheme="minorHAnsi" w:hAnsiTheme="minorHAnsi" w:cstheme="minorBidi"/>
          <w:sz w:val="22"/>
          <w:lang w:val="es-ES" w:eastAsia="ja-JP"/>
        </w:rPr>
      </w:pPr>
      <w:r>
        <w:rPr>
          <w:rFonts w:ascii="Calibri" w:eastAsia="Calibri" w:hAnsi="Calibri"/>
          <w:sz w:val="22"/>
          <w:szCs w:val="22"/>
          <w:lang w:val="es-ES" w:eastAsia="ja-JP"/>
        </w:rPr>
        <w:t xml:space="preserve">Pérdida de negocio o imposibilidad de realizar negocios en ciertas regiones geográficas </w:t>
      </w:r>
    </w:p>
    <w:p w:rsidR="002172C8" w:rsidRPr="002172C8" w:rsidRDefault="00D83350" w:rsidP="002172C8">
      <w:pPr>
        <w:pStyle w:val="ListParagraph"/>
        <w:numPr>
          <w:ilvl w:val="0"/>
          <w:numId w:val="19"/>
        </w:numPr>
        <w:rPr>
          <w:rFonts w:asciiTheme="minorHAnsi" w:hAnsiTheme="minorHAnsi" w:cstheme="minorBidi"/>
          <w:sz w:val="22"/>
          <w:lang w:eastAsia="ja-JP"/>
        </w:rPr>
      </w:pPr>
      <w:r>
        <w:rPr>
          <w:rFonts w:ascii="Calibri" w:eastAsia="Calibri" w:hAnsi="Calibri" w:cs="Calibri"/>
          <w:sz w:val="22"/>
          <w:szCs w:val="22"/>
          <w:lang w:val="es-ES" w:eastAsia="ja-JP"/>
        </w:rPr>
        <w:t xml:space="preserve">Condenas civiles y penales </w:t>
      </w:r>
    </w:p>
    <w:p w:rsidR="002172C8" w:rsidRPr="00BA4442" w:rsidRDefault="00D83350" w:rsidP="002172C8">
      <w:pPr>
        <w:pStyle w:val="ListParagraph"/>
        <w:numPr>
          <w:ilvl w:val="0"/>
          <w:numId w:val="19"/>
        </w:numPr>
        <w:rPr>
          <w:rFonts w:asciiTheme="minorHAnsi" w:hAnsiTheme="minorHAnsi" w:cstheme="minorBidi"/>
          <w:sz w:val="22"/>
          <w:lang w:val="es-ES" w:eastAsia="ja-JP"/>
        </w:rPr>
      </w:pPr>
      <w:r>
        <w:rPr>
          <w:rFonts w:ascii="Calibri" w:eastAsia="Calibri" w:hAnsi="Calibri"/>
          <w:sz w:val="22"/>
          <w:szCs w:val="22"/>
          <w:lang w:val="es-ES" w:eastAsia="ja-JP"/>
        </w:rPr>
        <w:t>Sanciones monetarias, que pueden llegar a alcanzar cientos de millones de dólares</w:t>
      </w:r>
    </w:p>
    <w:p w:rsidR="002172C8" w:rsidRPr="002172C8" w:rsidRDefault="00D83350" w:rsidP="002172C8">
      <w:pPr>
        <w:pStyle w:val="ListParagraph"/>
        <w:numPr>
          <w:ilvl w:val="0"/>
          <w:numId w:val="19"/>
        </w:numPr>
        <w:rPr>
          <w:rFonts w:asciiTheme="minorHAnsi" w:hAnsiTheme="minorHAnsi" w:cstheme="minorBidi"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es-ES" w:eastAsia="ja-JP"/>
        </w:rPr>
        <w:t xml:space="preserve">Daños a su reputación  </w:t>
      </w:r>
    </w:p>
    <w:p w:rsidR="002172C8" w:rsidRDefault="002172C8" w:rsidP="002172C8">
      <w:pPr>
        <w:rPr>
          <w:rFonts w:ascii="Arial" w:eastAsia="Arial" w:hAnsi="Arial" w:cs="Arial"/>
          <w:b/>
          <w:color w:val="A42444"/>
          <w:sz w:val="22"/>
        </w:rPr>
      </w:pPr>
    </w:p>
    <w:p w:rsidR="002172C8" w:rsidRPr="00BA4442" w:rsidRDefault="00D83350" w:rsidP="002172C8">
      <w:pPr>
        <w:rPr>
          <w:b/>
          <w:lang w:val="es-ES" w:eastAsia="ja-JP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Aplicación de la ley anticorrupción global </w:t>
      </w:r>
    </w:p>
    <w:p w:rsidR="002172C8" w:rsidRPr="00BA4442" w:rsidRDefault="00D83350" w:rsidP="002172C8">
      <w:pPr>
        <w:rPr>
          <w:rFonts w:asciiTheme="minorHAnsi" w:hAnsiTheme="minorHAnsi"/>
          <w:sz w:val="22"/>
          <w:lang w:val="es-ES" w:eastAsia="ja-JP"/>
        </w:rPr>
      </w:pPr>
      <w:r>
        <w:rPr>
          <w:rFonts w:ascii="Calibri" w:eastAsia="Calibri" w:hAnsi="Calibri"/>
          <w:sz w:val="22"/>
          <w:szCs w:val="22"/>
          <w:lang w:val="es-ES" w:eastAsia="ja-JP"/>
        </w:rPr>
        <w:t xml:space="preserve">En los últimos años ha habido un aumento de las demandas colectivas contra la corrupción, de las investigaciones anticorrupción gubernamentales y una mayor aplicación de varias leyes anticorrupción en todo el mundo. </w:t>
      </w:r>
      <w:r w:rsidR="00AA10C9" w:rsidRPr="00AA10C9">
        <w:rPr>
          <w:rFonts w:ascii="Arial" w:eastAsia="Arial" w:hAnsi="Arial" w:cs="Arial"/>
          <w:b/>
          <w:noProof/>
          <w:color w:val="7F7F7F" w:themeColor="text1" w:themeTint="80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-72.65pt;margin-top:752.5pt;width:612.65pt;height:20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" filled="f" stroked="f" strokeweight=".5pt">
            <v:textbox>
              <w:txbxContent>
                <w:p w:rsidR="00BA4442" w:rsidRPr="00E22A89" w:rsidRDefault="00BA4442" w:rsidP="00BA44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Formular una pregunta: </w:t>
                  </w:r>
                  <w:hyperlink r:id="rId13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14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  <w:p w:rsidR="00BA4442" w:rsidRPr="00E22A89" w:rsidRDefault="00BA4442" w:rsidP="00BA4442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 anchory="page"/>
            <w10:anchorlock/>
          </v:shape>
        </w:pict>
      </w:r>
    </w:p>
    <w:p w:rsidR="002172C8" w:rsidRPr="00BA4442" w:rsidRDefault="00AA10C9" w:rsidP="002172C8">
      <w:pPr>
        <w:rPr>
          <w:lang w:val="es-ES" w:eastAsia="ja-JP"/>
        </w:rPr>
      </w:pPr>
      <w:r w:rsidRPr="00AA10C9">
        <w:rPr>
          <w:rFonts w:ascii="Arial" w:eastAsia="Arial" w:hAnsi="Arial" w:cs="Arial"/>
          <w:b/>
          <w:noProof/>
          <w:color w:val="7F7F7F" w:themeColor="text1" w:themeTint="80"/>
          <w:lang w:eastAsia="zh-CN"/>
        </w:rPr>
        <w:lastRenderedPageBreak/>
        <w:pict>
          <v:shape id="Text Box 7" o:spid="_x0000_s1027" type="#_x0000_t202" style="position:absolute;margin-left:-72.65pt;margin-top:753.05pt;width:612.65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" filled="f" stroked="f" strokeweight=".5pt">
            <v:textbox>
              <w:txbxContent>
                <w:p w:rsidR="00BA4442" w:rsidRPr="00E22A89" w:rsidRDefault="00BA4442" w:rsidP="00BA44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Formular una pregunta: </w:t>
                  </w:r>
                  <w:hyperlink r:id="rId15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16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  <w:p w:rsidR="00BA4442" w:rsidRPr="00E22A89" w:rsidRDefault="00BA4442" w:rsidP="00BA4442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 anchory="page"/>
            <w10:anchorlock/>
          </v:shape>
        </w:pict>
      </w:r>
      <w:r w:rsidR="00BA4442">
        <w:rPr>
          <w:noProof/>
          <w:lang w:eastAsia="zh-TW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2153285</wp:posOffset>
            </wp:positionH>
            <wp:positionV relativeFrom="paragraph">
              <wp:posOffset>-1106170</wp:posOffset>
            </wp:positionV>
            <wp:extent cx="1297940" cy="322580"/>
            <wp:effectExtent l="0" t="0" r="0" b="1270"/>
            <wp:wrapNone/>
            <wp:docPr id="2" name="image1.png" descr="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8141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442"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-937895</wp:posOffset>
            </wp:positionH>
            <wp:positionV relativeFrom="paragraph">
              <wp:posOffset>-1392018</wp:posOffset>
            </wp:positionV>
            <wp:extent cx="7797800" cy="10083165"/>
            <wp:effectExtent l="0" t="0" r="0" b="0"/>
            <wp:wrapNone/>
            <wp:docPr id="1" name="Picture 1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11083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350" w:rsidRPr="00BA4442">
        <w:rPr>
          <w:lang w:val="es-ES" w:eastAsia="ja-JP"/>
        </w:rPr>
        <w:t xml:space="preserve"> </w:t>
      </w:r>
    </w:p>
    <w:p w:rsidR="002172C8" w:rsidRPr="00BA4442" w:rsidRDefault="00D83350" w:rsidP="002172C8">
      <w:pPr>
        <w:rPr>
          <w:b/>
          <w:lang w:val="es-ES" w:eastAsia="ja-JP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Se ganan respeto y confianza </w:t>
      </w:r>
    </w:p>
    <w:p w:rsidR="002172C8" w:rsidRPr="00BA4442" w:rsidRDefault="00D83350" w:rsidP="002172C8">
      <w:pPr>
        <w:rPr>
          <w:rFonts w:asciiTheme="minorHAnsi" w:hAnsiTheme="minorHAnsi"/>
          <w:sz w:val="22"/>
          <w:lang w:val="es-ES" w:eastAsia="ja-JP"/>
        </w:rPr>
      </w:pPr>
      <w:r>
        <w:rPr>
          <w:rFonts w:ascii="Calibri" w:eastAsia="Calibri" w:hAnsi="Calibri"/>
          <w:sz w:val="22"/>
          <w:szCs w:val="22"/>
          <w:lang w:val="es-ES" w:eastAsia="ja-JP"/>
        </w:rPr>
        <w:t xml:space="preserve">En última instancia, las infracciones de corrupción también pueden dañar el respeto y la confianza del profesional sanitario y del paciente. Esto es difícil de recuperar y afecta a nuestra capacidad general </w:t>
      </w:r>
      <w:r w:rsidR="00BA4442">
        <w:rPr>
          <w:rFonts w:ascii="Calibri" w:eastAsia="Calibri" w:hAnsi="Calibri"/>
          <w:sz w:val="22"/>
          <w:szCs w:val="22"/>
          <w:lang w:val="es-ES" w:eastAsia="ja-JP"/>
        </w:rPr>
        <w:br/>
      </w:r>
      <w:r>
        <w:rPr>
          <w:rFonts w:ascii="Calibri" w:eastAsia="Calibri" w:hAnsi="Calibri"/>
          <w:sz w:val="22"/>
          <w:szCs w:val="22"/>
          <w:lang w:val="es-ES" w:eastAsia="ja-JP"/>
        </w:rPr>
        <w:t>de continuar realizando negocios.</w:t>
      </w:r>
    </w:p>
    <w:p w:rsidR="002172C8" w:rsidRPr="00BA4442" w:rsidRDefault="002172C8" w:rsidP="00156D89">
      <w:pPr>
        <w:rPr>
          <w:rFonts w:ascii="Arial" w:eastAsia="Arial" w:hAnsi="Arial" w:cs="Arial"/>
          <w:b/>
          <w:color w:val="196593"/>
          <w:sz w:val="22"/>
          <w:lang w:val="es-ES"/>
        </w:rPr>
      </w:pPr>
    </w:p>
    <w:p w:rsidR="00156D89" w:rsidRPr="00BA4442" w:rsidRDefault="00D83350" w:rsidP="00156D89">
      <w:pPr>
        <w:rPr>
          <w:rFonts w:ascii="Arial" w:eastAsia="Arial" w:hAnsi="Arial" w:cs="Arial"/>
          <w:b/>
          <w:color w:val="196593"/>
          <w:sz w:val="22"/>
          <w:lang w:val="es-ES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HACER NEGOCIOS CON INTEGRIDAD </w:t>
      </w:r>
    </w:p>
    <w:p w:rsidR="00156D89" w:rsidRPr="00BA4442" w:rsidRDefault="00156D89" w:rsidP="00BB7169">
      <w:pPr>
        <w:rPr>
          <w:lang w:val="es-ES" w:eastAsia="ja-JP"/>
        </w:rPr>
      </w:pPr>
    </w:p>
    <w:p w:rsidR="00BB7169" w:rsidRPr="00BA4442" w:rsidRDefault="00D83350" w:rsidP="00BB7169">
      <w:pPr>
        <w:rPr>
          <w:rFonts w:asciiTheme="minorHAnsi" w:hAnsiTheme="minorHAnsi"/>
          <w:sz w:val="22"/>
          <w:lang w:val="es-ES" w:eastAsia="ja-JP"/>
        </w:rPr>
      </w:pPr>
      <w:r>
        <w:rPr>
          <w:rFonts w:ascii="Calibri" w:eastAsia="Calibri" w:hAnsi="Calibri"/>
          <w:sz w:val="22"/>
          <w:szCs w:val="22"/>
          <w:lang w:val="es-ES" w:eastAsia="ja-JP"/>
        </w:rPr>
        <w:t xml:space="preserve">Parte de llevar a cabo negocios con integridad es identificar y evitar prácticas comerciales corruptas </w:t>
      </w:r>
      <w:r w:rsidR="00BA4442">
        <w:rPr>
          <w:rFonts w:ascii="Calibri" w:eastAsia="Calibri" w:hAnsi="Calibri"/>
          <w:sz w:val="22"/>
          <w:szCs w:val="22"/>
          <w:lang w:val="es-ES" w:eastAsia="ja-JP"/>
        </w:rPr>
        <w:br/>
      </w:r>
      <w:r>
        <w:rPr>
          <w:rFonts w:ascii="Calibri" w:eastAsia="Calibri" w:hAnsi="Calibri"/>
          <w:sz w:val="22"/>
          <w:szCs w:val="22"/>
          <w:lang w:val="es-ES" w:eastAsia="ja-JP"/>
        </w:rPr>
        <w:t xml:space="preserve">y sobornos. La corrupción y el soborno siempre son incorrectos. También pueden tener efectos perjudiciales tanto para su organización como para Owens &amp; Minor. </w:t>
      </w:r>
    </w:p>
    <w:p w:rsidR="00BB7169" w:rsidRPr="00BA4442" w:rsidRDefault="00BB7169" w:rsidP="00BB7169">
      <w:pPr>
        <w:rPr>
          <w:rFonts w:asciiTheme="minorHAnsi" w:hAnsiTheme="minorHAnsi"/>
          <w:sz w:val="22"/>
          <w:lang w:val="es-ES" w:eastAsia="ja-JP"/>
        </w:rPr>
      </w:pPr>
    </w:p>
    <w:p w:rsidR="00BB7169" w:rsidRPr="00BA4442" w:rsidRDefault="00D83350" w:rsidP="00BB7169">
      <w:pPr>
        <w:rPr>
          <w:rFonts w:asciiTheme="minorHAnsi" w:hAnsiTheme="minorHAnsi"/>
          <w:sz w:val="22"/>
          <w:lang w:val="es-ES"/>
        </w:rPr>
      </w:pPr>
      <w:r>
        <w:rPr>
          <w:rFonts w:ascii="Calibri" w:eastAsia="Calibri" w:hAnsi="Calibri"/>
          <w:sz w:val="22"/>
          <w:szCs w:val="22"/>
          <w:lang w:val="es-ES"/>
        </w:rPr>
        <w:t xml:space="preserve">Las leyes, políticas y programas anticorrupción y antisoborno tienen como objetivo prevenir la conducta corrupta y garantizar que los negocios se lleven a cabo basándose únicamente en el valor de los productos y servicios que usted proporciona. </w:t>
      </w:r>
    </w:p>
    <w:p w:rsidR="00BB7169" w:rsidRPr="00BA4442" w:rsidRDefault="00BB7169" w:rsidP="00BB7169">
      <w:pPr>
        <w:rPr>
          <w:lang w:val="es-ES" w:eastAsia="ja-JP"/>
        </w:rPr>
      </w:pPr>
    </w:p>
    <w:p w:rsidR="00156D89" w:rsidRPr="00BA4442" w:rsidRDefault="00D83350" w:rsidP="00156D89">
      <w:pPr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Profesionales sanitarios y funcionarios públicos </w:t>
      </w:r>
    </w:p>
    <w:p w:rsidR="00BB7169" w:rsidRPr="00BA4442" w:rsidRDefault="00D83350" w:rsidP="00BB7169">
      <w:pPr>
        <w:rPr>
          <w:rFonts w:asciiTheme="minorHAnsi" w:hAnsiTheme="minorHAnsi"/>
          <w:color w:val="231F20"/>
          <w:sz w:val="22"/>
          <w:lang w:val="es-ES"/>
        </w:rPr>
      </w:pPr>
      <w:r>
        <w:rPr>
          <w:rFonts w:ascii="Calibri" w:eastAsia="Calibri" w:hAnsi="Calibri"/>
          <w:color w:val="231F20"/>
          <w:sz w:val="22"/>
          <w:szCs w:val="22"/>
          <w:lang w:val="es-ES"/>
        </w:rPr>
        <w:t xml:space="preserve">En muchos países del mundo, la atención sanitaria es facilitada por organizaciones gubernamentales. Esto a menudo hace que los profesionales sanitarios, incluidos los directores de materiales, directores de logística, enfermeros, asistentes médicos, entre otros, se consideren funcionarios públicos. </w:t>
      </w:r>
    </w:p>
    <w:p w:rsidR="00BB7169" w:rsidRPr="00BA4442" w:rsidRDefault="00BB7169" w:rsidP="00BB7169">
      <w:pPr>
        <w:rPr>
          <w:rFonts w:asciiTheme="minorHAnsi" w:hAnsiTheme="minorHAnsi" w:cstheme="minorHAnsi"/>
          <w:b/>
          <w:sz w:val="22"/>
          <w:lang w:val="es-ES"/>
        </w:rPr>
      </w:pPr>
    </w:p>
    <w:p w:rsidR="00BB7169" w:rsidRPr="00BA4442" w:rsidRDefault="00D83350" w:rsidP="00BB7169">
      <w:pPr>
        <w:rPr>
          <w:rFonts w:asciiTheme="minorHAnsi" w:hAnsiTheme="minorHAnsi" w:cstheme="minorHAnsi"/>
          <w:sz w:val="22"/>
          <w:lang w:val="es-ES"/>
        </w:rPr>
      </w:pPr>
      <w:r w:rsidRPr="00052809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Los profesionales sanitarios incluyen médicos, enfermeros, farmacéuticos y administradores </w:t>
      </w:r>
      <w:r w:rsidR="00052809">
        <w:rPr>
          <w:rFonts w:ascii="Calibri" w:eastAsia="Calibri" w:hAnsi="Calibri" w:cs="Calibri"/>
          <w:spacing w:val="2"/>
          <w:sz w:val="22"/>
          <w:szCs w:val="22"/>
          <w:lang w:val="es-ES"/>
        </w:rPr>
        <w:br/>
      </w:r>
      <w:r w:rsidRPr="00052809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de hospitales. Algunos profesionales sanitarios también pueden considerarse funcionarios gubernamentales. Entre los funcionarios gubernamentales se incluye a todos los empleados </w:t>
      </w:r>
      <w:r w:rsidR="00BA4442" w:rsidRPr="00052809">
        <w:rPr>
          <w:rFonts w:ascii="Calibri" w:eastAsia="Calibri" w:hAnsi="Calibri" w:cs="Calibri"/>
          <w:spacing w:val="2"/>
          <w:sz w:val="22"/>
          <w:szCs w:val="22"/>
          <w:lang w:val="es-ES"/>
        </w:rPr>
        <w:br/>
      </w:r>
      <w:r w:rsidRPr="00052809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de organizaciones sanitarias que sean propiedad del gobierno, empleados de autoridades </w:t>
      </w:r>
      <w:r w:rsidR="00BA4442" w:rsidRPr="00052809">
        <w:rPr>
          <w:rFonts w:ascii="Calibri" w:eastAsia="Calibri" w:hAnsi="Calibri" w:cs="Calibri"/>
          <w:spacing w:val="2"/>
          <w:sz w:val="22"/>
          <w:szCs w:val="22"/>
          <w:lang w:val="es-ES"/>
        </w:rPr>
        <w:br/>
      </w:r>
      <w:r>
        <w:rPr>
          <w:rFonts w:ascii="Calibri" w:eastAsia="Calibri" w:hAnsi="Calibri" w:cs="Calibri"/>
          <w:sz w:val="22"/>
          <w:szCs w:val="22"/>
          <w:lang w:val="es-ES"/>
        </w:rPr>
        <w:t>reguladoras y fiscales, y funcionarios de aduanas.</w:t>
      </w:r>
    </w:p>
    <w:p w:rsidR="00BB7169" w:rsidRPr="00BA4442" w:rsidRDefault="00BB7169" w:rsidP="00BB7169">
      <w:pPr>
        <w:rPr>
          <w:rFonts w:cstheme="minorHAnsi"/>
          <w:lang w:val="es-ES"/>
        </w:rPr>
      </w:pPr>
    </w:p>
    <w:p w:rsidR="00544CA9" w:rsidRPr="00BA4442" w:rsidRDefault="00D83350" w:rsidP="00BB7169">
      <w:pPr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Notificación de pagos precisa y oportuna </w:t>
      </w:r>
    </w:p>
    <w:p w:rsidR="00BB7169" w:rsidRPr="00BA4442" w:rsidRDefault="00D83350" w:rsidP="00BB7169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="Calibri" w:eastAsia="Calibri" w:hAnsi="Calibri" w:cs="Calibri"/>
          <w:sz w:val="22"/>
          <w:szCs w:val="22"/>
          <w:lang w:val="es-ES"/>
        </w:rPr>
        <w:t xml:space="preserve">La elaboración de registros financieros exactos y oportunos es fundamental a la hora de documentar todos los gastos y pagos. Esto también le ayuda a mantener registros precisos de sus acciones para respaldar todas las decisiones comerciales. </w:t>
      </w:r>
    </w:p>
    <w:p w:rsidR="00BB7169" w:rsidRPr="00BA4442" w:rsidRDefault="00BB7169" w:rsidP="00BB7169">
      <w:pPr>
        <w:rPr>
          <w:lang w:val="es-ES" w:eastAsia="ja-JP"/>
        </w:rPr>
      </w:pPr>
    </w:p>
    <w:p w:rsidR="00BB7169" w:rsidRPr="00BA4442" w:rsidRDefault="00D83350" w:rsidP="00BB7169">
      <w:pPr>
        <w:rPr>
          <w:b/>
          <w:color w:val="231F20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No es lo que hace, sino cómo lo hace </w:t>
      </w:r>
    </w:p>
    <w:p w:rsidR="00BB7169" w:rsidRPr="00BA4442" w:rsidRDefault="00D83350" w:rsidP="00BB7169">
      <w:pPr>
        <w:rPr>
          <w:rFonts w:asciiTheme="minorHAnsi" w:hAnsiTheme="minorHAnsi"/>
          <w:color w:val="231F20"/>
          <w:sz w:val="22"/>
          <w:lang w:val="es-ES"/>
        </w:rPr>
      </w:pPr>
      <w:r>
        <w:rPr>
          <w:rFonts w:ascii="Calibri" w:eastAsia="Calibri" w:hAnsi="Calibri"/>
          <w:color w:val="231F20"/>
          <w:sz w:val="22"/>
          <w:szCs w:val="22"/>
          <w:lang w:val="es-ES"/>
        </w:rPr>
        <w:t xml:space="preserve">Muchas prácticas comerciales suelen implicar ofrecer la compra de bienes y servicios, reembolsos de gastos, uso de equipos o descuentos. Estas prácticas comerciales tienen el potencial de convertirse </w:t>
      </w:r>
      <w:r w:rsidR="00BA4442">
        <w:rPr>
          <w:rFonts w:ascii="Calibri" w:eastAsia="Calibri" w:hAnsi="Calibri"/>
          <w:color w:val="231F20"/>
          <w:sz w:val="22"/>
          <w:szCs w:val="22"/>
          <w:lang w:val="es-ES"/>
        </w:rPr>
        <w:br/>
      </w:r>
      <w:r>
        <w:rPr>
          <w:rFonts w:ascii="Calibri" w:eastAsia="Calibri" w:hAnsi="Calibri"/>
          <w:color w:val="231F20"/>
          <w:sz w:val="22"/>
          <w:szCs w:val="22"/>
          <w:lang w:val="es-ES"/>
        </w:rPr>
        <w:t xml:space="preserve">en corruptas (e ilegales) cuando los métodos utilizados para llevarlas a cabo o su intención tienen </w:t>
      </w:r>
      <w:r w:rsidR="00BA4442">
        <w:rPr>
          <w:rFonts w:ascii="Calibri" w:eastAsia="Calibri" w:hAnsi="Calibri"/>
          <w:color w:val="231F20"/>
          <w:sz w:val="22"/>
          <w:szCs w:val="22"/>
          <w:lang w:val="es-ES"/>
        </w:rPr>
        <w:br/>
      </w:r>
      <w:r>
        <w:rPr>
          <w:rFonts w:ascii="Calibri" w:eastAsia="Calibri" w:hAnsi="Calibri"/>
          <w:color w:val="231F20"/>
          <w:sz w:val="22"/>
          <w:szCs w:val="22"/>
          <w:lang w:val="es-ES"/>
        </w:rPr>
        <w:t xml:space="preserve">como objetivo influir indebidamente en una decisión empresarial. </w:t>
      </w:r>
    </w:p>
    <w:p w:rsidR="00BB7169" w:rsidRPr="00BA4442" w:rsidRDefault="00BB7169" w:rsidP="00BB7169">
      <w:pPr>
        <w:rPr>
          <w:lang w:val="es-ES" w:eastAsia="ja-JP"/>
        </w:rPr>
      </w:pPr>
    </w:p>
    <w:p w:rsidR="002172C8" w:rsidRPr="00BA4442" w:rsidRDefault="00D83350" w:rsidP="00BB7169">
      <w:pPr>
        <w:rPr>
          <w:rFonts w:ascii="Arial" w:eastAsia="Arial" w:hAnsi="Arial" w:cs="Arial"/>
          <w:b/>
          <w:color w:val="196593"/>
          <w:sz w:val="22"/>
          <w:lang w:val="es-ES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PROGRAMA INTEGRAL DE CUMPLIMIENTO </w:t>
      </w:r>
    </w:p>
    <w:p w:rsidR="002172C8" w:rsidRPr="00BA4442" w:rsidRDefault="002172C8" w:rsidP="002172C8">
      <w:pPr>
        <w:rPr>
          <w:lang w:val="es-ES" w:eastAsia="ja-JP"/>
        </w:rPr>
      </w:pPr>
    </w:p>
    <w:p w:rsidR="000404A5" w:rsidRPr="00BA4442" w:rsidRDefault="00D83350" w:rsidP="00BA4442">
      <w:pPr>
        <w:rPr>
          <w:rFonts w:asciiTheme="minorHAnsi" w:hAnsiTheme="minorHAnsi" w:cstheme="minorHAnsi"/>
          <w:spacing w:val="2"/>
          <w:sz w:val="21"/>
          <w:szCs w:val="22"/>
          <w:lang w:val="es-ES"/>
        </w:rPr>
      </w:pPr>
      <w:r>
        <w:rPr>
          <w:rFonts w:ascii="Calibri" w:eastAsia="Calibri" w:hAnsi="Calibri"/>
          <w:sz w:val="22"/>
          <w:szCs w:val="22"/>
          <w:lang w:val="es-ES" w:eastAsia="ja-JP"/>
        </w:rPr>
        <w:t xml:space="preserve">La práctica y aplicación de la ética y el cumplimiento es amplia. Los programas de cumplimiento eficaces incluyen políticas y procedimientos, privacidad, formación, auditoría y supervisión, informes, aprobación de documentos, supervisión y gestión. Hacer negocios con altos estándares éticos es importante para </w:t>
      </w:r>
      <w:proofErr w:type="spellStart"/>
      <w:r w:rsidRPr="00BA4442">
        <w:rPr>
          <w:rFonts w:ascii="Calibri" w:eastAsia="Calibri" w:hAnsi="Calibri"/>
          <w:spacing w:val="2"/>
          <w:sz w:val="22"/>
          <w:szCs w:val="22"/>
          <w:lang w:val="es-ES" w:eastAsia="ja-JP"/>
        </w:rPr>
        <w:t>Owens</w:t>
      </w:r>
      <w:proofErr w:type="spellEnd"/>
      <w:r w:rsidRPr="00BA4442">
        <w:rPr>
          <w:rFonts w:ascii="Calibri" w:eastAsia="Calibri" w:hAnsi="Calibri"/>
          <w:spacing w:val="2"/>
          <w:sz w:val="22"/>
          <w:szCs w:val="22"/>
          <w:lang w:val="es-ES" w:eastAsia="ja-JP"/>
        </w:rPr>
        <w:t xml:space="preserve"> &amp; </w:t>
      </w:r>
      <w:proofErr w:type="spellStart"/>
      <w:r w:rsidRPr="00BA4442">
        <w:rPr>
          <w:rFonts w:ascii="Calibri" w:eastAsia="Calibri" w:hAnsi="Calibri"/>
          <w:spacing w:val="2"/>
          <w:sz w:val="22"/>
          <w:szCs w:val="22"/>
          <w:lang w:val="es-ES" w:eastAsia="ja-JP"/>
        </w:rPr>
        <w:t>Minor</w:t>
      </w:r>
      <w:proofErr w:type="spellEnd"/>
      <w:r w:rsidRPr="00BA4442">
        <w:rPr>
          <w:rFonts w:ascii="Calibri" w:eastAsia="Calibri" w:hAnsi="Calibri"/>
          <w:spacing w:val="2"/>
          <w:sz w:val="22"/>
          <w:szCs w:val="22"/>
          <w:lang w:val="es-ES" w:eastAsia="ja-JP"/>
        </w:rPr>
        <w:t xml:space="preserve">, el éxito continuo de su actividad empresarial y, en última instancia, los pacientes </w:t>
      </w:r>
      <w:r w:rsidR="00BA4442" w:rsidRPr="00BA4442">
        <w:rPr>
          <w:rFonts w:ascii="Calibri" w:eastAsia="Calibri" w:hAnsi="Calibri"/>
          <w:spacing w:val="2"/>
          <w:sz w:val="22"/>
          <w:szCs w:val="22"/>
          <w:lang w:val="es-ES" w:eastAsia="ja-JP"/>
        </w:rPr>
        <w:br/>
      </w:r>
      <w:r w:rsidRPr="00BA4442">
        <w:rPr>
          <w:rFonts w:ascii="Calibri" w:eastAsia="Calibri" w:hAnsi="Calibri"/>
          <w:spacing w:val="2"/>
          <w:sz w:val="22"/>
          <w:szCs w:val="22"/>
          <w:lang w:val="es-ES" w:eastAsia="ja-JP"/>
        </w:rPr>
        <w:t xml:space="preserve">que apoyamos. </w:t>
      </w:r>
      <w:r w:rsidR="00AA10C9" w:rsidRPr="00AA10C9">
        <w:rPr>
          <w:rFonts w:ascii="Arial" w:eastAsia="Calibri" w:hAnsi="Arial" w:cs="Arial"/>
          <w:noProof/>
          <w:color w:val="1F3763"/>
          <w:spacing w:val="2"/>
          <w:lang w:eastAsia="zh-CN"/>
        </w:rPr>
        <w:pict>
          <v:shape id="Text Box 24" o:spid="_x0000_s1028" type="#_x0000_t202" style="position:absolute;margin-left:-42.15pt;margin-top:179.2pt;width:537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" filled="f" stroked="f" strokeweight=".5pt">
            <v:textbox>
              <w:txbxContent>
                <w:p w:rsidR="002E7088" w:rsidRPr="00BA4442" w:rsidRDefault="00D83350" w:rsidP="002E708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Formular una pregunta: </w:t>
                  </w:r>
                  <w:hyperlink r:id="rId17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18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  <w:p w:rsidR="002E7088" w:rsidRPr="00BA4442" w:rsidRDefault="002E7088" w:rsidP="002E7088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r w:rsidR="00AA10C9" w:rsidRPr="00AA10C9">
        <w:rPr>
          <w:rFonts w:ascii="Arial" w:eastAsia="Calibri" w:hAnsi="Arial" w:cs="Arial"/>
          <w:noProof/>
          <w:color w:val="1F3763"/>
          <w:spacing w:val="2"/>
          <w:lang w:eastAsia="zh-CN"/>
        </w:rPr>
        <w:pict>
          <v:shape id="Text Box 11" o:spid="_x0000_s1029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" filled="f" stroked="f" strokeweight=".5pt">
            <v:textbox>
              <w:txbxContent>
                <w:p w:rsidR="00323633" w:rsidRPr="00BA4442" w:rsidRDefault="00D83350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Formular una pregunta: </w:t>
                  </w:r>
                  <w:hyperlink r:id="rId19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20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  <w:p w:rsidR="00323633" w:rsidRPr="00BA4442" w:rsidRDefault="00323633" w:rsidP="00323633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BA4442" w:rsidSect="00B36E78">
      <w:headerReference w:type="default" r:id="rId21"/>
      <w:footerReference w:type="default" r:id="rId22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7B9" w:rsidRDefault="009E67B9">
      <w:r>
        <w:separator/>
      </w:r>
    </w:p>
  </w:endnote>
  <w:endnote w:type="continuationSeparator" w:id="0">
    <w:p w:rsidR="009E67B9" w:rsidRDefault="009E6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BA4442" w:rsidRDefault="00D83350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  <w:lang w:val="es-ES"/>
      </w:rPr>
    </w:pPr>
    <w:r>
      <w:rPr>
        <w:rFonts w:ascii="Arial" w:eastAsia="Arial" w:hAnsi="Arial" w:cs="Arial"/>
        <w:b/>
        <w:bCs/>
        <w:color w:val="A42444"/>
        <w:sz w:val="18"/>
        <w:szCs w:val="18"/>
        <w:lang w:val="es-ES"/>
      </w:rPr>
      <w:t>Formular una pregunta</w:t>
    </w:r>
    <w:r>
      <w:rPr>
        <w:rFonts w:ascii="Arial" w:eastAsia="Arial" w:hAnsi="Arial" w:cs="Arial"/>
        <w:b/>
        <w:bCs/>
        <w:color w:val="000000"/>
        <w:sz w:val="18"/>
        <w:szCs w:val="18"/>
        <w:lang w:val="es-ES"/>
      </w:rPr>
      <w:t xml:space="preserve">: </w:t>
    </w:r>
    <w:hyperlink r:id="rId1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"/>
        </w:rPr>
        <w:t>GM-CODEOFHONOR@owens-minor.com</w:t>
      </w:r>
    </w:hyperlink>
    <w:r>
      <w:rPr>
        <w:rFonts w:ascii="Arial" w:eastAsia="Arial" w:hAnsi="Arial" w:cs="Arial"/>
        <w:color w:val="000000"/>
        <w:sz w:val="18"/>
        <w:szCs w:val="18"/>
        <w:lang w:val="es-ES"/>
      </w:rPr>
      <w:t xml:space="preserve">           </w:t>
    </w:r>
    <w:r>
      <w:rPr>
        <w:rFonts w:ascii="Arial" w:eastAsia="Arial" w:hAnsi="Arial" w:cs="Arial"/>
        <w:b/>
        <w:bCs/>
        <w:color w:val="A42444"/>
        <w:sz w:val="18"/>
        <w:szCs w:val="18"/>
        <w:lang w:val="es-ES"/>
      </w:rPr>
      <w:t>Informar de una inquietud</w:t>
    </w:r>
    <w:r>
      <w:rPr>
        <w:rFonts w:ascii="Arial" w:eastAsia="Arial" w:hAnsi="Arial" w:cs="Arial"/>
        <w:color w:val="000000"/>
        <w:sz w:val="18"/>
        <w:szCs w:val="18"/>
        <w:lang w:val="es-ES"/>
      </w:rPr>
      <w:t xml:space="preserve">: </w:t>
    </w:r>
    <w:hyperlink r:id="rId2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7B9" w:rsidRDefault="009E67B9">
      <w:r>
        <w:separator/>
      </w:r>
    </w:p>
  </w:footnote>
  <w:footnote w:type="continuationSeparator" w:id="0">
    <w:p w:rsidR="009E67B9" w:rsidRDefault="009E67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975D0"/>
    <w:multiLevelType w:val="hybridMultilevel"/>
    <w:tmpl w:val="61B8333A"/>
    <w:lvl w:ilvl="0" w:tplc="1E227C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C1698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E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C49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480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6AF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4DD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8CB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4E1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8EA"/>
    <w:multiLevelType w:val="hybridMultilevel"/>
    <w:tmpl w:val="231A20D4"/>
    <w:lvl w:ilvl="0" w:tplc="521C7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A4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38D2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C05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EB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7EB5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EFB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4A0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A4B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43D3C"/>
    <w:multiLevelType w:val="multilevel"/>
    <w:tmpl w:val="C588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6E5BDD"/>
    <w:multiLevelType w:val="hybridMultilevel"/>
    <w:tmpl w:val="26F03A90"/>
    <w:lvl w:ilvl="0" w:tplc="E8269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040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A61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8BD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EFC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107A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48D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42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B67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F24E3"/>
    <w:multiLevelType w:val="hybridMultilevel"/>
    <w:tmpl w:val="C06A3E22"/>
    <w:lvl w:ilvl="0" w:tplc="356A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A5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A4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C2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46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C4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DCD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87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122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623BB"/>
    <w:multiLevelType w:val="hybridMultilevel"/>
    <w:tmpl w:val="58CAA21A"/>
    <w:lvl w:ilvl="0" w:tplc="B11ABBB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5AC91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32C4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EB3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27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3EF5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600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E8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723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B6ED6"/>
    <w:multiLevelType w:val="hybridMultilevel"/>
    <w:tmpl w:val="9E3C13FC"/>
    <w:lvl w:ilvl="0" w:tplc="497EFBA0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ED8A76D6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79065464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1108C7DC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F594CD2E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DE7256BC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E5A22F44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9B0CB66C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E1D07122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12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C51524"/>
    <w:multiLevelType w:val="hybridMultilevel"/>
    <w:tmpl w:val="86FAC098"/>
    <w:lvl w:ilvl="0" w:tplc="5338E5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3AA06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A28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20B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200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1E6D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272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694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524C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81339"/>
    <w:multiLevelType w:val="hybridMultilevel"/>
    <w:tmpl w:val="79B8FA68"/>
    <w:lvl w:ilvl="0" w:tplc="A9ACC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5CB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FE225D2" w:tentative="1">
      <w:start w:val="1"/>
      <w:numFmt w:val="lowerRoman"/>
      <w:lvlText w:val="%3."/>
      <w:lvlJc w:val="right"/>
      <w:pPr>
        <w:ind w:left="2160" w:hanging="180"/>
      </w:pPr>
    </w:lvl>
    <w:lvl w:ilvl="3" w:tplc="4760B13E" w:tentative="1">
      <w:start w:val="1"/>
      <w:numFmt w:val="decimal"/>
      <w:lvlText w:val="%4."/>
      <w:lvlJc w:val="left"/>
      <w:pPr>
        <w:ind w:left="2880" w:hanging="360"/>
      </w:pPr>
    </w:lvl>
    <w:lvl w:ilvl="4" w:tplc="35A0922E" w:tentative="1">
      <w:start w:val="1"/>
      <w:numFmt w:val="lowerLetter"/>
      <w:lvlText w:val="%5."/>
      <w:lvlJc w:val="left"/>
      <w:pPr>
        <w:ind w:left="3600" w:hanging="360"/>
      </w:pPr>
    </w:lvl>
    <w:lvl w:ilvl="5" w:tplc="884C5824" w:tentative="1">
      <w:start w:val="1"/>
      <w:numFmt w:val="lowerRoman"/>
      <w:lvlText w:val="%6."/>
      <w:lvlJc w:val="right"/>
      <w:pPr>
        <w:ind w:left="4320" w:hanging="180"/>
      </w:pPr>
    </w:lvl>
    <w:lvl w:ilvl="6" w:tplc="B72C8B98" w:tentative="1">
      <w:start w:val="1"/>
      <w:numFmt w:val="decimal"/>
      <w:lvlText w:val="%7."/>
      <w:lvlJc w:val="left"/>
      <w:pPr>
        <w:ind w:left="5040" w:hanging="360"/>
      </w:pPr>
    </w:lvl>
    <w:lvl w:ilvl="7" w:tplc="BC16304E" w:tentative="1">
      <w:start w:val="1"/>
      <w:numFmt w:val="lowerLetter"/>
      <w:lvlText w:val="%8."/>
      <w:lvlJc w:val="left"/>
      <w:pPr>
        <w:ind w:left="5760" w:hanging="360"/>
      </w:pPr>
    </w:lvl>
    <w:lvl w:ilvl="8" w:tplc="9FAE44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764B5E"/>
    <w:multiLevelType w:val="hybridMultilevel"/>
    <w:tmpl w:val="3AFC3DB6"/>
    <w:lvl w:ilvl="0" w:tplc="9FDC4A94">
      <w:start w:val="1"/>
      <w:numFmt w:val="decimal"/>
      <w:lvlText w:val="%1."/>
      <w:lvlJc w:val="left"/>
      <w:pPr>
        <w:ind w:left="720" w:hanging="360"/>
      </w:pPr>
    </w:lvl>
    <w:lvl w:ilvl="1" w:tplc="6124318C" w:tentative="1">
      <w:start w:val="1"/>
      <w:numFmt w:val="lowerLetter"/>
      <w:lvlText w:val="%2."/>
      <w:lvlJc w:val="left"/>
      <w:pPr>
        <w:ind w:left="1440" w:hanging="360"/>
      </w:pPr>
    </w:lvl>
    <w:lvl w:ilvl="2" w:tplc="4CCE0B5E" w:tentative="1">
      <w:start w:val="1"/>
      <w:numFmt w:val="lowerRoman"/>
      <w:lvlText w:val="%3."/>
      <w:lvlJc w:val="right"/>
      <w:pPr>
        <w:ind w:left="2160" w:hanging="180"/>
      </w:pPr>
    </w:lvl>
    <w:lvl w:ilvl="3" w:tplc="6E729BAC" w:tentative="1">
      <w:start w:val="1"/>
      <w:numFmt w:val="decimal"/>
      <w:lvlText w:val="%4."/>
      <w:lvlJc w:val="left"/>
      <w:pPr>
        <w:ind w:left="2880" w:hanging="360"/>
      </w:pPr>
    </w:lvl>
    <w:lvl w:ilvl="4" w:tplc="B33691C4" w:tentative="1">
      <w:start w:val="1"/>
      <w:numFmt w:val="lowerLetter"/>
      <w:lvlText w:val="%5."/>
      <w:lvlJc w:val="left"/>
      <w:pPr>
        <w:ind w:left="3600" w:hanging="360"/>
      </w:pPr>
    </w:lvl>
    <w:lvl w:ilvl="5" w:tplc="7CD09D2A" w:tentative="1">
      <w:start w:val="1"/>
      <w:numFmt w:val="lowerRoman"/>
      <w:lvlText w:val="%6."/>
      <w:lvlJc w:val="right"/>
      <w:pPr>
        <w:ind w:left="4320" w:hanging="180"/>
      </w:pPr>
    </w:lvl>
    <w:lvl w:ilvl="6" w:tplc="F8DA4BD2" w:tentative="1">
      <w:start w:val="1"/>
      <w:numFmt w:val="decimal"/>
      <w:lvlText w:val="%7."/>
      <w:lvlJc w:val="left"/>
      <w:pPr>
        <w:ind w:left="5040" w:hanging="360"/>
      </w:pPr>
    </w:lvl>
    <w:lvl w:ilvl="7" w:tplc="1DB298DE" w:tentative="1">
      <w:start w:val="1"/>
      <w:numFmt w:val="lowerLetter"/>
      <w:lvlText w:val="%8."/>
      <w:lvlJc w:val="left"/>
      <w:pPr>
        <w:ind w:left="5760" w:hanging="360"/>
      </w:pPr>
    </w:lvl>
    <w:lvl w:ilvl="8" w:tplc="00F0581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4"/>
  </w:num>
  <w:num w:numId="4">
    <w:abstractNumId w:val="0"/>
  </w:num>
  <w:num w:numId="5">
    <w:abstractNumId w:val="17"/>
  </w:num>
  <w:num w:numId="6">
    <w:abstractNumId w:val="6"/>
  </w:num>
  <w:num w:numId="7">
    <w:abstractNumId w:val="12"/>
  </w:num>
  <w:num w:numId="8">
    <w:abstractNumId w:val="8"/>
  </w:num>
  <w:num w:numId="9">
    <w:abstractNumId w:val="1"/>
  </w:num>
  <w:num w:numId="10">
    <w:abstractNumId w:val="13"/>
  </w:num>
  <w:num w:numId="11">
    <w:abstractNumId w:val="7"/>
  </w:num>
  <w:num w:numId="12">
    <w:abstractNumId w:val="16"/>
  </w:num>
  <w:num w:numId="13">
    <w:abstractNumId w:val="10"/>
  </w:num>
  <w:num w:numId="14">
    <w:abstractNumId w:val="15"/>
  </w:num>
  <w:num w:numId="15">
    <w:abstractNumId w:val="3"/>
  </w:num>
  <w:num w:numId="16">
    <w:abstractNumId w:val="4"/>
  </w:num>
  <w:num w:numId="17">
    <w:abstractNumId w:val="2"/>
  </w:num>
  <w:num w:numId="18">
    <w:abstractNumId w:val="9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oni Romero Valera">
    <w15:presenceInfo w15:providerId="None" w15:userId="Toni Romero Valer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revisionView w:markup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227E5"/>
    <w:rsid w:val="00023A7F"/>
    <w:rsid w:val="000404A5"/>
    <w:rsid w:val="00045016"/>
    <w:rsid w:val="0005064F"/>
    <w:rsid w:val="00052809"/>
    <w:rsid w:val="000B20CE"/>
    <w:rsid w:val="000C5AFE"/>
    <w:rsid w:val="00103D5B"/>
    <w:rsid w:val="00144FBF"/>
    <w:rsid w:val="001548B6"/>
    <w:rsid w:val="00156D89"/>
    <w:rsid w:val="001743F7"/>
    <w:rsid w:val="00192832"/>
    <w:rsid w:val="001A0830"/>
    <w:rsid w:val="001B194E"/>
    <w:rsid w:val="001C2AC6"/>
    <w:rsid w:val="001D3371"/>
    <w:rsid w:val="001D5A43"/>
    <w:rsid w:val="001E2135"/>
    <w:rsid w:val="002172C8"/>
    <w:rsid w:val="00246DBF"/>
    <w:rsid w:val="002533C6"/>
    <w:rsid w:val="002702AF"/>
    <w:rsid w:val="002A60A3"/>
    <w:rsid w:val="002B723B"/>
    <w:rsid w:val="002E7088"/>
    <w:rsid w:val="00303895"/>
    <w:rsid w:val="003044CA"/>
    <w:rsid w:val="00323633"/>
    <w:rsid w:val="003467FB"/>
    <w:rsid w:val="003A5FF9"/>
    <w:rsid w:val="003B65ED"/>
    <w:rsid w:val="003C0CBE"/>
    <w:rsid w:val="003D1149"/>
    <w:rsid w:val="003E406C"/>
    <w:rsid w:val="003F5200"/>
    <w:rsid w:val="00436200"/>
    <w:rsid w:val="00447C86"/>
    <w:rsid w:val="004773B6"/>
    <w:rsid w:val="004A00DF"/>
    <w:rsid w:val="004C40DE"/>
    <w:rsid w:val="004F6390"/>
    <w:rsid w:val="00523400"/>
    <w:rsid w:val="00525C5C"/>
    <w:rsid w:val="00544738"/>
    <w:rsid w:val="00544CA9"/>
    <w:rsid w:val="00595160"/>
    <w:rsid w:val="005A20C8"/>
    <w:rsid w:val="00614FA7"/>
    <w:rsid w:val="00635584"/>
    <w:rsid w:val="00642E34"/>
    <w:rsid w:val="006451D6"/>
    <w:rsid w:val="00655151"/>
    <w:rsid w:val="006A5CE8"/>
    <w:rsid w:val="006C29C3"/>
    <w:rsid w:val="006E3D2A"/>
    <w:rsid w:val="00730626"/>
    <w:rsid w:val="0073368E"/>
    <w:rsid w:val="00783F10"/>
    <w:rsid w:val="00787D91"/>
    <w:rsid w:val="007F3CCE"/>
    <w:rsid w:val="00831FA2"/>
    <w:rsid w:val="0085692D"/>
    <w:rsid w:val="00877B3C"/>
    <w:rsid w:val="008963CA"/>
    <w:rsid w:val="008A0774"/>
    <w:rsid w:val="008D1C67"/>
    <w:rsid w:val="008F3890"/>
    <w:rsid w:val="008F7D5C"/>
    <w:rsid w:val="009A526E"/>
    <w:rsid w:val="009B4625"/>
    <w:rsid w:val="009D39AF"/>
    <w:rsid w:val="009D7747"/>
    <w:rsid w:val="009E67B9"/>
    <w:rsid w:val="009F7BC7"/>
    <w:rsid w:val="00A4262C"/>
    <w:rsid w:val="00A55BAB"/>
    <w:rsid w:val="00A65E58"/>
    <w:rsid w:val="00AA10C9"/>
    <w:rsid w:val="00AE66B7"/>
    <w:rsid w:val="00AF2B85"/>
    <w:rsid w:val="00AF4ED8"/>
    <w:rsid w:val="00B262CB"/>
    <w:rsid w:val="00B36E78"/>
    <w:rsid w:val="00B94472"/>
    <w:rsid w:val="00BA4442"/>
    <w:rsid w:val="00BB7169"/>
    <w:rsid w:val="00BC019C"/>
    <w:rsid w:val="00BF1104"/>
    <w:rsid w:val="00C41E75"/>
    <w:rsid w:val="00C57C91"/>
    <w:rsid w:val="00C63F63"/>
    <w:rsid w:val="00CB5534"/>
    <w:rsid w:val="00CD1FAA"/>
    <w:rsid w:val="00D71798"/>
    <w:rsid w:val="00D83350"/>
    <w:rsid w:val="00DB0668"/>
    <w:rsid w:val="00DB3FD5"/>
    <w:rsid w:val="00DD5F3B"/>
    <w:rsid w:val="00E004F1"/>
    <w:rsid w:val="00E14653"/>
    <w:rsid w:val="00E478FD"/>
    <w:rsid w:val="00E77088"/>
    <w:rsid w:val="00ED0F46"/>
    <w:rsid w:val="00F01474"/>
    <w:rsid w:val="00F81F7F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AA10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A10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A10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A10C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A10C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A10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AA10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rsid w:val="00BB716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hyperlink" Target="http://www.omicodeofhonor.co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GM-CODEOFHONOR@owens-minor.com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omicodeofhonor.com" TargetMode="External"/><Relationship Id="rId20" Type="http://schemas.openxmlformats.org/officeDocument/2006/relationships/hyperlink" Target="http://www.omicodeofhonor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GM-CODEOFHONOR@owens-minor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GM-CODEOFHONOR@owens-minor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micodeofhonor.com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96975C1A-7EDF-41AA-B9D5-67D99EFE5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9333C-FCB9-4842-8AFC-ADACB30090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F0BEB-F800-4218-84B2-CE526FA4B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8</cp:revision>
  <cp:lastPrinted>2020-12-15T12:09:00Z</cp:lastPrinted>
  <dcterms:created xsi:type="dcterms:W3CDTF">2020-11-21T19:38:00Z</dcterms:created>
  <dcterms:modified xsi:type="dcterms:W3CDTF">2020-12-18T17:57:00Z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