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355B" w:rsidRPr="00E15C6A" w:rsidRDefault="00221DE3">
      <w:pPr>
        <w:rPr>
          <w:rFonts w:ascii="Arial" w:eastAsia="Arial" w:hAnsi="Arial" w:cs="Arial"/>
          <w:b/>
          <w:color w:val="595959" w:themeColor="text1" w:themeTint="A6"/>
        </w:rPr>
      </w:pPr>
      <w:bookmarkStart w:id="0" w:name="_GoBack"/>
      <w:bookmarkEnd w:id="0"/>
      <w:r>
        <w:rPr>
          <w:rFonts w:ascii="Arial" w:eastAsia="Arial" w:hAnsi="Arial" w:cs="Arial"/>
          <w:b/>
          <w:color w:val="595959" w:themeColor="text1" w:themeTint="A6"/>
        </w:rPr>
        <w:br/>
      </w:r>
      <w:r>
        <w:rPr>
          <w:rFonts w:ascii="Arial" w:eastAsia="Arial" w:hAnsi="Arial" w:cs="Arial"/>
          <w:b/>
          <w:bCs/>
          <w:color w:val="595959"/>
          <w:lang w:val="ru-RU"/>
        </w:rPr>
        <w:t xml:space="preserve">Предотвращение </w:t>
      </w:r>
      <w:sdt>
        <w:sdtPr>
          <w:rPr>
            <w:color w:val="595959" w:themeColor="text1" w:themeTint="A6"/>
          </w:rPr>
          <w:tag w:val="goog_rdk_1"/>
          <w:id w:val="136693048"/>
        </w:sdtPr>
        <w:sdtEndPr/>
        <w:sdtContent/>
      </w:sdt>
      <w:r>
        <w:rPr>
          <w:rFonts w:ascii="Arial" w:eastAsia="Arial" w:hAnsi="Arial" w:cs="Arial"/>
          <w:b/>
          <w:bCs/>
          <w:color w:val="595959"/>
          <w:lang w:val="ru-RU"/>
        </w:rPr>
        <w:t>коррупции</w:t>
      </w:r>
    </w:p>
    <w:p w:rsidR="0010274E" w:rsidRPr="0010274E" w:rsidRDefault="00221DE3" w:rsidP="0010274E">
      <w:pPr>
        <w:rPr>
          <w:rFonts w:ascii="Arial" w:eastAsia="Arial" w:hAnsi="Arial" w:cs="Arial"/>
          <w:b/>
          <w:bCs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ru-RU"/>
        </w:rPr>
        <w:t>Взаимодействие с медицинскими работниками и государственными служащими</w:t>
      </w:r>
    </w:p>
    <w:p w:rsidR="0076355B" w:rsidRDefault="0076355B">
      <w:pPr>
        <w:rPr>
          <w:rFonts w:ascii="Arial" w:eastAsia="Arial" w:hAnsi="Arial" w:cs="Arial"/>
          <w:color w:val="A0A4A6"/>
        </w:rPr>
      </w:pPr>
    </w:p>
    <w:p w:rsidR="0076355B" w:rsidRPr="008276F5" w:rsidRDefault="00221D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ru-RU"/>
        </w:rPr>
        <w:t>Соблюдение нормативных требований при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взаимодействии с медицинскими работниками и государственными служащими создает позитивную деловую среду для дистрибьюторов компании Owens &amp; Minor. Во многих странах медицинские работники также являются государственными служащими. Ваше взаимодействие с ним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и регулируется строгим антикоррупционным законодательством. </w:t>
      </w:r>
    </w:p>
    <w:p w:rsidR="00E15C6A" w:rsidRPr="008276F5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76355B" w:rsidRPr="008276F5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:rsidR="0076355B" w:rsidRPr="008276F5" w:rsidRDefault="00221DE3">
      <w:pPr>
        <w:pStyle w:val="Heading2"/>
        <w:rPr>
          <w:rFonts w:ascii="Arial" w:eastAsia="Calibri" w:hAnsi="Arial" w:cs="Arial"/>
          <w:b/>
          <w:bCs/>
          <w:color w:val="196593"/>
          <w:sz w:val="22"/>
          <w:szCs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ru-RU"/>
        </w:rPr>
        <w:t xml:space="preserve">ПОМНИТЕ! </w:t>
      </w:r>
    </w:p>
    <w:p w:rsidR="0076355B" w:rsidRPr="008276F5" w:rsidRDefault="00221D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ru-RU"/>
        </w:rPr>
        <w:t>Вы не имеете права предлагать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или предоставлять что-либо ценное, прямо или </w:t>
      </w:r>
      <w:r w:rsidRPr="00E94A7A">
        <w:rPr>
          <w:rFonts w:ascii="Arial" w:eastAsia="Arial" w:hAnsi="Arial" w:cs="Arial"/>
          <w:color w:val="000000"/>
          <w:spacing w:val="-2"/>
          <w:sz w:val="22"/>
          <w:szCs w:val="22"/>
          <w:lang w:val="ru-RU"/>
        </w:rPr>
        <w:t>косвенно, с незаконным намерением (для получения или сохранения коммерческих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</w:t>
      </w:r>
      <w:r w:rsidRPr="00E94A7A">
        <w:rPr>
          <w:rFonts w:ascii="Arial" w:eastAsia="Arial" w:hAnsi="Arial" w:cs="Arial"/>
          <w:color w:val="000000"/>
          <w:spacing w:val="2"/>
          <w:sz w:val="22"/>
          <w:szCs w:val="22"/>
          <w:lang w:val="ru-RU"/>
        </w:rPr>
        <w:t>возможностей) медицинским работникам или государственным служащим.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</w:t>
      </w:r>
      <w:r w:rsidR="00E94A7A">
        <w:rPr>
          <w:rFonts w:ascii="Arial" w:eastAsia="Arial" w:hAnsi="Arial" w:cs="Arial"/>
          <w:color w:val="00000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>Это подразумевает также использование личных отношений в деловых ц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>елях.</w:t>
      </w:r>
    </w:p>
    <w:p w:rsidR="0076355B" w:rsidRPr="008276F5" w:rsidRDefault="00221D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Вас могут привлечь к ответственности за любые попытки или фактические коррупционные нарушения и взяточничество. Не имеет значения, была </w:t>
      </w:r>
      <w:r w:rsidR="00E94A7A">
        <w:rPr>
          <w:rFonts w:ascii="Arial" w:eastAsia="Arial" w:hAnsi="Arial" w:cs="Arial"/>
          <w:color w:val="00000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>ли взятка успешной или нет.  </w:t>
      </w:r>
    </w:p>
    <w:p w:rsidR="0076355B" w:rsidRPr="008276F5" w:rsidRDefault="00221DE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8276F5">
        <w:rPr>
          <w:rFonts w:ascii="Arial" w:eastAsia="Calibri" w:hAnsi="Arial" w:cs="Arial"/>
          <w:color w:val="000000"/>
          <w:sz w:val="22"/>
          <w:szCs w:val="22"/>
        </w:rPr>
        <w:t> </w:t>
      </w:r>
    </w:p>
    <w:p w:rsidR="0076355B" w:rsidRPr="008276F5" w:rsidRDefault="00221DE3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Конфликты интересов </w:t>
      </w:r>
    </w:p>
    <w:p w:rsidR="0076355B" w:rsidRPr="008276F5" w:rsidRDefault="00221DE3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lang w:val="ru-RU"/>
        </w:rPr>
        <w:t>Сообщайте обо всех потенциальных конфликтах интересов, возникающих между вашими сотруд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>никами и медицинскими работниками / государственными служащими, компании Owens &amp; Minor, а также соответствующим местным и региональным правительствам и организациям здравоохранения. Всегда можно проконсультироваться, является ли лицо медицинским работником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или государственным служащим. </w:t>
      </w:r>
    </w:p>
    <w:p w:rsidR="0076355B" w:rsidRPr="008276F5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Quattrocento Sans" w:hAnsi="Arial" w:cs="Arial"/>
          <w:color w:val="000000"/>
          <w:sz w:val="16"/>
          <w:szCs w:val="16"/>
        </w:rPr>
      </w:pPr>
    </w:p>
    <w:p w:rsidR="0076355B" w:rsidRPr="008276F5" w:rsidRDefault="00221DE3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Питание, гостеприимство и поездки </w:t>
      </w:r>
    </w:p>
    <w:p w:rsidR="0076355B" w:rsidRPr="008276F5" w:rsidRDefault="00221DE3" w:rsidP="00E15C6A">
      <w:pPr>
        <w:ind w:left="720"/>
        <w:rPr>
          <w:rFonts w:ascii="Arial" w:eastAsia="Calibri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ru-RU"/>
        </w:rPr>
        <w:t>При определенных обстоятельствах м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едицинским работникам / государственным служащим можно предоставлять разумное и задокументированное питание, знаки гостеприимства и поездки в рамках профессионального обучения продуктам или </w:t>
      </w:r>
      <w:r w:rsidRPr="00E94A7A">
        <w:rPr>
          <w:rFonts w:ascii="Arial" w:eastAsia="Arial" w:hAnsi="Arial" w:cs="Arial"/>
          <w:spacing w:val="-6"/>
          <w:sz w:val="22"/>
          <w:szCs w:val="22"/>
          <w:lang w:val="ru-RU"/>
        </w:rPr>
        <w:t>услугам. Питание должно быть скромным и предоставляться в месте, с</w:t>
      </w:r>
      <w:r w:rsidRPr="00E94A7A">
        <w:rPr>
          <w:rFonts w:ascii="Arial" w:eastAsia="Arial" w:hAnsi="Arial" w:cs="Arial"/>
          <w:spacing w:val="-6"/>
          <w:sz w:val="22"/>
          <w:szCs w:val="22"/>
          <w:lang w:val="ru-RU"/>
        </w:rPr>
        <w:t>пособствующем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развитию бизнеса.  Развлечения или отдых, как правило, не предоставляются. </w:t>
      </w:r>
    </w:p>
    <w:p w:rsidR="0076355B" w:rsidRPr="008276F5" w:rsidRDefault="0076355B" w:rsidP="00E15C6A">
      <w:pPr>
        <w:ind w:left="720"/>
        <w:rPr>
          <w:rFonts w:ascii="Arial" w:eastAsia="Calibri" w:hAnsi="Arial" w:cs="Arial"/>
          <w:sz w:val="21"/>
          <w:szCs w:val="21"/>
        </w:rPr>
      </w:pPr>
    </w:p>
    <w:p w:rsidR="0076355B" w:rsidRPr="008276F5" w:rsidRDefault="00221DE3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t xml:space="preserve">Подарки и образовательные материалы </w:t>
      </w:r>
    </w:p>
    <w:p w:rsidR="0076355B" w:rsidRPr="008276F5" w:rsidRDefault="00221DE3" w:rsidP="00E94A7A">
      <w:pPr>
        <w:ind w:left="720" w:right="-144"/>
        <w:rPr>
          <w:rFonts w:ascii="Arial" w:eastAsia="Calibri" w:hAnsi="Arial" w:cs="Arial"/>
          <w:color w:val="511121"/>
          <w:sz w:val="22"/>
          <w:szCs w:val="22"/>
        </w:rPr>
      </w:pPr>
      <w:bookmarkStart w:id="1" w:name="_heading=h.gjdgxs"/>
      <w:bookmarkEnd w:id="1"/>
      <w:r w:rsidRPr="00E94A7A">
        <w:rPr>
          <w:rFonts w:ascii="Arial" w:eastAsia="Arial" w:hAnsi="Arial" w:cs="Arial"/>
          <w:spacing w:val="-6"/>
          <w:sz w:val="22"/>
          <w:szCs w:val="22"/>
          <w:lang w:val="ru-RU"/>
        </w:rPr>
        <w:t>Запрещается дарить подарки медицинским работникам или государственным служащим</w:t>
      </w:r>
      <w:r>
        <w:rPr>
          <w:rFonts w:ascii="Arial" w:eastAsia="Arial" w:hAnsi="Arial" w:cs="Arial"/>
          <w:sz w:val="22"/>
          <w:szCs w:val="22"/>
          <w:lang w:val="ru-RU"/>
        </w:rPr>
        <w:t xml:space="preserve">, </w:t>
      </w:r>
      <w:r w:rsidR="00E94A7A">
        <w:rPr>
          <w:rFonts w:ascii="Arial" w:eastAsia="Arial" w:hAnsi="Arial" w:cs="Arial"/>
          <w:sz w:val="22"/>
          <w:szCs w:val="22"/>
          <w:lang w:val="ru-RU"/>
        </w:rPr>
        <w:br/>
      </w:r>
      <w:r w:rsidRPr="00E94A7A">
        <w:rPr>
          <w:rFonts w:ascii="Arial" w:eastAsia="Arial" w:hAnsi="Arial" w:cs="Arial"/>
          <w:sz w:val="22"/>
          <w:szCs w:val="22"/>
          <w:lang w:val="ru-RU"/>
        </w:rPr>
        <w:t xml:space="preserve">за исключением случаев, когда это прямо разрешено местным законодательством </w:t>
      </w:r>
      <w:r w:rsidR="00E94A7A" w:rsidRPr="00E94A7A">
        <w:rPr>
          <w:rFonts w:ascii="Arial" w:eastAsia="Arial" w:hAnsi="Arial" w:cs="Arial"/>
          <w:sz w:val="22"/>
          <w:szCs w:val="22"/>
          <w:lang w:val="ru-RU"/>
        </w:rPr>
        <w:br/>
      </w:r>
      <w:r w:rsidRPr="00E94A7A">
        <w:rPr>
          <w:rFonts w:ascii="Arial" w:eastAsia="Arial" w:hAnsi="Arial" w:cs="Arial"/>
          <w:sz w:val="22"/>
          <w:szCs w:val="22"/>
          <w:lang w:val="ru-RU"/>
        </w:rPr>
        <w:t xml:space="preserve">или обычаями и не </w:t>
      </w:r>
      <w:r w:rsidRPr="00E94A7A">
        <w:rPr>
          <w:rFonts w:ascii="Arial" w:eastAsia="Arial" w:hAnsi="Arial" w:cs="Arial"/>
          <w:sz w:val="22"/>
          <w:szCs w:val="22"/>
          <w:lang w:val="ru-RU"/>
        </w:rPr>
        <w:t xml:space="preserve">превышает определенную законом или общепринятую стоимость. В зависимости от законов и норм страны, могут быть разрешены </w:t>
      </w:r>
      <w:r w:rsidR="00E94A7A" w:rsidRPr="00E94A7A">
        <w:rPr>
          <w:rFonts w:ascii="Arial" w:eastAsia="Arial" w:hAnsi="Arial" w:cs="Arial"/>
          <w:sz w:val="22"/>
          <w:szCs w:val="22"/>
          <w:lang w:val="ru-RU"/>
        </w:rPr>
        <w:br/>
      </w:r>
      <w:r w:rsidRPr="00E94A7A">
        <w:rPr>
          <w:rFonts w:ascii="Arial" w:eastAsia="Arial" w:hAnsi="Arial" w:cs="Arial"/>
          <w:sz w:val="22"/>
          <w:szCs w:val="22"/>
          <w:lang w:val="ru-RU"/>
        </w:rPr>
        <w:t>подарки номинальной стоимости (т. е. шоколадные конфеты,</w:t>
      </w:r>
      <w:r w:rsidR="00E94A7A" w:rsidRPr="00E94A7A">
        <w:rPr>
          <w:rFonts w:ascii="Arial" w:eastAsia="Arial" w:hAnsi="Arial" w:cs="Arial"/>
          <w:sz w:val="22"/>
          <w:szCs w:val="22"/>
          <w:lang w:val="ru-RU"/>
        </w:rPr>
        <w:t xml:space="preserve"> </w:t>
      </w:r>
      <w:r w:rsidRPr="00E94A7A">
        <w:rPr>
          <w:rFonts w:ascii="Arial" w:eastAsia="Arial" w:hAnsi="Arial" w:cs="Arial"/>
          <w:sz w:val="22"/>
          <w:szCs w:val="22"/>
          <w:lang w:val="ru-RU"/>
        </w:rPr>
        <w:t>поздравительные открытки или образовательные предметы, приносящие пользу пациен</w:t>
      </w:r>
      <w:r w:rsidRPr="00E94A7A">
        <w:rPr>
          <w:rFonts w:ascii="Arial" w:eastAsia="Arial" w:hAnsi="Arial" w:cs="Arial"/>
          <w:sz w:val="22"/>
          <w:szCs w:val="22"/>
          <w:lang w:val="ru-RU"/>
        </w:rPr>
        <w:t>ту).</w:t>
      </w:r>
    </w:p>
    <w:p w:rsidR="0076355B" w:rsidRPr="008276F5" w:rsidRDefault="00221DE3" w:rsidP="00E15C6A">
      <w:pPr>
        <w:pStyle w:val="Heading3"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ru-RU"/>
        </w:rPr>
        <w:lastRenderedPageBreak/>
        <w:t>Благотворительные пожертвования </w:t>
      </w:r>
    </w:p>
    <w:p w:rsidR="0076355B" w:rsidRPr="008276F5" w:rsidRDefault="00221DE3" w:rsidP="00E15C6A">
      <w:pPr>
        <w:ind w:left="720"/>
        <w:rPr>
          <w:rFonts w:ascii="Arial" w:eastAsia="Calibri" w:hAnsi="Arial" w:cs="Arial"/>
          <w:sz w:val="21"/>
          <w:szCs w:val="21"/>
        </w:rPr>
      </w:pPr>
      <w:r w:rsidRPr="00E94A7A">
        <w:rPr>
          <w:rFonts w:ascii="Arial" w:eastAsia="Arial" w:hAnsi="Arial" w:cs="Arial"/>
          <w:spacing w:val="-4"/>
          <w:sz w:val="22"/>
          <w:szCs w:val="22"/>
          <w:lang w:val="ru-RU"/>
        </w:rPr>
        <w:t>Благотворительные пожертвования должны предоставляться законным</w:t>
      </w:r>
      <w:r w:rsidRPr="00E94A7A">
        <w:rPr>
          <w:rFonts w:ascii="Arial" w:eastAsia="Arial" w:hAnsi="Arial" w:cs="Arial"/>
          <w:spacing w:val="-4"/>
          <w:sz w:val="22"/>
          <w:szCs w:val="22"/>
          <w:lang w:val="ru-RU"/>
        </w:rPr>
        <w:t xml:space="preserve"> организациям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с благотворительными намерениями. Они не могут использоваться для оказания </w:t>
      </w:r>
      <w:r w:rsidRPr="00E94A7A">
        <w:rPr>
          <w:rFonts w:ascii="Arial" w:eastAsia="Arial" w:hAnsi="Arial" w:cs="Arial"/>
          <w:spacing w:val="-4"/>
          <w:sz w:val="22"/>
          <w:szCs w:val="22"/>
          <w:lang w:val="ru-RU"/>
        </w:rPr>
        <w:t>влияния на использование или покупку продуктов или услуг. Сохраняйте подробную документацию в случае предоставления благотворительного пожертвования</w:t>
      </w:r>
      <w:r>
        <w:rPr>
          <w:rFonts w:ascii="Arial" w:eastAsia="Arial" w:hAnsi="Arial" w:cs="Arial"/>
          <w:sz w:val="22"/>
          <w:szCs w:val="22"/>
          <w:lang w:val="ru-RU"/>
        </w:rPr>
        <w:t xml:space="preserve">. </w:t>
      </w:r>
    </w:p>
    <w:sectPr w:rsidR="0076355B" w:rsidRPr="008276F5" w:rsidSect="00E15C6A">
      <w:headerReference w:type="default" r:id="rId9"/>
      <w:footerReference w:type="default" r:id="rId10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DE3" w:rsidRDefault="00221DE3">
      <w:r>
        <w:separator/>
      </w:r>
    </w:p>
  </w:endnote>
  <w:endnote w:type="continuationSeparator" w:id="0">
    <w:p w:rsidR="00221DE3" w:rsidRDefault="0022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5B" w:rsidRDefault="00E94A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  <w:r w:rsidRPr="008276F5">
      <w:rPr>
        <w:rFonts w:ascii="Arial" w:eastAsia="Arial" w:hAnsi="Arial" w:cs="Arial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3854FE" wp14:editId="562172FB">
              <wp:simplePos x="0" y="0"/>
              <wp:positionH relativeFrom="margin">
                <wp:posOffset>-466725</wp:posOffset>
              </wp:positionH>
              <wp:positionV relativeFrom="paragraph">
                <wp:posOffset>171450</wp:posOffset>
              </wp:positionV>
              <wp:extent cx="6823075" cy="26543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3075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94A7A" w:rsidRPr="00730626" w:rsidRDefault="00E94A7A" w:rsidP="00E94A7A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Задать вопрос: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Сообщить о проблеме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www.omicodeofhonor.com</w:t>
                            </w:r>
                          </w:hyperlink>
                        </w:p>
                        <w:p w:rsidR="00E94A7A" w:rsidRPr="00730626" w:rsidRDefault="00E94A7A" w:rsidP="00E94A7A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854F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36.75pt;margin-top:13.5pt;width:537.25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" filled="f" stroked="f" strokeweight=".5pt">
              <v:textbox>
                <w:txbxContent>
                  <w:p w:rsidR="00E94A7A" w:rsidRPr="00730626" w:rsidRDefault="00E94A7A" w:rsidP="00E94A7A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 xml:space="preserve">Задать вопрос: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>Сообщить о проблеме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www.omicodeofhonor.com</w:t>
                      </w:r>
                    </w:hyperlink>
                  </w:p>
                  <w:p w:rsidR="00E94A7A" w:rsidRPr="00730626" w:rsidRDefault="00E94A7A" w:rsidP="00E94A7A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DE3" w:rsidRDefault="00221DE3">
      <w:r>
        <w:separator/>
      </w:r>
    </w:p>
  </w:footnote>
  <w:footnote w:type="continuationSeparator" w:id="0">
    <w:p w:rsidR="00221DE3" w:rsidRDefault="00221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5B" w:rsidRDefault="00E94A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E94A7A">
      <w:rPr>
        <w:color w:val="000000"/>
      </w:rPr>
      <w:drawing>
        <wp:anchor distT="0" distB="0" distL="114300" distR="114300" simplePos="0" relativeHeight="251659264" behindDoc="0" locked="0" layoutInCell="1" allowOverlap="1" wp14:anchorId="31E83CF4" wp14:editId="35773B5A">
          <wp:simplePos x="0" y="0"/>
          <wp:positionH relativeFrom="column">
            <wp:posOffset>2339975</wp:posOffset>
          </wp:positionH>
          <wp:positionV relativeFrom="paragraph">
            <wp:posOffset>-156845</wp:posOffset>
          </wp:positionV>
          <wp:extent cx="1297940" cy="322580"/>
          <wp:effectExtent l="0" t="0" r="0" b="0"/>
          <wp:wrapNone/>
          <wp:docPr id="15" name="image1.png" descr="На изображении представлена графика&#10;&#10;Описание сгенерировано автоматическ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28498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4A7A">
      <w:rPr>
        <w:color w:val="000000"/>
      </w:rPr>
      <w:drawing>
        <wp:anchor distT="0" distB="0" distL="114300" distR="114300" simplePos="0" relativeHeight="251660288" behindDoc="1" locked="0" layoutInCell="1" allowOverlap="1" wp14:anchorId="0D4CB5CC" wp14:editId="52E7144C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7797800" cy="10083165"/>
          <wp:effectExtent l="0" t="0" r="0" b="635"/>
          <wp:wrapNone/>
          <wp:docPr id="4" name="Picture 4" descr="Логотип крупным планом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130722" name="O&amp;M word doc graphics-0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5B"/>
    <w:rsid w:val="0010274E"/>
    <w:rsid w:val="00221DE3"/>
    <w:rsid w:val="003812F6"/>
    <w:rsid w:val="0043442F"/>
    <w:rsid w:val="00730626"/>
    <w:rsid w:val="0076355B"/>
    <w:rsid w:val="008276F5"/>
    <w:rsid w:val="00AC47B7"/>
    <w:rsid w:val="00D57ED1"/>
    <w:rsid w:val="00E15C6A"/>
    <w:rsid w:val="00E74C5E"/>
    <w:rsid w:val="00E8497B"/>
    <w:rsid w:val="00E94A7A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FADCDB-72A7-490F-85FC-F8A3EFF0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dcterms:created xsi:type="dcterms:W3CDTF">2020-10-21T01:47:00Z</dcterms:created>
  <dcterms:modified xsi:type="dcterms:W3CDTF">2020-12-17T14:53:00Z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