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F7E7B">
      <w:pPr>
        <w:jc w:val="both"/>
        <w:rPr>
          <w:rFonts w:asciiTheme="minorHAnsi" w:eastAsia="SimHei" w:hAnsiTheme="minorHAnsi" w:cstheme="minorHAnsi"/>
          <w:color w:val="A0A4A6"/>
          <w:lang w:eastAsia="zh-CN"/>
        </w:rPr>
      </w:pPr>
      <w:bookmarkStart w:id="0" w:name="_GoBack"/>
      <w:r w:rsidRPr="005F7E7B">
        <w:rPr>
          <w:rFonts w:asciiTheme="minorHAnsi" w:eastAsia="SimHei" w:hAnsiTheme="minorHAnsi" w:cstheme="minorHAnsi"/>
          <w:noProof/>
          <w:lang w:eastAsia="zh-TW"/>
        </w:rPr>
        <w:drawing>
          <wp:anchor distT="0" distB="0" distL="114300" distR="114300" simplePos="0" relativeHeight="251658240" behindDoc="0" locked="0" layoutInCell="1" allowOverlap="1">
            <wp:simplePos x="0" y="0"/>
            <wp:positionH relativeFrom="column">
              <wp:posOffset>2121535</wp:posOffset>
            </wp:positionH>
            <wp:positionV relativeFrom="paragraph">
              <wp:posOffset>-1057275</wp:posOffset>
            </wp:positionV>
            <wp:extent cx="1297940" cy="322580"/>
            <wp:effectExtent l="0" t="0" r="0" b="1270"/>
            <wp:wrapNone/>
            <wp:docPr id="3" name="image1.png" descr="带标记的图片&#10;&#10;自动生成的描述"/>
            <wp:cNvGraphicFramePr/>
            <a:graphic xmlns:a="http://schemas.openxmlformats.org/drawingml/2006/main">
              <a:graphicData uri="http://schemas.openxmlformats.org/drawingml/2006/picture">
                <pic:pic xmlns:pic="http://schemas.openxmlformats.org/drawingml/2006/picture">
                  <pic:nvPicPr>
                    <pic:cNvPr id="270121562" name="image1.png"/>
                    <pic:cNvPicPr/>
                  </pic:nvPicPr>
                  <pic:blipFill>
                    <a:blip r:embed="rId11" cstate="print"/>
                    <a:stretch>
                      <a:fillRect/>
                    </a:stretch>
                  </pic:blipFill>
                  <pic:spPr>
                    <a:xfrm>
                      <a:off x="0" y="0"/>
                      <a:ext cx="1297940" cy="322580"/>
                    </a:xfrm>
                    <a:prstGeom prst="rect">
                      <a:avLst/>
                    </a:prstGeom>
                  </pic:spPr>
                </pic:pic>
              </a:graphicData>
            </a:graphic>
          </wp:anchor>
        </w:drawing>
      </w:r>
      <w:r w:rsidR="00D96A87" w:rsidRPr="005F7E7B">
        <w:rPr>
          <w:rFonts w:asciiTheme="minorHAnsi" w:eastAsia="SimHei" w:hAnsiTheme="minorHAnsi" w:cstheme="minorHAnsi"/>
          <w:noProof/>
          <w:color w:val="000000"/>
          <w:lang w:eastAsia="zh-TW"/>
        </w:rPr>
        <w:drawing>
          <wp:anchor distT="0" distB="0" distL="114300" distR="114300" simplePos="0" relativeHeight="251659264" behindDoc="1" locked="0" layoutInCell="1" allowOverlap="1">
            <wp:simplePos x="0" y="0"/>
            <wp:positionH relativeFrom="column">
              <wp:posOffset>-922020</wp:posOffset>
            </wp:positionH>
            <wp:positionV relativeFrom="paragraph">
              <wp:posOffset>-1340485</wp:posOffset>
            </wp:positionV>
            <wp:extent cx="7797800" cy="10083165"/>
            <wp:effectExtent l="0" t="0" r="0" b="0"/>
            <wp:wrapNone/>
            <wp:docPr id="4" name="Picture 4" descr="标志特写&#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24855" name="O&amp;M word doc graphics-0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8F3890" w:rsidRPr="005F7E7B">
        <w:rPr>
          <w:rFonts w:asciiTheme="minorHAnsi" w:eastAsia="SimHei" w:hAnsiTheme="minorHAnsi" w:cstheme="minorHAnsi"/>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标志特写&#10;&#10;自动生成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63507" name="O&amp;M word doc graphics-0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D96A87" w:rsidRPr="005F7E7B">
        <w:rPr>
          <w:rFonts w:asciiTheme="minorHAnsi" w:eastAsia="SimHei" w:hAnsiTheme="minorHAnsi" w:cstheme="minorHAnsi"/>
          <w:b/>
          <w:bCs/>
          <w:color w:val="595959"/>
          <w:lang w:eastAsia="zh-CN"/>
        </w:rPr>
        <w:t>防止全球腐败</w:t>
      </w:r>
    </w:p>
    <w:p w:rsidR="00000000" w:rsidRDefault="00D96A87">
      <w:pPr>
        <w:jc w:val="both"/>
        <w:rPr>
          <w:rFonts w:asciiTheme="minorHAnsi" w:eastAsia="SimHei" w:hAnsiTheme="minorHAnsi" w:cstheme="minorHAnsi"/>
          <w:b/>
          <w:color w:val="A42444" w:themeColor="accent1"/>
          <w:sz w:val="48"/>
          <w:szCs w:val="52"/>
          <w:lang w:eastAsia="zh-CN"/>
        </w:rPr>
      </w:pPr>
      <w:r w:rsidRPr="005F7E7B">
        <w:rPr>
          <w:rFonts w:asciiTheme="minorHAnsi" w:eastAsia="SimHei" w:hAnsiTheme="minorHAnsi" w:cstheme="minorHAnsi"/>
          <w:b/>
          <w:bCs/>
          <w:color w:val="A42444"/>
          <w:sz w:val="48"/>
          <w:szCs w:val="48"/>
          <w:lang w:eastAsia="zh-CN"/>
        </w:rPr>
        <w:t>合规管理的四个简单步骤</w:t>
      </w:r>
    </w:p>
    <w:p w:rsidR="00000000" w:rsidRDefault="00E11C22">
      <w:pPr>
        <w:jc w:val="both"/>
        <w:rPr>
          <w:rFonts w:asciiTheme="minorHAnsi" w:eastAsia="SimHei" w:hAnsiTheme="minorHAnsi" w:cstheme="minorHAnsi"/>
          <w:sz w:val="22"/>
          <w:lang w:eastAsia="zh-CN"/>
        </w:rPr>
      </w:pPr>
    </w:p>
    <w:p w:rsidR="00000000" w:rsidRDefault="00D96A87">
      <w:pPr>
        <w:jc w:val="both"/>
        <w:rPr>
          <w:rFonts w:ascii="Arial" w:eastAsia="SimHei" w:hAnsi="Arial" w:cs="Arial"/>
          <w:b/>
          <w:color w:val="196593"/>
          <w:sz w:val="22"/>
        </w:rPr>
      </w:pPr>
      <w:r w:rsidRPr="005F7E7B">
        <w:rPr>
          <w:rFonts w:ascii="Arial" w:eastAsia="SimHei" w:hAnsi="Arial" w:cs="Arial"/>
          <w:b/>
          <w:bCs/>
          <w:color w:val="196593"/>
          <w:sz w:val="22"/>
          <w:szCs w:val="22"/>
          <w:lang w:eastAsia="zh-CN"/>
        </w:rPr>
        <w:t xml:space="preserve">OWENS &amp; MINOR </w:t>
      </w:r>
      <w:r w:rsidRPr="005F7E7B">
        <w:rPr>
          <w:rFonts w:ascii="Arial" w:eastAsia="SimHei" w:hAnsi="Arial" w:cs="Arial"/>
          <w:b/>
          <w:bCs/>
          <w:color w:val="196593"/>
          <w:sz w:val="22"/>
          <w:szCs w:val="22"/>
          <w:lang w:eastAsia="zh-CN"/>
        </w:rPr>
        <w:t>经销商及第三方行动指南</w:t>
      </w:r>
    </w:p>
    <w:p w:rsidR="00000000" w:rsidRDefault="00E11C22">
      <w:pPr>
        <w:jc w:val="both"/>
        <w:rPr>
          <w:rFonts w:asciiTheme="minorHAnsi" w:eastAsia="SimHei" w:hAnsiTheme="minorHAnsi" w:cstheme="minorHAnsi"/>
          <w:b/>
          <w:color w:val="196593"/>
          <w:sz w:val="22"/>
        </w:rPr>
      </w:pPr>
    </w:p>
    <w:p w:rsidR="00000000" w:rsidRDefault="00D96A87">
      <w:pPr>
        <w:jc w:val="both"/>
        <w:rPr>
          <w:rFonts w:asciiTheme="minorHAnsi" w:eastAsia="SimHei" w:hAnsiTheme="minorHAnsi" w:cstheme="minorHAnsi"/>
          <w:sz w:val="22"/>
          <w:lang w:eastAsia="zh-CN"/>
        </w:rPr>
      </w:pPr>
      <w:r w:rsidRPr="005F7E7B">
        <w:rPr>
          <w:rFonts w:asciiTheme="minorHAnsi" w:eastAsia="SimHei" w:hAnsiTheme="minorHAnsi" w:cstheme="minorHAnsi"/>
          <w:sz w:val="22"/>
          <w:szCs w:val="22"/>
          <w:lang w:eastAsia="zh-CN"/>
        </w:rPr>
        <w:t>在</w:t>
      </w:r>
      <w:r w:rsidRPr="005F7E7B">
        <w:rPr>
          <w:rFonts w:asciiTheme="minorHAnsi" w:eastAsia="SimHei" w:hAnsiTheme="minorHAnsi" w:cstheme="minorHAnsi"/>
          <w:sz w:val="22"/>
          <w:szCs w:val="22"/>
          <w:lang w:eastAsia="zh-CN"/>
        </w:rPr>
        <w:t xml:space="preserve"> Owens &amp; Minor</w:t>
      </w:r>
      <w:r w:rsidRPr="005F7E7B">
        <w:rPr>
          <w:rFonts w:asciiTheme="minorHAnsi" w:eastAsia="SimHei" w:hAnsiTheme="minorHAnsi" w:cstheme="minorHAnsi"/>
          <w:sz w:val="22"/>
          <w:szCs w:val="22"/>
          <w:lang w:eastAsia="zh-CN"/>
        </w:rPr>
        <w:t>，我们以严格地合乎道德标准和合乎行为规范为准则开展一切事务。我们希望与各大供应商共同遵循同一指导方针。</w:t>
      </w:r>
    </w:p>
    <w:p w:rsidR="00000000" w:rsidRDefault="00E11C22">
      <w:pPr>
        <w:jc w:val="both"/>
        <w:rPr>
          <w:rFonts w:asciiTheme="minorHAnsi" w:eastAsia="SimHei" w:hAnsiTheme="minorHAnsi" w:cstheme="minorHAnsi"/>
          <w:sz w:val="22"/>
          <w:lang w:eastAsia="zh-CN"/>
        </w:rPr>
      </w:pPr>
    </w:p>
    <w:p w:rsidR="00000000" w:rsidRDefault="00D96A87">
      <w:pPr>
        <w:jc w:val="both"/>
        <w:rPr>
          <w:rFonts w:ascii="Arial" w:eastAsia="SimHei" w:hAnsi="Arial" w:cs="Arial"/>
          <w:b/>
          <w:color w:val="A42444"/>
          <w:sz w:val="22"/>
          <w:lang w:eastAsia="zh-CN"/>
        </w:rPr>
      </w:pPr>
      <w:r w:rsidRPr="005F7E7B">
        <w:rPr>
          <w:rFonts w:ascii="Arial" w:eastAsia="SimHei" w:hAnsi="Arial" w:cs="Arial"/>
          <w:b/>
          <w:bCs/>
          <w:color w:val="A42444"/>
          <w:sz w:val="22"/>
          <w:szCs w:val="22"/>
          <w:lang w:eastAsia="zh-CN"/>
        </w:rPr>
        <w:t>合规带来竞争优势</w:t>
      </w:r>
    </w:p>
    <w:p w:rsidR="00000000" w:rsidRDefault="00D96A87">
      <w:pPr>
        <w:jc w:val="both"/>
        <w:rPr>
          <w:rFonts w:asciiTheme="minorHAnsi" w:eastAsia="SimHei" w:hAnsiTheme="minorHAnsi" w:cstheme="minorHAnsi"/>
          <w:sz w:val="22"/>
          <w:lang w:eastAsia="zh-CN"/>
        </w:rPr>
      </w:pPr>
      <w:r w:rsidRPr="005F7E7B">
        <w:rPr>
          <w:rFonts w:asciiTheme="minorHAnsi" w:eastAsia="SimHei" w:hAnsiTheme="minorHAnsi" w:cstheme="minorHAnsi"/>
          <w:sz w:val="22"/>
          <w:szCs w:val="22"/>
          <w:lang w:eastAsia="zh-CN"/>
        </w:rPr>
        <w:t>一个强效的合规计划能够对合规问题提前做出预防。合规也可以为您带来实际的竞争优势。您会从中收获并保持员工及业务合作伙伴的信任，并避免了因合规问题导致的业务中断，节省了财力和时间。</w:t>
      </w:r>
    </w:p>
    <w:p w:rsidR="00000000" w:rsidRDefault="00E11C22">
      <w:pPr>
        <w:jc w:val="both"/>
        <w:rPr>
          <w:rFonts w:asciiTheme="minorHAnsi" w:eastAsia="SimHei" w:hAnsiTheme="minorHAnsi" w:cstheme="minorHAnsi"/>
          <w:b/>
          <w:color w:val="196593"/>
          <w:sz w:val="22"/>
          <w:lang w:eastAsia="zh-CN"/>
        </w:rPr>
      </w:pPr>
    </w:p>
    <w:p w:rsidR="00000000" w:rsidRDefault="00D96A87">
      <w:pPr>
        <w:jc w:val="both"/>
        <w:rPr>
          <w:rFonts w:asciiTheme="minorHAnsi" w:eastAsia="SimHei" w:hAnsiTheme="minorHAnsi" w:cstheme="minorHAnsi"/>
          <w:b/>
          <w:color w:val="A42444"/>
          <w:sz w:val="22"/>
          <w:lang w:eastAsia="zh-CN"/>
        </w:rPr>
      </w:pPr>
      <w:r w:rsidRPr="005F7E7B">
        <w:rPr>
          <w:rFonts w:asciiTheme="minorHAnsi" w:eastAsia="SimHei" w:hAnsiTheme="minorHAnsi" w:cstheme="minorHAnsi"/>
          <w:b/>
          <w:bCs/>
          <w:color w:val="A42444"/>
          <w:sz w:val="22"/>
          <w:szCs w:val="22"/>
          <w:lang w:eastAsia="zh-CN"/>
        </w:rPr>
        <w:t>您的责任</w:t>
      </w:r>
    </w:p>
    <w:p w:rsidR="00000000" w:rsidRDefault="00D96A87">
      <w:pPr>
        <w:jc w:val="both"/>
        <w:rPr>
          <w:rFonts w:asciiTheme="minorHAnsi" w:eastAsia="SimHei" w:hAnsiTheme="minorHAnsi" w:cstheme="minorHAnsi"/>
          <w:sz w:val="22"/>
          <w:lang w:eastAsia="zh-CN"/>
        </w:rPr>
      </w:pPr>
      <w:r w:rsidRPr="005F7E7B">
        <w:rPr>
          <w:rFonts w:asciiTheme="minorHAnsi" w:eastAsia="SimHei" w:hAnsiTheme="minorHAnsi" w:cstheme="minorHAnsi"/>
          <w:sz w:val="22"/>
          <w:szCs w:val="22"/>
          <w:lang w:eastAsia="zh-CN"/>
        </w:rPr>
        <w:t>经销商无论业务规模或经营范围大小，均有责任采取合理措施创建、实施和维护适当且有效的合规计划。须注意，全球各地区和市场也可能会在合规问题上有不同的限制和要求。</w:t>
      </w:r>
      <w:r w:rsidRPr="005F7E7B">
        <w:rPr>
          <w:rFonts w:asciiTheme="minorHAnsi" w:eastAsia="SimHei" w:hAnsiTheme="minorHAnsi" w:cstheme="minorHAnsi"/>
          <w:sz w:val="22"/>
          <w:szCs w:val="22"/>
          <w:lang w:eastAsia="zh-CN"/>
        </w:rPr>
        <w:t xml:space="preserve">Owens &amp; Minor </w:t>
      </w:r>
      <w:r w:rsidRPr="005F7E7B">
        <w:rPr>
          <w:rFonts w:asciiTheme="minorHAnsi" w:eastAsia="SimHei" w:hAnsiTheme="minorHAnsi" w:cstheme="minorHAnsi"/>
          <w:sz w:val="22"/>
          <w:szCs w:val="22"/>
          <w:lang w:eastAsia="zh-CN"/>
        </w:rPr>
        <w:t>将提供有关合规的资源、工具、模板等各方面的支持。</w:t>
      </w:r>
    </w:p>
    <w:p w:rsidR="00000000" w:rsidRDefault="00E11C22">
      <w:pPr>
        <w:jc w:val="both"/>
        <w:rPr>
          <w:rFonts w:asciiTheme="minorHAnsi" w:eastAsia="SimHei" w:hAnsiTheme="minorHAnsi" w:cstheme="minorHAnsi"/>
          <w:b/>
          <w:color w:val="196593"/>
          <w:lang w:eastAsia="zh-CN"/>
        </w:rPr>
      </w:pPr>
    </w:p>
    <w:p w:rsidR="00000000" w:rsidRDefault="00D96A87">
      <w:pPr>
        <w:jc w:val="both"/>
        <w:rPr>
          <w:rFonts w:ascii="Arial" w:eastAsia="SimHei" w:hAnsi="Arial" w:cs="Arial"/>
          <w:b/>
          <w:color w:val="A42444" w:themeColor="accent1"/>
          <w:sz w:val="22"/>
          <w:lang w:eastAsia="zh-CN"/>
        </w:rPr>
      </w:pPr>
      <w:r w:rsidRPr="005F7E7B">
        <w:rPr>
          <w:rFonts w:ascii="Arial" w:eastAsia="SimHei" w:hAnsi="Arial" w:cs="Arial"/>
          <w:b/>
          <w:bCs/>
          <w:color w:val="A42444"/>
          <w:sz w:val="22"/>
          <w:szCs w:val="22"/>
          <w:lang w:eastAsia="zh-CN"/>
        </w:rPr>
        <w:t>第</w:t>
      </w:r>
      <w:r w:rsidRPr="005F7E7B">
        <w:rPr>
          <w:rFonts w:ascii="Arial" w:eastAsia="SimHei" w:hAnsi="Arial" w:cs="Arial"/>
          <w:b/>
          <w:bCs/>
          <w:color w:val="A42444"/>
          <w:sz w:val="22"/>
          <w:szCs w:val="22"/>
          <w:lang w:eastAsia="zh-CN"/>
        </w:rPr>
        <w:t xml:space="preserve"> 1 </w:t>
      </w:r>
      <w:r w:rsidRPr="005F7E7B">
        <w:rPr>
          <w:rFonts w:ascii="Arial" w:eastAsia="SimHei" w:hAnsi="Arial" w:cs="Arial"/>
          <w:b/>
          <w:bCs/>
          <w:color w:val="A42444"/>
          <w:sz w:val="22"/>
          <w:szCs w:val="22"/>
          <w:lang w:eastAsia="zh-CN"/>
        </w:rPr>
        <w:t>步：</w:t>
      </w:r>
      <w:hyperlink r:id="rId13" w:history="1">
        <w:r w:rsidRPr="005F7E7B">
          <w:rPr>
            <w:rFonts w:ascii="Arial" w:eastAsia="SimHei" w:hAnsi="Arial" w:cs="Arial"/>
            <w:b/>
            <w:bCs/>
            <w:color w:val="0563C1"/>
            <w:sz w:val="22"/>
            <w:szCs w:val="22"/>
            <w:u w:val="single"/>
            <w:lang w:eastAsia="zh-CN"/>
          </w:rPr>
          <w:t>完成并实施经销商培训计划</w:t>
        </w:r>
      </w:hyperlink>
    </w:p>
    <w:p w:rsidR="00000000" w:rsidRDefault="00D96A87">
      <w:pPr>
        <w:jc w:val="both"/>
        <w:rPr>
          <w:rFonts w:asciiTheme="minorHAnsi" w:eastAsia="SimHei" w:hAnsiTheme="minorHAnsi" w:cstheme="minorHAnsi"/>
          <w:sz w:val="22"/>
          <w:lang w:eastAsia="zh-CN"/>
        </w:rPr>
      </w:pPr>
      <w:r w:rsidRPr="005F7E7B">
        <w:rPr>
          <w:rFonts w:asciiTheme="minorHAnsi" w:eastAsia="SimHei" w:hAnsiTheme="minorHAnsi" w:cstheme="minorHAnsi"/>
          <w:sz w:val="22"/>
          <w:szCs w:val="22"/>
          <w:lang w:eastAsia="zh-CN"/>
        </w:rPr>
        <w:t>腐败可能发生在多种类型的业务情形中。通过开展全面培训，您可了解如何对腐败情况加以识别和预防，并掌握所需了解的法律规定。同时所有新聘员工都应及时参加所开展反腐败培训。</w:t>
      </w:r>
    </w:p>
    <w:p w:rsidR="00000000" w:rsidRDefault="00E11C22">
      <w:pPr>
        <w:jc w:val="both"/>
        <w:rPr>
          <w:rFonts w:asciiTheme="minorHAnsi" w:eastAsia="SimHei" w:hAnsiTheme="minorHAnsi" w:cstheme="minorHAnsi"/>
          <w:b/>
          <w:color w:val="196593"/>
          <w:sz w:val="22"/>
          <w:lang w:eastAsia="zh-CN"/>
        </w:rPr>
      </w:pPr>
    </w:p>
    <w:p w:rsidR="00000000" w:rsidRDefault="00D96A87">
      <w:pPr>
        <w:jc w:val="both"/>
        <w:rPr>
          <w:rFonts w:ascii="Arial" w:eastAsia="SimHei" w:hAnsi="Arial" w:cs="Arial"/>
          <w:b/>
          <w:color w:val="A42444" w:themeColor="accent1"/>
          <w:sz w:val="22"/>
          <w:lang w:eastAsia="zh-CN"/>
        </w:rPr>
      </w:pPr>
      <w:r w:rsidRPr="005F7E7B">
        <w:rPr>
          <w:rFonts w:ascii="Arial" w:eastAsia="SimHei" w:hAnsi="Arial" w:cs="Arial"/>
          <w:b/>
          <w:bCs/>
          <w:color w:val="A42444"/>
          <w:sz w:val="22"/>
          <w:szCs w:val="22"/>
          <w:lang w:eastAsia="zh-CN"/>
        </w:rPr>
        <w:t>第</w:t>
      </w:r>
      <w:r w:rsidRPr="005F7E7B">
        <w:rPr>
          <w:rFonts w:ascii="Arial" w:eastAsia="SimHei" w:hAnsi="Arial" w:cs="Arial"/>
          <w:b/>
          <w:bCs/>
          <w:color w:val="A42444"/>
          <w:sz w:val="22"/>
          <w:szCs w:val="22"/>
          <w:lang w:eastAsia="zh-CN"/>
        </w:rPr>
        <w:t xml:space="preserve"> 2 </w:t>
      </w:r>
      <w:r w:rsidRPr="005F7E7B">
        <w:rPr>
          <w:rFonts w:ascii="Arial" w:eastAsia="SimHei" w:hAnsi="Arial" w:cs="Arial"/>
          <w:b/>
          <w:bCs/>
          <w:color w:val="A42444"/>
          <w:sz w:val="22"/>
          <w:szCs w:val="22"/>
          <w:lang w:eastAsia="zh-CN"/>
        </w:rPr>
        <w:t>步：</w:t>
      </w:r>
      <w:hyperlink r:id="rId14" w:history="1">
        <w:r w:rsidRPr="005F7E7B">
          <w:rPr>
            <w:rFonts w:ascii="Arial" w:eastAsia="SimHei" w:hAnsi="Arial" w:cs="Arial"/>
            <w:b/>
            <w:bCs/>
            <w:color w:val="0563C1"/>
            <w:sz w:val="22"/>
            <w:szCs w:val="22"/>
            <w:u w:val="single"/>
            <w:lang w:eastAsia="zh-CN"/>
          </w:rPr>
          <w:t>为您的业务创建和使用合规工具</w:t>
        </w:r>
      </w:hyperlink>
    </w:p>
    <w:p w:rsidR="00000000" w:rsidRDefault="00D96A87">
      <w:pPr>
        <w:jc w:val="both"/>
        <w:rPr>
          <w:rFonts w:asciiTheme="minorHAnsi" w:eastAsia="SimHei" w:hAnsiTheme="minorHAnsi" w:cstheme="minorHAnsi"/>
          <w:sz w:val="22"/>
          <w:lang w:eastAsia="zh-CN"/>
        </w:rPr>
      </w:pPr>
      <w:r w:rsidRPr="005F7E7B">
        <w:rPr>
          <w:rFonts w:asciiTheme="minorHAnsi" w:eastAsia="SimHei" w:hAnsiTheme="minorHAnsi" w:cstheme="minorHAnsi"/>
          <w:sz w:val="22"/>
          <w:szCs w:val="22"/>
          <w:lang w:eastAsia="zh-CN"/>
        </w:rPr>
        <w:t>应根据所面临的合规风险，使用特定工具和模板作为基础，制定适合自身业务的合规计划。准确跟踪费用支出、遵守《供应商行为准则》、制定适用政策能够帮助确保在业务及患者支持上的合规和全效运营。</w:t>
      </w:r>
    </w:p>
    <w:p w:rsidR="00000000" w:rsidRDefault="00E11C22">
      <w:pPr>
        <w:jc w:val="both"/>
        <w:rPr>
          <w:rFonts w:asciiTheme="minorHAnsi" w:eastAsia="SimHei" w:hAnsiTheme="minorHAnsi" w:cstheme="minorHAnsi"/>
          <w:sz w:val="22"/>
          <w:lang w:eastAsia="zh-CN"/>
        </w:rPr>
      </w:pPr>
    </w:p>
    <w:p w:rsidR="00000000" w:rsidRDefault="00D96A87">
      <w:pPr>
        <w:ind w:right="-144"/>
        <w:jc w:val="both"/>
        <w:rPr>
          <w:rFonts w:asciiTheme="minorHAnsi" w:eastAsia="SimHei" w:hAnsiTheme="minorHAnsi" w:cstheme="minorHAnsi"/>
          <w:b/>
          <w:color w:val="A42444"/>
          <w:sz w:val="22"/>
          <w:lang w:eastAsia="zh-CN"/>
        </w:rPr>
      </w:pPr>
      <w:r w:rsidRPr="005F7E7B">
        <w:rPr>
          <w:rFonts w:ascii="SimHei" w:eastAsia="SimHei" w:hAnsi="SimHei" w:cstheme="minorHAnsi"/>
          <w:spacing w:val="-2"/>
          <w:sz w:val="22"/>
          <w:szCs w:val="22"/>
          <w:lang w:eastAsia="zh-CN"/>
        </w:rPr>
        <w:t>管理层的监督和对合规业务实践的注重对长效合规计划的实现至关重要。</w:t>
      </w:r>
      <w:r w:rsidR="00DC63E7">
        <w:rPr>
          <w:rFonts w:ascii="SimHei" w:eastAsia="SimHei" w:hAnsi="SimHei" w:cstheme="minorHAnsi" w:hint="eastAsia"/>
          <w:spacing w:val="-2"/>
          <w:sz w:val="22"/>
          <w:szCs w:val="22"/>
          <w:lang w:eastAsia="zh-CN"/>
        </w:rPr>
        <w:t>应</w:t>
      </w:r>
      <w:r w:rsidRPr="005F7E7B">
        <w:rPr>
          <w:rFonts w:ascii="SimHei" w:eastAsia="SimHei" w:hAnsi="SimHei" w:cstheme="minorHAnsi"/>
          <w:spacing w:val="-2"/>
          <w:sz w:val="22"/>
          <w:szCs w:val="22"/>
          <w:lang w:eastAsia="zh-CN"/>
        </w:rPr>
        <w:t>保留和维护准确的文档。</w:t>
      </w:r>
      <w:r w:rsidRPr="005F7E7B">
        <w:rPr>
          <w:rFonts w:asciiTheme="minorHAnsi" w:eastAsia="SimHei" w:hAnsiTheme="minorHAnsi" w:cstheme="minorHAnsi"/>
          <w:sz w:val="22"/>
          <w:szCs w:val="22"/>
          <w:lang w:eastAsia="zh-CN"/>
        </w:rPr>
        <w:t>此外，应考虑定期审核向医疗保健专业人员或政府官员支付款项抽样，并根据需要制定纠正措施。</w:t>
      </w:r>
    </w:p>
    <w:p w:rsidR="00000000" w:rsidRDefault="00E11C22">
      <w:pPr>
        <w:jc w:val="both"/>
        <w:rPr>
          <w:rFonts w:asciiTheme="minorHAnsi" w:eastAsia="SimHei" w:hAnsiTheme="minorHAnsi" w:cstheme="minorHAnsi"/>
          <w:b/>
          <w:color w:val="196593"/>
          <w:sz w:val="22"/>
          <w:lang w:eastAsia="zh-CN"/>
        </w:rPr>
      </w:pPr>
    </w:p>
    <w:p w:rsidR="00000000" w:rsidRDefault="00D96A87">
      <w:pPr>
        <w:jc w:val="both"/>
        <w:rPr>
          <w:rFonts w:ascii="Arial" w:eastAsia="SimHei" w:hAnsi="Arial" w:cs="Arial"/>
          <w:b/>
          <w:color w:val="A42444" w:themeColor="accent1"/>
          <w:sz w:val="22"/>
          <w:lang w:eastAsia="zh-CN"/>
        </w:rPr>
      </w:pPr>
      <w:r w:rsidRPr="005F7E7B">
        <w:rPr>
          <w:rFonts w:ascii="Arial" w:eastAsia="SimHei" w:hAnsi="Arial" w:cs="Arial"/>
          <w:b/>
          <w:bCs/>
          <w:color w:val="A42444"/>
          <w:sz w:val="22"/>
          <w:szCs w:val="22"/>
          <w:lang w:eastAsia="zh-CN"/>
        </w:rPr>
        <w:t>第</w:t>
      </w:r>
      <w:r w:rsidRPr="005F7E7B">
        <w:rPr>
          <w:rFonts w:ascii="Arial" w:eastAsia="SimHei" w:hAnsi="Arial" w:cs="Arial"/>
          <w:b/>
          <w:bCs/>
          <w:color w:val="A42444"/>
          <w:sz w:val="22"/>
          <w:szCs w:val="22"/>
          <w:lang w:eastAsia="zh-CN"/>
        </w:rPr>
        <w:t xml:space="preserve"> 3 </w:t>
      </w:r>
      <w:r w:rsidRPr="005F7E7B">
        <w:rPr>
          <w:rFonts w:ascii="Arial" w:eastAsia="SimHei" w:hAnsi="Arial" w:cs="Arial"/>
          <w:b/>
          <w:bCs/>
          <w:color w:val="A42444"/>
          <w:sz w:val="22"/>
          <w:szCs w:val="22"/>
          <w:lang w:eastAsia="zh-CN"/>
        </w:rPr>
        <w:t>步：</w:t>
      </w:r>
      <w:hyperlink r:id="rId15" w:history="1">
        <w:r w:rsidRPr="005F7E7B">
          <w:rPr>
            <w:rFonts w:ascii="Arial" w:eastAsia="SimHei" w:hAnsi="Arial" w:cs="Arial"/>
            <w:b/>
            <w:bCs/>
            <w:color w:val="0563C1"/>
            <w:sz w:val="22"/>
            <w:szCs w:val="22"/>
            <w:u w:val="single"/>
            <w:lang w:eastAsia="zh-CN"/>
          </w:rPr>
          <w:t>审查公司法律、政策和价值观</w:t>
        </w:r>
      </w:hyperlink>
    </w:p>
    <w:p w:rsidR="00000000" w:rsidRDefault="00D96A87">
      <w:pPr>
        <w:jc w:val="both"/>
        <w:rPr>
          <w:rFonts w:asciiTheme="minorHAnsi" w:eastAsia="SimHei" w:hAnsiTheme="minorHAnsi" w:cstheme="minorHAnsi"/>
          <w:b/>
          <w:color w:val="A42444"/>
          <w:sz w:val="22"/>
          <w:lang w:eastAsia="zh-CN"/>
        </w:rPr>
      </w:pPr>
      <w:r w:rsidRPr="005F7E7B">
        <w:rPr>
          <w:rFonts w:asciiTheme="minorHAnsi" w:eastAsia="SimHei" w:hAnsiTheme="minorHAnsi" w:cstheme="minorHAnsi"/>
          <w:sz w:val="22"/>
          <w:szCs w:val="22"/>
          <w:lang w:eastAsia="zh-CN"/>
        </w:rPr>
        <w:t>与医疗卫生专业人士和政府官员的交流受到法律的严格监管，尤其是在美国和英国。</w:t>
      </w:r>
      <w:r w:rsidRPr="005F7E7B">
        <w:rPr>
          <w:rFonts w:asciiTheme="minorHAnsi" w:eastAsia="SimHei" w:hAnsiTheme="minorHAnsi" w:cstheme="minorHAnsi"/>
          <w:sz w:val="22"/>
          <w:szCs w:val="22"/>
          <w:lang w:eastAsia="zh-CN"/>
        </w:rPr>
        <w:t xml:space="preserve">Owens &amp; Minor </w:t>
      </w:r>
      <w:r w:rsidRPr="005F7E7B">
        <w:rPr>
          <w:rFonts w:asciiTheme="minorHAnsi" w:eastAsia="SimHei" w:hAnsiTheme="minorHAnsi" w:cstheme="minorHAnsi"/>
          <w:sz w:val="22"/>
          <w:szCs w:val="22"/>
          <w:lang w:eastAsia="zh-CN"/>
        </w:rPr>
        <w:t>制定了一些政策和指南，用于帮助理解和遵守这些法律和要求。</w:t>
      </w:r>
    </w:p>
    <w:p w:rsidR="00000000" w:rsidRDefault="00E11C22">
      <w:pPr>
        <w:jc w:val="both"/>
        <w:rPr>
          <w:rFonts w:asciiTheme="minorHAnsi" w:eastAsia="SimHei" w:hAnsiTheme="minorHAnsi" w:cstheme="minorHAnsi"/>
          <w:b/>
          <w:color w:val="196593"/>
          <w:sz w:val="22"/>
          <w:lang w:eastAsia="zh-CN"/>
        </w:rPr>
      </w:pPr>
    </w:p>
    <w:p w:rsidR="00000000" w:rsidRDefault="00D96A87">
      <w:pPr>
        <w:jc w:val="both"/>
        <w:rPr>
          <w:rFonts w:ascii="Arial" w:eastAsia="SimHei" w:hAnsi="Arial" w:cs="Arial"/>
          <w:b/>
          <w:color w:val="A42444" w:themeColor="accent1"/>
          <w:sz w:val="22"/>
          <w:lang w:eastAsia="zh-CN"/>
        </w:rPr>
      </w:pPr>
      <w:r w:rsidRPr="005F7E7B">
        <w:rPr>
          <w:rFonts w:ascii="Arial" w:eastAsia="SimHei" w:hAnsi="Arial" w:cs="Arial"/>
          <w:b/>
          <w:bCs/>
          <w:color w:val="A42444"/>
          <w:sz w:val="22"/>
          <w:szCs w:val="22"/>
          <w:lang w:eastAsia="zh-CN"/>
        </w:rPr>
        <w:t>第</w:t>
      </w:r>
      <w:r w:rsidRPr="005F7E7B">
        <w:rPr>
          <w:rFonts w:ascii="Arial" w:eastAsia="SimHei" w:hAnsi="Arial" w:cs="Arial"/>
          <w:b/>
          <w:bCs/>
          <w:color w:val="A42444"/>
          <w:sz w:val="22"/>
          <w:szCs w:val="22"/>
          <w:lang w:eastAsia="zh-CN"/>
        </w:rPr>
        <w:t xml:space="preserve"> 4 </w:t>
      </w:r>
      <w:r w:rsidRPr="005F7E7B">
        <w:rPr>
          <w:rFonts w:ascii="Arial" w:eastAsia="SimHei" w:hAnsi="Arial" w:cs="Arial"/>
          <w:b/>
          <w:bCs/>
          <w:color w:val="A42444"/>
          <w:sz w:val="22"/>
          <w:szCs w:val="22"/>
          <w:lang w:eastAsia="zh-CN"/>
        </w:rPr>
        <w:t>步：</w:t>
      </w:r>
      <w:hyperlink r:id="rId16" w:history="1">
        <w:r w:rsidRPr="005F7E7B">
          <w:rPr>
            <w:rFonts w:ascii="Arial" w:eastAsia="SimHei" w:hAnsi="Arial" w:cs="Arial"/>
            <w:b/>
            <w:bCs/>
            <w:color w:val="0563C1"/>
            <w:sz w:val="22"/>
            <w:szCs w:val="22"/>
            <w:u w:val="single"/>
            <w:lang w:eastAsia="zh-CN"/>
          </w:rPr>
          <w:t>提出问题和报告疑虑</w:t>
        </w:r>
      </w:hyperlink>
    </w:p>
    <w:p w:rsidR="00000000" w:rsidRDefault="00082588">
      <w:pPr>
        <w:jc w:val="both"/>
        <w:rPr>
          <w:rFonts w:asciiTheme="minorHAnsi" w:eastAsia="SimHei" w:hAnsiTheme="minorHAnsi" w:cstheme="minorHAnsi"/>
          <w:color w:val="000000"/>
          <w:lang w:eastAsia="zh-CN"/>
        </w:rPr>
      </w:pPr>
      <w:r w:rsidRPr="00082588">
        <w:rPr>
          <w:rFonts w:asciiTheme="minorHAnsi" w:eastAsia="SimHei" w:hAnsiTheme="minorHAnsi" w:cstheme="minorHAnsi"/>
          <w:noProof/>
          <w:color w:val="1F3763"/>
          <w:lang w:eastAsia="zh-CN"/>
        </w:rPr>
        <w:pict>
          <v:shapetype id="_x0000_t202" coordsize="21600,21600" o:spt="202" path="m,l,21600r21600,l21600,xe">
            <v:stroke joinstyle="miter"/>
            <v:path gradientshapeok="t" o:connecttype="rect"/>
          </v:shapetype>
          <v:shape id="Text Box 24" o:spid="_x0000_s1026" type="#_x0000_t202" style="position:absolute;left:0;text-align:left;margin-left:-29pt;margin-top:139.25pt;width:537.3pt;height:2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" filled="f" stroked="f" strokeweight=".5pt">
            <v:textbox>
              <w:txbxContent>
                <w:p w:rsidR="00BC019C" w:rsidRPr="005F7E7B" w:rsidRDefault="00D96A87" w:rsidP="00BC019C">
                  <w:pPr>
                    <w:pBdr>
                      <w:top w:val="nil"/>
                      <w:left w:val="nil"/>
                      <w:bottom w:val="nil"/>
                      <w:right w:val="nil"/>
                      <w:between w:val="nil"/>
                    </w:pBdr>
                    <w:tabs>
                      <w:tab w:val="center" w:pos="4680"/>
                      <w:tab w:val="right" w:pos="9360"/>
                    </w:tabs>
                    <w:jc w:val="center"/>
                    <w:rPr>
                      <w:rFonts w:ascii="Arial" w:eastAsia="SimHei" w:hAnsi="Arial" w:cs="Arial"/>
                      <w:b/>
                      <w:color w:val="FFFFFF" w:themeColor="background1"/>
                      <w:sz w:val="18"/>
                      <w:szCs w:val="18"/>
                    </w:rPr>
                  </w:pPr>
                  <w:r w:rsidRPr="005F7E7B">
                    <w:rPr>
                      <w:rFonts w:ascii="Arial" w:eastAsia="SimHei" w:hAnsi="Arial" w:cs="Arial"/>
                      <w:b/>
                      <w:bCs/>
                      <w:color w:val="FFFFFF"/>
                      <w:sz w:val="18"/>
                      <w:szCs w:val="18"/>
                      <w:lang w:eastAsia="zh-CN"/>
                    </w:rPr>
                    <w:t>提出问题：</w:t>
                  </w:r>
                  <w:hyperlink r:id="rId17" w:history="1">
                    <w:r w:rsidRPr="005F7E7B">
                      <w:rPr>
                        <w:rFonts w:ascii="Arial" w:eastAsia="SimHei" w:hAnsi="Arial" w:cs="Arial"/>
                        <w:color w:val="FFFFFF"/>
                        <w:sz w:val="18"/>
                        <w:szCs w:val="18"/>
                        <w:lang w:eastAsia="zh-CN"/>
                      </w:rPr>
                      <w:t>GM-CODEOFHONOR@owens-minor.com</w:t>
                    </w:r>
                  </w:hyperlink>
                  <w:r w:rsidR="005F7E7B" w:rsidRPr="005F7E7B">
                    <w:rPr>
                      <w:rFonts w:ascii="Arial" w:eastAsia="SimHei" w:hAnsi="Arial" w:cs="Arial"/>
                      <w:color w:val="FFFFFF"/>
                      <w:sz w:val="18"/>
                      <w:szCs w:val="18"/>
                      <w:lang w:eastAsia="zh-CN"/>
                    </w:rPr>
                    <w:t xml:space="preserve">       </w:t>
                  </w:r>
                  <w:r w:rsidRPr="005F7E7B">
                    <w:rPr>
                      <w:rFonts w:ascii="Arial" w:eastAsia="SimHei" w:hAnsi="Arial" w:cs="Arial"/>
                      <w:b/>
                      <w:bCs/>
                      <w:color w:val="FFFFFF"/>
                      <w:sz w:val="18"/>
                      <w:szCs w:val="18"/>
                      <w:lang w:eastAsia="zh-CN"/>
                    </w:rPr>
                    <w:t>报告疑虑：</w:t>
                  </w:r>
                  <w:hyperlink r:id="rId18" w:history="1">
                    <w:r w:rsidRPr="005F7E7B">
                      <w:rPr>
                        <w:rFonts w:ascii="Arial" w:eastAsia="SimHei" w:hAnsi="Arial" w:cs="Arial"/>
                        <w:color w:val="FFFFFF"/>
                        <w:sz w:val="18"/>
                        <w:szCs w:val="18"/>
                        <w:lang w:eastAsia="zh-CN"/>
                      </w:rPr>
                      <w:t>www.omicodeofhonor.com</w:t>
                    </w:r>
                  </w:hyperlink>
                </w:p>
                <w:p w:rsidR="00BC019C" w:rsidRPr="005F7E7B" w:rsidRDefault="00BC019C" w:rsidP="00BC019C">
                  <w:pPr>
                    <w:rPr>
                      <w:rFonts w:ascii="Arial" w:eastAsia="SimHei" w:hAnsi="Arial" w:cs="Arial"/>
                      <w:color w:val="FFFFFF" w:themeColor="background1"/>
                    </w:rPr>
                  </w:pPr>
                </w:p>
              </w:txbxContent>
            </v:textbox>
            <w10:wrap anchorx="margin"/>
          </v:shape>
        </w:pict>
      </w:r>
      <w:r w:rsidR="00D96A87" w:rsidRPr="005F7E7B">
        <w:rPr>
          <w:rFonts w:asciiTheme="minorHAnsi" w:eastAsia="SimHei" w:hAnsiTheme="minorHAnsi" w:cstheme="minorHAnsi"/>
          <w:sz w:val="22"/>
          <w:szCs w:val="22"/>
          <w:lang w:eastAsia="zh-CN"/>
        </w:rPr>
        <w:t>我们需要知道是否存在问题或疑虑，以便采取行动来解决问题。如果遇到潜在或疑似违规行为，请及时向我们做出报告，也欢迎您向</w:t>
      </w:r>
      <w:r w:rsidR="00D96A87" w:rsidRPr="005F7E7B">
        <w:rPr>
          <w:rFonts w:asciiTheme="minorHAnsi" w:eastAsia="SimHei" w:hAnsiTheme="minorHAnsi" w:cstheme="minorHAnsi"/>
          <w:sz w:val="22"/>
          <w:szCs w:val="22"/>
          <w:lang w:eastAsia="zh-CN"/>
        </w:rPr>
        <w:t xml:space="preserve"> Owens &amp; Minor </w:t>
      </w:r>
      <w:r w:rsidR="00D96A87" w:rsidRPr="005F7E7B">
        <w:rPr>
          <w:rFonts w:asciiTheme="minorHAnsi" w:eastAsia="SimHei" w:hAnsiTheme="minorHAnsi" w:cstheme="minorHAnsi"/>
          <w:sz w:val="22"/>
          <w:szCs w:val="22"/>
          <w:lang w:eastAsia="zh-CN"/>
        </w:rPr>
        <w:t>提出任何问题。</w:t>
      </w:r>
      <w:r w:rsidR="00D96A87" w:rsidRPr="005F7E7B">
        <w:rPr>
          <w:rFonts w:asciiTheme="minorHAnsi" w:eastAsia="SimHei" w:hAnsiTheme="minorHAnsi" w:cstheme="minorHAnsi"/>
          <w:color w:val="1F3763"/>
          <w:lang w:eastAsia="zh-CN"/>
        </w:rPr>
        <w:t xml:space="preserve"> </w:t>
      </w:r>
      <w:r w:rsidRPr="00082588">
        <w:rPr>
          <w:rFonts w:asciiTheme="minorHAnsi" w:eastAsia="SimHei" w:hAnsiTheme="minorHAnsi" w:cstheme="minorHAnsi"/>
          <w:noProof/>
          <w:color w:val="1F3763"/>
          <w:lang w:eastAsia="zh-CN"/>
        </w:rPr>
        <w:pict>
          <v:shape id="Text Box 11" o:spid="_x0000_s1027" type="#_x0000_t202" style="position:absolute;left:0;text-align:left;margin-left:-35.95pt;margin-top:392.3pt;width:537.3pt;height:2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" filled="f" stroked="f" strokeweight=".5pt">
            <v:textbox>
              <w:txbxContent>
                <w:p w:rsidR="00323633" w:rsidRPr="00730626" w:rsidRDefault="00D96A87"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SimSun" w:hAnsi="SimSun" w:cs="SimSun"/>
                      <w:b/>
                      <w:bCs/>
                      <w:color w:val="FFFFFF"/>
                      <w:sz w:val="18"/>
                      <w:szCs w:val="18"/>
                      <w:lang w:eastAsia="zh-CN"/>
                    </w:rPr>
                    <w:t>提出问题：</w:t>
                  </w:r>
                  <w:hyperlink r:id="rId19" w:history="1">
                    <w:r>
                      <w:rPr>
                        <w:rFonts w:ascii="SimSun" w:hAnsi="SimSun" w:cs="SimSun"/>
                        <w:color w:val="FFFFFF"/>
                        <w:sz w:val="18"/>
                        <w:szCs w:val="18"/>
                        <w:lang w:eastAsia="zh-CN"/>
                      </w:rPr>
                      <w:t>GM-CODEOFHONOR@owens-minor.com</w:t>
                    </w:r>
                  </w:hyperlink>
                  <w:r>
                    <w:rPr>
                      <w:rFonts w:ascii="SimSun" w:hAnsi="SimSun" w:cs="SimSun"/>
                      <w:b/>
                      <w:bCs/>
                      <w:color w:val="FFFFFF"/>
                      <w:sz w:val="18"/>
                      <w:szCs w:val="18"/>
                      <w:lang w:eastAsia="zh-CN"/>
                    </w:rPr>
                    <w:t>报告疑虑：</w:t>
                  </w:r>
                  <w:hyperlink r:id="rId20" w:history="1">
                    <w:r>
                      <w:rPr>
                        <w:rFonts w:ascii="SimSun" w:hAnsi="SimSun" w:cs="SimSun"/>
                        <w:color w:val="FFFFFF"/>
                        <w:sz w:val="18"/>
                        <w:szCs w:val="18"/>
                        <w:lang w:eastAsia="zh-CN"/>
                      </w:rPr>
                      <w:t>www.omicodeofhonor.com</w:t>
                    </w:r>
                  </w:hyperlink>
                </w:p>
                <w:p w:rsidR="00323633" w:rsidRPr="00730626" w:rsidRDefault="00323633" w:rsidP="00323633">
                  <w:pPr>
                    <w:rPr>
                      <w:color w:val="FFFFFF" w:themeColor="background1"/>
                    </w:rPr>
                  </w:pPr>
                </w:p>
              </w:txbxContent>
            </v:textbox>
            <w10:wrap anchorx="margin"/>
          </v:shape>
        </w:pict>
      </w:r>
      <w:bookmarkEnd w:id="0"/>
    </w:p>
    <w:sectPr w:rsidR="00000000" w:rsidSect="00B36E78">
      <w:headerReference w:type="default" r:id="rId21"/>
      <w:footerReference w:type="default" r:id="rId22"/>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AD0" w:rsidRDefault="00625AD0">
      <w:r>
        <w:separator/>
      </w:r>
    </w:p>
  </w:endnote>
  <w:endnote w:type="continuationSeparator" w:id="0">
    <w:p w:rsidR="00625AD0" w:rsidRDefault="00625A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B36E78" w:rsidRDefault="00D96A87" w:rsidP="00B36E78">
    <w:pPr>
      <w:pBdr>
        <w:top w:val="nil"/>
        <w:left w:val="nil"/>
        <w:bottom w:val="nil"/>
        <w:right w:val="nil"/>
        <w:between w:val="nil"/>
      </w:pBdr>
      <w:tabs>
        <w:tab w:val="center" w:pos="4680"/>
        <w:tab w:val="right" w:pos="9360"/>
      </w:tabs>
      <w:jc w:val="center"/>
      <w:rPr>
        <w:rFonts w:ascii="Arial" w:eastAsia="Arial" w:hAnsi="Arial" w:cs="Arial"/>
        <w:b/>
        <w:color w:val="A42444"/>
        <w:sz w:val="18"/>
        <w:szCs w:val="18"/>
      </w:rPr>
    </w:pPr>
    <w:r>
      <w:rPr>
        <w:rFonts w:ascii="SimSun" w:hAnsi="SimSun" w:cs="SimSun"/>
        <w:b/>
        <w:bCs/>
        <w:color w:val="A42444"/>
        <w:sz w:val="18"/>
        <w:szCs w:val="18"/>
        <w:lang w:eastAsia="zh-CN"/>
      </w:rPr>
      <w:t>提出问题</w:t>
    </w:r>
    <w:r>
      <w:rPr>
        <w:rFonts w:ascii="SimSun" w:hAnsi="SimSun" w:cs="SimSun"/>
        <w:b/>
        <w:bCs/>
        <w:color w:val="000000"/>
        <w:sz w:val="18"/>
        <w:szCs w:val="18"/>
        <w:lang w:eastAsia="zh-CN"/>
      </w:rPr>
      <w:t>：</w:t>
    </w:r>
    <w:hyperlink r:id="rId1" w:history="1">
      <w:r>
        <w:rPr>
          <w:rFonts w:ascii="SimSun" w:hAnsi="SimSun" w:cs="SimSun"/>
          <w:color w:val="0563C1"/>
          <w:sz w:val="18"/>
          <w:szCs w:val="18"/>
          <w:u w:val="single"/>
          <w:lang w:eastAsia="zh-CN"/>
        </w:rPr>
        <w:t>GM-CODEOFHONOR@owens-minor.com</w:t>
      </w:r>
    </w:hyperlink>
    <w:r>
      <w:rPr>
        <w:rFonts w:ascii="SimSun" w:hAnsi="SimSun" w:cs="SimSun"/>
        <w:color w:val="000000"/>
        <w:sz w:val="18"/>
        <w:szCs w:val="18"/>
        <w:lang w:eastAsia="zh-CN"/>
      </w:rPr>
      <w:t xml:space="preserve">           </w:t>
    </w:r>
    <w:r>
      <w:rPr>
        <w:rFonts w:ascii="SimSun" w:hAnsi="SimSun" w:cs="SimSun"/>
        <w:b/>
        <w:bCs/>
        <w:color w:val="A42444"/>
        <w:sz w:val="18"/>
        <w:szCs w:val="18"/>
        <w:lang w:eastAsia="zh-CN"/>
      </w:rPr>
      <w:t>报告疑虑</w:t>
    </w:r>
    <w:r>
      <w:rPr>
        <w:rFonts w:ascii="SimSun" w:hAnsi="SimSun" w:cs="SimSun"/>
        <w:color w:val="000000"/>
        <w:sz w:val="18"/>
        <w:szCs w:val="18"/>
        <w:lang w:eastAsia="zh-CN"/>
      </w:rPr>
      <w:t>：</w:t>
    </w:r>
    <w:hyperlink r:id="rId2" w:history="1">
      <w:r>
        <w:rPr>
          <w:rFonts w:ascii="SimSun" w:hAnsi="SimSun" w:cs="SimSun"/>
          <w:color w:val="0563C1"/>
          <w:sz w:val="18"/>
          <w:szCs w:val="18"/>
          <w:u w:val="single"/>
          <w:lang w:eastAsia="zh-CN"/>
        </w:rPr>
        <w:t>www.omicodeofhonor.com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AD0" w:rsidRDefault="00625AD0">
      <w:r>
        <w:separator/>
      </w:r>
    </w:p>
  </w:footnote>
  <w:footnote w:type="continuationSeparator" w:id="0">
    <w:p w:rsidR="00625AD0" w:rsidRDefault="00625A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0404A5">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B6ED6"/>
    <w:multiLevelType w:val="hybridMultilevel"/>
    <w:tmpl w:val="9E3C13FC"/>
    <w:lvl w:ilvl="0" w:tplc="E1CCEC6C">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989C0C98">
      <w:numFmt w:val="bullet"/>
      <w:lvlText w:val="•"/>
      <w:lvlJc w:val="left"/>
      <w:pPr>
        <w:ind w:left="1740" w:hanging="360"/>
      </w:pPr>
      <w:rPr>
        <w:rFonts w:hint="default"/>
        <w:lang w:val="en-GB" w:eastAsia="en-GB" w:bidi="en-GB"/>
      </w:rPr>
    </w:lvl>
    <w:lvl w:ilvl="2" w:tplc="A25899C2">
      <w:numFmt w:val="bullet"/>
      <w:lvlText w:val="•"/>
      <w:lvlJc w:val="left"/>
      <w:pPr>
        <w:ind w:left="2640" w:hanging="360"/>
      </w:pPr>
      <w:rPr>
        <w:rFonts w:hint="default"/>
        <w:lang w:val="en-GB" w:eastAsia="en-GB" w:bidi="en-GB"/>
      </w:rPr>
    </w:lvl>
    <w:lvl w:ilvl="3" w:tplc="44887B1E">
      <w:numFmt w:val="bullet"/>
      <w:lvlText w:val="•"/>
      <w:lvlJc w:val="left"/>
      <w:pPr>
        <w:ind w:left="3540" w:hanging="360"/>
      </w:pPr>
      <w:rPr>
        <w:rFonts w:hint="default"/>
        <w:lang w:val="en-GB" w:eastAsia="en-GB" w:bidi="en-GB"/>
      </w:rPr>
    </w:lvl>
    <w:lvl w:ilvl="4" w:tplc="9D929B0E">
      <w:numFmt w:val="bullet"/>
      <w:lvlText w:val="•"/>
      <w:lvlJc w:val="left"/>
      <w:pPr>
        <w:ind w:left="4440" w:hanging="360"/>
      </w:pPr>
      <w:rPr>
        <w:rFonts w:hint="default"/>
        <w:lang w:val="en-GB" w:eastAsia="en-GB" w:bidi="en-GB"/>
      </w:rPr>
    </w:lvl>
    <w:lvl w:ilvl="5" w:tplc="F3968614">
      <w:numFmt w:val="bullet"/>
      <w:lvlText w:val="•"/>
      <w:lvlJc w:val="left"/>
      <w:pPr>
        <w:ind w:left="5341" w:hanging="360"/>
      </w:pPr>
      <w:rPr>
        <w:rFonts w:hint="default"/>
        <w:lang w:val="en-GB" w:eastAsia="en-GB" w:bidi="en-GB"/>
      </w:rPr>
    </w:lvl>
    <w:lvl w:ilvl="6" w:tplc="50E6DFEA">
      <w:numFmt w:val="bullet"/>
      <w:lvlText w:val="•"/>
      <w:lvlJc w:val="left"/>
      <w:pPr>
        <w:ind w:left="6241" w:hanging="360"/>
      </w:pPr>
      <w:rPr>
        <w:rFonts w:hint="default"/>
        <w:lang w:val="en-GB" w:eastAsia="en-GB" w:bidi="en-GB"/>
      </w:rPr>
    </w:lvl>
    <w:lvl w:ilvl="7" w:tplc="8E386762">
      <w:numFmt w:val="bullet"/>
      <w:lvlText w:val="•"/>
      <w:lvlJc w:val="left"/>
      <w:pPr>
        <w:ind w:left="7141" w:hanging="360"/>
      </w:pPr>
      <w:rPr>
        <w:rFonts w:hint="default"/>
        <w:lang w:val="en-GB" w:eastAsia="en-GB" w:bidi="en-GB"/>
      </w:rPr>
    </w:lvl>
    <w:lvl w:ilvl="8" w:tplc="BC1CED9E">
      <w:numFmt w:val="bullet"/>
      <w:lvlText w:val="•"/>
      <w:lvlJc w:val="left"/>
      <w:pPr>
        <w:ind w:left="8041" w:hanging="360"/>
      </w:pPr>
      <w:rPr>
        <w:rFonts w:hint="default"/>
        <w:lang w:val="en-GB" w:eastAsia="en-GB" w:bidi="en-GB"/>
      </w:rPr>
    </w:lvl>
  </w:abstractNum>
  <w:abstractNum w:abstractNumId="6">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64B5E"/>
    <w:multiLevelType w:val="hybridMultilevel"/>
    <w:tmpl w:val="3AFC3DB6"/>
    <w:lvl w:ilvl="0" w:tplc="2E12C3F0">
      <w:start w:val="1"/>
      <w:numFmt w:val="decimal"/>
      <w:lvlText w:val="%1."/>
      <w:lvlJc w:val="left"/>
      <w:pPr>
        <w:ind w:left="720" w:hanging="360"/>
      </w:pPr>
    </w:lvl>
    <w:lvl w:ilvl="1" w:tplc="49B06016" w:tentative="1">
      <w:start w:val="1"/>
      <w:numFmt w:val="lowerLetter"/>
      <w:lvlText w:val="%2."/>
      <w:lvlJc w:val="left"/>
      <w:pPr>
        <w:ind w:left="1440" w:hanging="360"/>
      </w:pPr>
    </w:lvl>
    <w:lvl w:ilvl="2" w:tplc="822C5838" w:tentative="1">
      <w:start w:val="1"/>
      <w:numFmt w:val="lowerRoman"/>
      <w:lvlText w:val="%3."/>
      <w:lvlJc w:val="right"/>
      <w:pPr>
        <w:ind w:left="2160" w:hanging="180"/>
      </w:pPr>
    </w:lvl>
    <w:lvl w:ilvl="3" w:tplc="DF08E734" w:tentative="1">
      <w:start w:val="1"/>
      <w:numFmt w:val="decimal"/>
      <w:lvlText w:val="%4."/>
      <w:lvlJc w:val="left"/>
      <w:pPr>
        <w:ind w:left="2880" w:hanging="360"/>
      </w:pPr>
    </w:lvl>
    <w:lvl w:ilvl="4" w:tplc="74E05042" w:tentative="1">
      <w:start w:val="1"/>
      <w:numFmt w:val="lowerLetter"/>
      <w:lvlText w:val="%5."/>
      <w:lvlJc w:val="left"/>
      <w:pPr>
        <w:ind w:left="3600" w:hanging="360"/>
      </w:pPr>
    </w:lvl>
    <w:lvl w:ilvl="5" w:tplc="5E66F940" w:tentative="1">
      <w:start w:val="1"/>
      <w:numFmt w:val="lowerRoman"/>
      <w:lvlText w:val="%6."/>
      <w:lvlJc w:val="right"/>
      <w:pPr>
        <w:ind w:left="4320" w:hanging="180"/>
      </w:pPr>
    </w:lvl>
    <w:lvl w:ilvl="6" w:tplc="AA54FACC" w:tentative="1">
      <w:start w:val="1"/>
      <w:numFmt w:val="decimal"/>
      <w:lvlText w:val="%7."/>
      <w:lvlJc w:val="left"/>
      <w:pPr>
        <w:ind w:left="5040" w:hanging="360"/>
      </w:pPr>
    </w:lvl>
    <w:lvl w:ilvl="7" w:tplc="FC9A2602" w:tentative="1">
      <w:start w:val="1"/>
      <w:numFmt w:val="lowerLetter"/>
      <w:lvlText w:val="%8."/>
      <w:lvlJc w:val="left"/>
      <w:pPr>
        <w:ind w:left="5760" w:hanging="360"/>
      </w:pPr>
    </w:lvl>
    <w:lvl w:ilvl="8" w:tplc="8AB82464"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0404A5"/>
    <w:rsid w:val="000375DB"/>
    <w:rsid w:val="000404A5"/>
    <w:rsid w:val="00045016"/>
    <w:rsid w:val="0005064F"/>
    <w:rsid w:val="00082588"/>
    <w:rsid w:val="000C5AFE"/>
    <w:rsid w:val="000E69B2"/>
    <w:rsid w:val="00192832"/>
    <w:rsid w:val="001A0830"/>
    <w:rsid w:val="001D3371"/>
    <w:rsid w:val="002533C6"/>
    <w:rsid w:val="002702AF"/>
    <w:rsid w:val="002A60A3"/>
    <w:rsid w:val="00320AB9"/>
    <w:rsid w:val="00323633"/>
    <w:rsid w:val="003467FB"/>
    <w:rsid w:val="003A5FF9"/>
    <w:rsid w:val="003B65ED"/>
    <w:rsid w:val="003D1149"/>
    <w:rsid w:val="003F5200"/>
    <w:rsid w:val="00447C86"/>
    <w:rsid w:val="004773B6"/>
    <w:rsid w:val="004A00DF"/>
    <w:rsid w:val="004C4C90"/>
    <w:rsid w:val="00523400"/>
    <w:rsid w:val="00544738"/>
    <w:rsid w:val="005F7E7B"/>
    <w:rsid w:val="00614FA7"/>
    <w:rsid w:val="00625AD0"/>
    <w:rsid w:val="00635584"/>
    <w:rsid w:val="00681F4D"/>
    <w:rsid w:val="006A5CE8"/>
    <w:rsid w:val="006C29C3"/>
    <w:rsid w:val="006D5593"/>
    <w:rsid w:val="00730626"/>
    <w:rsid w:val="0073368E"/>
    <w:rsid w:val="00773358"/>
    <w:rsid w:val="00783F10"/>
    <w:rsid w:val="00787D91"/>
    <w:rsid w:val="007F3CCE"/>
    <w:rsid w:val="00877B3C"/>
    <w:rsid w:val="008F3890"/>
    <w:rsid w:val="009A526E"/>
    <w:rsid w:val="009B4625"/>
    <w:rsid w:val="009D7747"/>
    <w:rsid w:val="009F7BC7"/>
    <w:rsid w:val="00A55BAB"/>
    <w:rsid w:val="00AE66B7"/>
    <w:rsid w:val="00AF2B85"/>
    <w:rsid w:val="00AF4ED8"/>
    <w:rsid w:val="00B36E78"/>
    <w:rsid w:val="00BC019C"/>
    <w:rsid w:val="00C41E75"/>
    <w:rsid w:val="00D71798"/>
    <w:rsid w:val="00D96A87"/>
    <w:rsid w:val="00DB3FD5"/>
    <w:rsid w:val="00DC63E7"/>
    <w:rsid w:val="00DE3533"/>
    <w:rsid w:val="00E004F1"/>
    <w:rsid w:val="00E11C22"/>
    <w:rsid w:val="00E432F5"/>
    <w:rsid w:val="00E478FD"/>
    <w:rsid w:val="00E77088"/>
    <w:rsid w:val="00ED0F46"/>
    <w:rsid w:val="00F01474"/>
    <w:rsid w:val="00F24278"/>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08258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8258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8258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82588"/>
    <w:pPr>
      <w:keepNext/>
      <w:keepLines/>
      <w:spacing w:before="240" w:after="40"/>
      <w:outlineLvl w:val="3"/>
    </w:pPr>
    <w:rPr>
      <w:b/>
    </w:rPr>
  </w:style>
  <w:style w:type="paragraph" w:styleId="Heading5">
    <w:name w:val="heading 5"/>
    <w:basedOn w:val="Normal"/>
    <w:next w:val="Normal"/>
    <w:uiPriority w:val="9"/>
    <w:semiHidden/>
    <w:unhideWhenUsed/>
    <w:qFormat/>
    <w:rsid w:val="0008258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825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082588"/>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885"/>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C7A59"/>
    <w:pPr>
      <w:contextualSpacing/>
    </w:pPr>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FC7A59"/>
    <w:pPr>
      <w:tabs>
        <w:tab w:val="center" w:pos="4680"/>
        <w:tab w:val="right" w:pos="9360"/>
      </w:tabs>
    </w:pPr>
  </w:style>
  <w:style w:type="character" w:customStyle="1" w:styleId="Char0">
    <w:name w:val="页眉 Char"/>
    <w:basedOn w:val="a0"/>
    <w:link w:val="a4"/>
    <w:uiPriority w:val="99"/>
    <w:rsid w:val="00FC7A59"/>
  </w:style>
  <w:style w:type="character" w:customStyle="1" w:styleId="Char">
    <w:name w:val="标题 Char"/>
    <w:basedOn w:val="a0"/>
    <w:link w:val="a3"/>
    <w:uiPriority w:val="10"/>
    <w:rsid w:val="00FC7A59"/>
    <w:rPr>
      <w:rFonts w:asciiTheme="majorHAnsi" w:eastAsiaTheme="majorEastAsia" w:hAnsiTheme="majorHAnsi" w:cstheme="majorBidi"/>
      <w:spacing w:val="-10"/>
      <w:kern w:val="28"/>
      <w:sz w:val="56"/>
      <w:szCs w:val="56"/>
    </w:rPr>
  </w:style>
  <w:style w:type="character" w:styleId="a5">
    <w:name w:val="annotation reference"/>
    <w:basedOn w:val="a0"/>
    <w:uiPriority w:val="99"/>
    <w:semiHidden/>
    <w:unhideWhenUsed/>
    <w:rsid w:val="00FC7A59"/>
    <w:rPr>
      <w:sz w:val="16"/>
      <w:szCs w:val="16"/>
    </w:rPr>
  </w:style>
  <w:style w:type="paragraph" w:styleId="a6">
    <w:name w:val="annotation text"/>
    <w:basedOn w:val="a"/>
    <w:link w:val="Char1"/>
    <w:uiPriority w:val="99"/>
    <w:unhideWhenUsed/>
    <w:rsid w:val="00FC7A59"/>
    <w:rPr>
      <w:sz w:val="20"/>
      <w:szCs w:val="20"/>
    </w:rPr>
  </w:style>
  <w:style w:type="character" w:customStyle="1" w:styleId="Char1">
    <w:name w:val="批注文字 Char"/>
    <w:basedOn w:val="a0"/>
    <w:link w:val="a6"/>
    <w:uiPriority w:val="99"/>
    <w:rsid w:val="00FC7A59"/>
    <w:rPr>
      <w:sz w:val="20"/>
      <w:szCs w:val="20"/>
    </w:rPr>
  </w:style>
  <w:style w:type="paragraph" w:styleId="a7">
    <w:name w:val="Balloon Text"/>
    <w:basedOn w:val="a"/>
    <w:link w:val="Char2"/>
    <w:uiPriority w:val="99"/>
    <w:semiHidden/>
    <w:unhideWhenUsed/>
    <w:rsid w:val="00FC7A59"/>
    <w:rPr>
      <w:sz w:val="18"/>
      <w:szCs w:val="18"/>
    </w:rPr>
  </w:style>
  <w:style w:type="character" w:customStyle="1" w:styleId="Char2">
    <w:name w:val="批注框文本 Char"/>
    <w:basedOn w:val="a0"/>
    <w:link w:val="a7"/>
    <w:uiPriority w:val="99"/>
    <w:semiHidden/>
    <w:rsid w:val="00FC7A59"/>
    <w:rPr>
      <w:rFonts w:ascii="Times New Roman" w:hAnsi="Times New Roman" w:cs="Times New Roman"/>
      <w:sz w:val="18"/>
      <w:szCs w:val="18"/>
    </w:rPr>
  </w:style>
  <w:style w:type="paragraph" w:styleId="a8">
    <w:name w:val="annotation subject"/>
    <w:basedOn w:val="a6"/>
    <w:next w:val="a6"/>
    <w:link w:val="Char3"/>
    <w:uiPriority w:val="99"/>
    <w:semiHidden/>
    <w:unhideWhenUsed/>
    <w:rsid w:val="00A84FAA"/>
    <w:rPr>
      <w:b/>
      <w:bCs/>
    </w:rPr>
  </w:style>
  <w:style w:type="character" w:customStyle="1" w:styleId="Char3">
    <w:name w:val="批注主题 Char"/>
    <w:basedOn w:val="Char1"/>
    <w:link w:val="a8"/>
    <w:uiPriority w:val="99"/>
    <w:semiHidden/>
    <w:rsid w:val="00A84FAA"/>
    <w:rPr>
      <w:b/>
      <w:bCs/>
      <w:sz w:val="20"/>
      <w:szCs w:val="20"/>
    </w:rPr>
  </w:style>
  <w:style w:type="paragraph" w:styleId="a9">
    <w:name w:val="List Paragraph"/>
    <w:basedOn w:val="a"/>
    <w:uiPriority w:val="1"/>
    <w:qFormat/>
    <w:rsid w:val="001F2A09"/>
    <w:pPr>
      <w:ind w:left="720"/>
      <w:contextualSpacing/>
    </w:pPr>
  </w:style>
  <w:style w:type="paragraph" w:styleId="aa">
    <w:name w:val="footer"/>
    <w:basedOn w:val="a"/>
    <w:link w:val="Char4"/>
    <w:uiPriority w:val="99"/>
    <w:unhideWhenUsed/>
    <w:rsid w:val="00A42DD5"/>
    <w:pPr>
      <w:tabs>
        <w:tab w:val="center" w:pos="4680"/>
        <w:tab w:val="right" w:pos="9360"/>
      </w:tabs>
    </w:pPr>
  </w:style>
  <w:style w:type="character" w:customStyle="1" w:styleId="Char4">
    <w:name w:val="页脚 Char"/>
    <w:basedOn w:val="a0"/>
    <w:link w:val="aa"/>
    <w:uiPriority w:val="99"/>
    <w:rsid w:val="00A42DD5"/>
  </w:style>
  <w:style w:type="character" w:styleId="ab">
    <w:name w:val="Hyperlink"/>
    <w:basedOn w:val="a0"/>
    <w:uiPriority w:val="99"/>
    <w:unhideWhenUsed/>
    <w:rsid w:val="009209E6"/>
    <w:rPr>
      <w:color w:val="0563C1" w:themeColor="hyperlink"/>
      <w:u w:val="single"/>
    </w:rPr>
  </w:style>
  <w:style w:type="character" w:customStyle="1" w:styleId="UnresolvedMention1">
    <w:name w:val="Unresolved Mention1"/>
    <w:basedOn w:val="a0"/>
    <w:uiPriority w:val="99"/>
    <w:rsid w:val="009209E6"/>
    <w:rPr>
      <w:color w:val="605E5C"/>
      <w:shd w:val="clear" w:color="auto" w:fill="E1DFDD"/>
    </w:rPr>
  </w:style>
  <w:style w:type="paragraph" w:styleId="ac">
    <w:name w:val="Body Text"/>
    <w:basedOn w:val="a"/>
    <w:link w:val="Char5"/>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har5">
    <w:name w:val="正文文本 Char"/>
    <w:basedOn w:val="a0"/>
    <w:link w:val="ac"/>
    <w:uiPriority w:val="1"/>
    <w:rsid w:val="005E0C4B"/>
    <w:rPr>
      <w:rFonts w:ascii="Lucida Sans" w:eastAsia="Lucida Sans" w:hAnsi="Lucida Sans" w:cs="Lucida Sans"/>
      <w:sz w:val="20"/>
      <w:szCs w:val="20"/>
      <w:lang w:bidi="en-US"/>
    </w:rPr>
  </w:style>
  <w:style w:type="character" w:customStyle="1" w:styleId="normaltextrun">
    <w:name w:val="normaltextrun"/>
    <w:basedOn w:val="a0"/>
    <w:rsid w:val="007D7E88"/>
  </w:style>
  <w:style w:type="character" w:customStyle="1" w:styleId="eop">
    <w:name w:val="eop"/>
    <w:basedOn w:val="a0"/>
    <w:rsid w:val="007D7E88"/>
  </w:style>
  <w:style w:type="paragraph" w:customStyle="1" w:styleId="paragraph">
    <w:name w:val="paragraph"/>
    <w:basedOn w:val="a"/>
    <w:rsid w:val="007D7E88"/>
    <w:pPr>
      <w:spacing w:before="100" w:beforeAutospacing="1" w:after="100" w:afterAutospacing="1"/>
    </w:p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FollowedHyperlink"/>
    <w:basedOn w:val="a0"/>
    <w:uiPriority w:val="99"/>
    <w:semiHidden/>
    <w:unhideWhenUsed/>
    <w:rsid w:val="0005064F"/>
    <w:rPr>
      <w:color w:val="954F72" w:themeColor="followedHyperlink"/>
      <w:u w:val="single"/>
    </w:rPr>
  </w:style>
  <w:style w:type="character" w:styleId="af">
    <w:name w:val="Strong"/>
    <w:basedOn w:val="a0"/>
    <w:uiPriority w:val="22"/>
    <w:qFormat/>
    <w:rsid w:val="00F01474"/>
    <w:rPr>
      <w:b/>
      <w:bCs/>
    </w:rPr>
  </w:style>
  <w:style w:type="character" w:customStyle="1" w:styleId="apple-converted-space">
    <w:name w:val="apple-converted-space"/>
    <w:basedOn w:val="a0"/>
    <w:rsid w:val="00F01474"/>
  </w:style>
  <w:style w:type="paragraph" w:styleId="af0">
    <w:name w:val="Normal (Web)"/>
    <w:basedOn w:val="a"/>
    <w:uiPriority w:val="99"/>
    <w:unhideWhenUsed/>
    <w:rsid w:val="00F0147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3_DistributorTraining.html" TargetMode="External"/><Relationship Id="rId18" Type="http://schemas.openxmlformats.org/officeDocument/2006/relationships/hyperlink" Target="http://www.omicodeofhonor.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GM-CODEOFHONOR@owens-minor.com"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compliance.owens-minor.com/6_AskQuestionsAndReportConcerns.html" TargetMode="External"/><Relationship Id="rId20" Type="http://schemas.openxmlformats.org/officeDocument/2006/relationships/hyperlink" Target="http://www.omicodeofhono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compliance.owens-minor.com/5_LawsGuidelinesValuesAndPolicies.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GM-CODEOFHONOR@owens-mino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4_ComplianceToolsForYourBusiness.html"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9B5D60-5E9F-4A24-8AC1-FFB69847E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TransPerfect Translations</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dcterms:created xsi:type="dcterms:W3CDTF">2020-12-17T17:17:00Z</dcterms:created>
  <dcterms:modified xsi:type="dcterms:W3CDTF">2020-12-17T17:17:00Z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