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220CF2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V</w:t>
            </w:r>
            <w:r>
              <w:rPr>
                <w:rFonts w:ascii="바탕" w:eastAsia="바탕" w:hAnsi="바탕"/>
                <w:sz w:val="24"/>
                <w:szCs w:val="24"/>
              </w:rPr>
              <w:t>ehicle Development Process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220CF2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기석철</w:t>
            </w:r>
            <w:proofErr w:type="spellEnd"/>
            <w:r w:rsidR="002939B2">
              <w:rPr>
                <w:rFonts w:ascii="바탕" w:eastAsia="바탕" w:hAnsi="바탕" w:hint="eastAsia"/>
                <w:sz w:val="24"/>
                <w:szCs w:val="24"/>
              </w:rPr>
              <w:t xml:space="preserve"> 교수님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</w:t>
            </w:r>
            <w:r w:rsidR="00220CF2">
              <w:rPr>
                <w:rFonts w:ascii="바탕" w:eastAsia="바탕" w:hAnsi="바탕"/>
                <w:sz w:val="24"/>
                <w:szCs w:val="24"/>
              </w:rPr>
              <w:t>2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/</w:t>
            </w:r>
            <w:r w:rsidR="00220CF2">
              <w:rPr>
                <w:rFonts w:ascii="바탕" w:eastAsia="바탕" w:hAnsi="바탕"/>
                <w:sz w:val="24"/>
                <w:szCs w:val="24"/>
              </w:rPr>
              <w:t>02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F8742D">
        <w:trPr>
          <w:trHeight w:val="963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Default="00D6168D" w:rsidP="00170A50">
            <w:pPr>
              <w:spacing w:after="0" w:line="360" w:lineRule="auto"/>
              <w:ind w:firstLineChars="100" w:firstLine="240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V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ehicle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D</w:t>
            </w:r>
            <w:r>
              <w:rPr>
                <w:rFonts w:ascii="바탕" w:eastAsia="바탕" w:hAnsi="바탕"/>
                <w:sz w:val="24"/>
                <w:szCs w:val="24"/>
              </w:rPr>
              <w:t>evelopment Process</w:t>
            </w:r>
            <w:r w:rsidR="003C586A">
              <w:rPr>
                <w:rFonts w:ascii="바탕" w:eastAsia="바탕" w:hAnsi="바탕"/>
                <w:sz w:val="24"/>
                <w:szCs w:val="24"/>
              </w:rPr>
              <w:t xml:space="preserve">, </w:t>
            </w:r>
            <w:r w:rsidR="003C586A">
              <w:rPr>
                <w:rFonts w:ascii="바탕" w:eastAsia="바탕" w:hAnsi="바탕" w:hint="eastAsia"/>
                <w:sz w:val="24"/>
                <w:szCs w:val="24"/>
              </w:rPr>
              <w:t xml:space="preserve">우리말로 풀어보면 </w:t>
            </w:r>
            <w:r w:rsidR="003C586A">
              <w:rPr>
                <w:rFonts w:ascii="바탕" w:eastAsia="바탕" w:hAnsi="바탕"/>
                <w:sz w:val="24"/>
                <w:szCs w:val="24"/>
              </w:rPr>
              <w:t>‘</w:t>
            </w:r>
            <w:r w:rsidR="003C586A">
              <w:rPr>
                <w:rFonts w:ascii="바탕" w:eastAsia="바탕" w:hAnsi="바탕" w:hint="eastAsia"/>
                <w:sz w:val="24"/>
                <w:szCs w:val="24"/>
              </w:rPr>
              <w:t>차량 개발 과정</w:t>
            </w:r>
            <w:r w:rsidR="003C586A">
              <w:rPr>
                <w:rFonts w:ascii="바탕" w:eastAsia="바탕" w:hAnsi="바탕"/>
                <w:sz w:val="24"/>
                <w:szCs w:val="24"/>
              </w:rPr>
              <w:t xml:space="preserve">’ </w:t>
            </w:r>
            <w:r w:rsidR="003C586A">
              <w:rPr>
                <w:rFonts w:ascii="바탕" w:eastAsia="바탕" w:hAnsi="바탕" w:hint="eastAsia"/>
                <w:sz w:val="24"/>
                <w:szCs w:val="24"/>
              </w:rPr>
              <w:t>입니다.</w:t>
            </w:r>
            <w:r w:rsidR="003C586A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C586A">
              <w:rPr>
                <w:rFonts w:ascii="바탕" w:eastAsia="바탕" w:hAnsi="바탕" w:hint="eastAsia"/>
                <w:sz w:val="24"/>
                <w:szCs w:val="24"/>
              </w:rPr>
              <w:t>이제까지 여러 주제의 강의를 들어오며 항상 첫 강의 제목에서 호기심과 궁금증으로 강의 시작에 앞서 어떤 내용이 전개될지를 미리 떠올려 왔습니다.</w:t>
            </w:r>
            <w:r w:rsidR="003C586A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C586A">
              <w:rPr>
                <w:rFonts w:ascii="바탕" w:eastAsia="바탕" w:hAnsi="바탕" w:hint="eastAsia"/>
                <w:sz w:val="24"/>
                <w:szCs w:val="24"/>
              </w:rPr>
              <w:t>이번 강의 또한 차량 개발 과정이라는 강의 제목을 보며 이번에는 자동차를 만드는 과정의 내용</w:t>
            </w:r>
            <w:r w:rsidR="00A1170D">
              <w:rPr>
                <w:rFonts w:ascii="바탕" w:eastAsia="바탕" w:hAnsi="바탕" w:hint="eastAsia"/>
                <w:sz w:val="24"/>
                <w:szCs w:val="24"/>
              </w:rPr>
              <w:t>을 전달하는 것인가 궁금증이 들었습니다.</w:t>
            </w:r>
            <w:r w:rsidR="00A1170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1170D">
              <w:rPr>
                <w:rFonts w:ascii="바탕" w:eastAsia="바탕" w:hAnsi="바탕" w:hint="eastAsia"/>
                <w:sz w:val="24"/>
                <w:szCs w:val="24"/>
              </w:rPr>
              <w:t>그러면서 인공지능과 자동차 개발의 연관성을 생각해 보며 자동차 개발을 사람의 노동이 아닌 기계가 알아서 자동화하기 위한 내용이 담겨 있을까 하는 조금은 앞선 생각을 떠올려 보기도 했습니다.</w:t>
            </w:r>
            <w:r w:rsidR="00A1170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1170D">
              <w:rPr>
                <w:rFonts w:ascii="바탕" w:eastAsia="바탕" w:hAnsi="바탕" w:hint="eastAsia"/>
                <w:sz w:val="24"/>
                <w:szCs w:val="24"/>
              </w:rPr>
              <w:t xml:space="preserve">하지만 먼저 떠올려본 생각과는 다르게 본문의 내용을 접하면서 </w:t>
            </w:r>
            <w:r w:rsidR="00B41DA6">
              <w:rPr>
                <w:rFonts w:ascii="바탕" w:eastAsia="바탕" w:hAnsi="바탕" w:hint="eastAsia"/>
                <w:sz w:val="24"/>
                <w:szCs w:val="24"/>
              </w:rPr>
              <w:t>방법론</w:t>
            </w:r>
            <w:r w:rsidR="003943B0">
              <w:rPr>
                <w:rFonts w:ascii="바탕" w:eastAsia="바탕" w:hAnsi="바탕" w:hint="eastAsia"/>
                <w:sz w:val="24"/>
                <w:szCs w:val="24"/>
              </w:rPr>
              <w:t xml:space="preserve">과 </w:t>
            </w:r>
            <w:r w:rsidR="00E01D7F">
              <w:rPr>
                <w:rFonts w:ascii="바탕" w:eastAsia="바탕" w:hAnsi="바탕" w:hint="eastAsia"/>
                <w:sz w:val="24"/>
                <w:szCs w:val="24"/>
              </w:rPr>
              <w:t>관리적인</w:t>
            </w:r>
            <w:r w:rsidR="003943B0">
              <w:rPr>
                <w:rFonts w:ascii="바탕" w:eastAsia="바탕" w:hAnsi="바탕" w:hint="eastAsia"/>
                <w:sz w:val="24"/>
                <w:szCs w:val="24"/>
              </w:rPr>
              <w:t xml:space="preserve"> 내용을 전달해 주었습니다.</w:t>
            </w:r>
            <w:r w:rsidR="003943B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943B0">
              <w:rPr>
                <w:rFonts w:ascii="바탕" w:eastAsia="바탕" w:hAnsi="바탕" w:hint="eastAsia"/>
                <w:sz w:val="24"/>
                <w:szCs w:val="24"/>
              </w:rPr>
              <w:t xml:space="preserve">그 중 자동차를 개발하기 위해 어떤 과정을 거치며 어떻게 관리를 하는 방법이 합리적이며 효율적인가를 주로 다루었습니다. 이를 통해 현재 재직중인 회사의 업무에서도 유사한 방법으로 </w:t>
            </w:r>
            <w:r w:rsidR="00762A49">
              <w:rPr>
                <w:rFonts w:ascii="바탕" w:eastAsia="바탕" w:hAnsi="바탕" w:hint="eastAsia"/>
                <w:sz w:val="24"/>
                <w:szCs w:val="24"/>
              </w:rPr>
              <w:t>개발 시스템을 구축하면 좋지 않을까 하는 생각도 하게 되었습니다.</w:t>
            </w:r>
          </w:p>
          <w:p w:rsidR="00301C07" w:rsidRPr="009530F7" w:rsidRDefault="00301C0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B1363" w:rsidRDefault="0021174A" w:rsidP="00220CF2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762A49">
              <w:rPr>
                <w:rFonts w:ascii="바탕" w:eastAsia="바탕" w:hAnsi="바탕" w:hint="eastAsia"/>
                <w:sz w:val="24"/>
                <w:szCs w:val="24"/>
              </w:rPr>
              <w:t>물론 자동차와 유사하다고 볼 수는 없지만 소프트웨어 개발 회사에 재직하고 있으면서 소프트웨어의 목적이 반도체 설비 제어라는 점을 비교해 보면 자동차를 개발하는 방법론을 적용하는 것이 많은 부분에서 효율을 올릴 수 있겠다는 생각을 하게 되었습니다.</w:t>
            </w:r>
            <w:r w:rsidR="00762A4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762A49">
              <w:rPr>
                <w:rFonts w:ascii="바탕" w:eastAsia="바탕" w:hAnsi="바탕" w:hint="eastAsia"/>
                <w:sz w:val="24"/>
                <w:szCs w:val="24"/>
              </w:rPr>
              <w:t>만들어지는 결과물이 자동차와 반도체 설비라는 큰 차이가 있지만 세부적인 부분을 비교해 보면 유사하다는 것을 알 수 있습니다.</w:t>
            </w:r>
            <w:r w:rsidR="00762A4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762A49">
              <w:rPr>
                <w:rFonts w:ascii="바탕" w:eastAsia="바탕" w:hAnsi="바탕" w:hint="eastAsia"/>
                <w:sz w:val="24"/>
                <w:szCs w:val="24"/>
              </w:rPr>
              <w:t>자동차도 많은 부품 및 센서가 필요하고 그 부품들을 조립하여 완성품을 만</w:t>
            </w:r>
            <w:r w:rsidR="007662EB">
              <w:rPr>
                <w:rFonts w:ascii="바탕" w:eastAsia="바탕" w:hAnsi="바탕" w:hint="eastAsia"/>
                <w:sz w:val="24"/>
                <w:szCs w:val="24"/>
              </w:rPr>
              <w:t>들어 내고 반도체 설비 또한 수많은 부품들을 조립하여 하나의 완성된 기계를 만들어 내고 있습니다.</w:t>
            </w:r>
            <w:r w:rsidR="007662E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7662EB">
              <w:rPr>
                <w:rFonts w:ascii="바탕" w:eastAsia="바탕" w:hAnsi="바탕" w:hint="eastAsia"/>
                <w:sz w:val="24"/>
                <w:szCs w:val="24"/>
              </w:rPr>
              <w:t>그리고 각각의 부품 및 장치들이 제 성능을 발휘해야 반도체 설비가 제 기능을 할 수 있습니다.</w:t>
            </w:r>
            <w:r w:rsidR="007662E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 xml:space="preserve">여기에 또한 소프트웨어가 탑재되어 전체적인 시스템을 제어하고 관리한다는 부분 또한 동일하다고 볼 수 있습니다. </w:t>
            </w:r>
            <w:r w:rsidR="007662EB">
              <w:rPr>
                <w:rFonts w:ascii="바탕" w:eastAsia="바탕" w:hAnsi="바탕" w:hint="eastAsia"/>
                <w:sz w:val="24"/>
                <w:szCs w:val="24"/>
              </w:rPr>
              <w:t xml:space="preserve">하지만 이렇게 복잡한 기계 설비를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>제작함에도 불구하고 이 자동차 개발 과정과 비교해 보면 부족한 부분들이 많이 있다는 것을 알 수 있었습니다.</w:t>
            </w:r>
            <w:r w:rsidR="004224E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>프로세스의 큰 틀을 보면 요구사항 분석,</w:t>
            </w:r>
            <w:r w:rsidR="004224E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>아키텍처 설계,</w:t>
            </w:r>
            <w:r w:rsidR="004224E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>통합 및 테스트,</w:t>
            </w:r>
            <w:r w:rsidR="004224E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4224ED">
              <w:rPr>
                <w:rFonts w:ascii="바탕" w:eastAsia="바탕" w:hAnsi="바탕" w:hint="eastAsia"/>
                <w:sz w:val="24"/>
                <w:szCs w:val="24"/>
              </w:rPr>
              <w:t xml:space="preserve">양산 배포의 과정을 거치는데 </w:t>
            </w:r>
            <w:r w:rsidR="00A328E8">
              <w:rPr>
                <w:rFonts w:ascii="바탕" w:eastAsia="바탕" w:hAnsi="바탕" w:hint="eastAsia"/>
                <w:sz w:val="24"/>
                <w:szCs w:val="24"/>
              </w:rPr>
              <w:t>이는 거의 유사하다고 볼 수 있습니다.</w:t>
            </w:r>
            <w:r w:rsidR="00A328E8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328E8">
              <w:rPr>
                <w:rFonts w:ascii="바탕" w:eastAsia="바탕" w:hAnsi="바탕" w:hint="eastAsia"/>
                <w:sz w:val="24"/>
                <w:szCs w:val="24"/>
              </w:rPr>
              <w:t>다만 경우에 따라 반도체 설비의 특성상 통합 및 테스트를 거치지 못하고 바로 생산 단계로 넘어갈 수도 있습니다.</w:t>
            </w:r>
            <w:r w:rsidR="00A328E8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328E8">
              <w:rPr>
                <w:rFonts w:ascii="바탕" w:eastAsia="바탕" w:hAnsi="바탕" w:hint="eastAsia"/>
                <w:sz w:val="24"/>
                <w:szCs w:val="24"/>
              </w:rPr>
              <w:t xml:space="preserve">이렇듯 중간 단계를 건너뛰고 생산 단계로 넘어갔을 경우 테스트를 하며 문제점 수정하는 과정을 생산 단계에서 </w:t>
            </w:r>
            <w:r w:rsidR="00996E6B">
              <w:rPr>
                <w:rFonts w:ascii="바탕" w:eastAsia="바탕" w:hAnsi="바탕" w:hint="eastAsia"/>
                <w:sz w:val="24"/>
                <w:szCs w:val="24"/>
              </w:rPr>
              <w:t>수행을 하며 아키텍처 설계 단계에까지 영향을 주기도 합니다.</w:t>
            </w:r>
            <w:r w:rsidR="00996E6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96E6B">
              <w:rPr>
                <w:rFonts w:ascii="바탕" w:eastAsia="바탕" w:hAnsi="바탕" w:hint="eastAsia"/>
                <w:sz w:val="24"/>
                <w:szCs w:val="24"/>
              </w:rPr>
              <w:t>또한 선행개발이라는 단계가 거의 없어 항상 문제점을 생산하는 단계에서 발견하여 해결해 나아가고 있어 어려움을 겪고 있는 것이 현실입니다.</w:t>
            </w:r>
          </w:p>
          <w:p w:rsidR="004D038A" w:rsidRPr="004D038A" w:rsidRDefault="004D038A" w:rsidP="00220CF2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그리고 프로세스의 큰 틀을 나누어 보면 기획,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선행개발,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디자인,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설계,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시작,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시험,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생산준비,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양산이라는 세부단계로 구성되어 있고 각 단계에서 마일스톤이 존재한다는 부분이 인상깊게 와 닿았습니다.</w:t>
            </w:r>
            <w:r w:rsidR="005A6F1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A6F14">
              <w:rPr>
                <w:rFonts w:ascii="바탕" w:eastAsia="바탕" w:hAnsi="바탕" w:hint="eastAsia"/>
                <w:sz w:val="24"/>
                <w:szCs w:val="24"/>
              </w:rPr>
              <w:t>자동차도 안전 문제에 민감하지만 반도체 설비 또한 안전 문제에 민감한 부분이 있기 때문입니다.</w:t>
            </w:r>
            <w:r w:rsidR="005A6F1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5A6F14">
              <w:rPr>
                <w:rFonts w:ascii="바탕" w:eastAsia="바탕" w:hAnsi="바탕" w:hint="eastAsia"/>
                <w:sz w:val="24"/>
                <w:szCs w:val="24"/>
              </w:rPr>
              <w:t>하지만 완성품을 납품하는 납기를 맞추려 하다 보면 마일스톤이 무시되고 안전사양 또한 무시하고 다음 단계로 진행하는 경험을 많이 해왔기 때문에 마일스톤이라는 용어가 인상깊게 남을 수 있었습니다.</w:t>
            </w:r>
          </w:p>
          <w:p w:rsidR="007F1EF6" w:rsidRDefault="005A6F14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또한 이번 강의에서 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제일 중요한 부분이며 반드시 기억해야할 부분으로 E</w:t>
            </w:r>
            <w:r w:rsidR="00DE6C9F">
              <w:rPr>
                <w:rFonts w:ascii="바탕" w:eastAsia="바탕" w:hAnsi="바탕"/>
                <w:sz w:val="24"/>
                <w:szCs w:val="24"/>
              </w:rPr>
              <w:t>ngineering Process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에서 E</w:t>
            </w:r>
            <w:r w:rsidR="00DE6C9F">
              <w:rPr>
                <w:rFonts w:ascii="바탕" w:eastAsia="바탕" w:hAnsi="바탕"/>
                <w:sz w:val="24"/>
                <w:szCs w:val="24"/>
              </w:rPr>
              <w:t>CU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는 S</w:t>
            </w:r>
            <w:r w:rsidR="00DE6C9F">
              <w:rPr>
                <w:rFonts w:ascii="바탕" w:eastAsia="바탕" w:hAnsi="바탕"/>
                <w:sz w:val="24"/>
                <w:szCs w:val="24"/>
              </w:rPr>
              <w:t xml:space="preserve">ystem, S/W, H/W 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l</w:t>
            </w:r>
            <w:r w:rsidR="00DE6C9F">
              <w:rPr>
                <w:rFonts w:ascii="바탕" w:eastAsia="바탕" w:hAnsi="바탕"/>
                <w:sz w:val="24"/>
                <w:szCs w:val="24"/>
              </w:rPr>
              <w:t xml:space="preserve">evel 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로 구분</w:t>
            </w:r>
            <w:r w:rsidR="002432C4">
              <w:rPr>
                <w:rFonts w:ascii="바탕" w:eastAsia="바탕" w:hAnsi="바탕" w:hint="eastAsia"/>
                <w:sz w:val="24"/>
                <w:szCs w:val="24"/>
              </w:rPr>
              <w:t>을 하며 V</w:t>
            </w:r>
            <w:r w:rsidR="002432C4">
              <w:rPr>
                <w:rFonts w:ascii="바탕" w:eastAsia="바탕" w:hAnsi="바탕"/>
                <w:sz w:val="24"/>
                <w:szCs w:val="24"/>
              </w:rPr>
              <w:t xml:space="preserve"> – Cycle </w:t>
            </w:r>
            <w:r w:rsidR="002432C4">
              <w:rPr>
                <w:rFonts w:ascii="바탕" w:eastAsia="바탕" w:hAnsi="바탕" w:hint="eastAsia"/>
                <w:sz w:val="24"/>
                <w:szCs w:val="24"/>
              </w:rPr>
              <w:t>로 개발 과정을 거친다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>는 내용은 현재 재직중인 회사의 업무에 그대로 반영해야 할 내용이 아닐까 하는 생각도 들었습니다.</w:t>
            </w:r>
            <w:r w:rsidR="00DE6C9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E6C9F">
              <w:rPr>
                <w:rFonts w:ascii="바탕" w:eastAsia="바탕" w:hAnsi="바탕" w:hint="eastAsia"/>
                <w:sz w:val="24"/>
                <w:szCs w:val="24"/>
              </w:rPr>
              <w:t xml:space="preserve">대학교 학부 시절에 소프트웨어 공학 과목을 수강하며 들었던 내용과 </w:t>
            </w:r>
            <w:r w:rsidR="002432C4">
              <w:rPr>
                <w:rFonts w:ascii="바탕" w:eastAsia="바탕" w:hAnsi="바탕" w:hint="eastAsia"/>
                <w:sz w:val="24"/>
                <w:szCs w:val="24"/>
              </w:rPr>
              <w:t>거의 동일한 내용을 다시 보게 되며 반가운 마음도 들었으며 현실적인 부분에 있어 V</w:t>
            </w:r>
            <w:r w:rsidR="002432C4">
              <w:rPr>
                <w:rFonts w:ascii="바탕" w:eastAsia="바탕" w:hAnsi="바탕"/>
                <w:sz w:val="24"/>
                <w:szCs w:val="24"/>
              </w:rPr>
              <w:t xml:space="preserve"> – </w:t>
            </w:r>
            <w:proofErr w:type="gramStart"/>
            <w:r w:rsidR="002432C4">
              <w:rPr>
                <w:rFonts w:ascii="바탕" w:eastAsia="바탕" w:hAnsi="바탕"/>
                <w:sz w:val="24"/>
                <w:szCs w:val="24"/>
              </w:rPr>
              <w:t xml:space="preserve">Cycle </w:t>
            </w:r>
            <w:r w:rsidR="002432C4">
              <w:rPr>
                <w:rFonts w:ascii="바탕" w:eastAsia="바탕" w:hAnsi="바탕" w:hint="eastAsia"/>
                <w:sz w:val="24"/>
                <w:szCs w:val="24"/>
              </w:rPr>
              <w:t>이라는</w:t>
            </w:r>
            <w:proofErr w:type="gramEnd"/>
            <w:r w:rsidR="002432C4">
              <w:rPr>
                <w:rFonts w:ascii="바탕" w:eastAsia="바탕" w:hAnsi="바탕" w:hint="eastAsia"/>
                <w:sz w:val="24"/>
                <w:szCs w:val="24"/>
              </w:rPr>
              <w:t xml:space="preserve"> 체계가 마련되어 있지 않아 한편으로는 아쉬운 마음도 들었습니다.</w:t>
            </w:r>
            <w:r w:rsidR="002432C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432C4">
              <w:rPr>
                <w:rFonts w:ascii="바탕" w:eastAsia="바탕" w:hAnsi="바탕" w:hint="eastAsia"/>
                <w:sz w:val="24"/>
                <w:szCs w:val="24"/>
              </w:rPr>
              <w:t>개발 과정에서 각 단계에 대해 검증을 하고 검증 후 평가까지 온전하게 이루어진 후 배포가 된다면 유지 보수에 있어 수고가 덜 할 텐데 그렇지 못한 현실</w:t>
            </w:r>
            <w:r w:rsidR="00A55EA7">
              <w:rPr>
                <w:rFonts w:ascii="바탕" w:eastAsia="바탕" w:hAnsi="바탕" w:hint="eastAsia"/>
                <w:sz w:val="24"/>
                <w:szCs w:val="24"/>
              </w:rPr>
              <w:t>을 계속 마주하고 있기 때문이었습니다.</w:t>
            </w:r>
          </w:p>
          <w:p w:rsidR="00A55EA7" w:rsidRDefault="00A55EA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F8742D" w:rsidRPr="00361E82" w:rsidRDefault="00A55EA7" w:rsidP="00DB1363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하지만 이번 강의를 통해 잘 정리된 방법론에 대해 깊이 생각해 볼 수 있는 기회를 갖게 되어 현실의 문제를 절실하게 경험하고 있는 현 시점에 마른 우물에 단비 같은 정보를 찾은 것이 아닌가 하는 생각이 들었습니다.</w:t>
            </w:r>
          </w:p>
        </w:tc>
      </w:tr>
      <w:tr w:rsidR="00EA7546" w:rsidRPr="00EA7546" w:rsidTr="00A55EA7">
        <w:trPr>
          <w:trHeight w:val="1899"/>
        </w:trPr>
        <w:tc>
          <w:tcPr>
            <w:tcW w:w="10428" w:type="dxa"/>
            <w:shd w:val="clear" w:color="auto" w:fill="auto"/>
          </w:tcPr>
          <w:p w:rsidR="00A534B8" w:rsidRPr="000A6358" w:rsidRDefault="00A534B8" w:rsidP="00EA7546">
            <w:pPr>
              <w:spacing w:after="0" w:line="240" w:lineRule="auto"/>
              <w:rPr>
                <w:rFonts w:ascii="바탕" w:eastAsia="바탕" w:hAnsi="바탕" w:hint="eastAsia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0A6358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강의 자료가 잘 준비되어 있어 혼자 학습을 하기에도 무리가 되지 않아 좋았습니다.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하지만  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혼자 강의를 들으며 학습을 하기보다 강의하는 교수님을 온라인 상에서 라도 대면하지 않고 강의를 듣게 되어 아쉬움이 있습니다.</w:t>
            </w:r>
          </w:p>
        </w:tc>
      </w:tr>
    </w:tbl>
    <w:p w:rsidR="00A534B8" w:rsidRDefault="00A534B8">
      <w:pPr>
        <w:rPr>
          <w:rFonts w:hint="eastAsia"/>
        </w:rPr>
      </w:pPr>
    </w:p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028" w:rsidRDefault="00A61028" w:rsidP="00644CFD">
      <w:pPr>
        <w:spacing w:after="0" w:line="240" w:lineRule="auto"/>
      </w:pPr>
      <w:r>
        <w:separator/>
      </w:r>
    </w:p>
  </w:endnote>
  <w:endnote w:type="continuationSeparator" w:id="0">
    <w:p w:rsidR="00A61028" w:rsidRDefault="00A61028" w:rsidP="006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028" w:rsidRDefault="00A61028" w:rsidP="00644CFD">
      <w:pPr>
        <w:spacing w:after="0" w:line="240" w:lineRule="auto"/>
      </w:pPr>
      <w:r>
        <w:separator/>
      </w:r>
    </w:p>
  </w:footnote>
  <w:footnote w:type="continuationSeparator" w:id="0">
    <w:p w:rsidR="00A61028" w:rsidRDefault="00A61028" w:rsidP="006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14C9B"/>
    <w:rsid w:val="000818A1"/>
    <w:rsid w:val="00086850"/>
    <w:rsid w:val="00093D5D"/>
    <w:rsid w:val="000A6358"/>
    <w:rsid w:val="000C292F"/>
    <w:rsid w:val="000F0B19"/>
    <w:rsid w:val="00127515"/>
    <w:rsid w:val="001458B5"/>
    <w:rsid w:val="00152490"/>
    <w:rsid w:val="00170A50"/>
    <w:rsid w:val="001846FC"/>
    <w:rsid w:val="001B2A84"/>
    <w:rsid w:val="001D06E4"/>
    <w:rsid w:val="0021174A"/>
    <w:rsid w:val="00212126"/>
    <w:rsid w:val="00214B05"/>
    <w:rsid w:val="00220CF2"/>
    <w:rsid w:val="002432C4"/>
    <w:rsid w:val="00283227"/>
    <w:rsid w:val="002939B2"/>
    <w:rsid w:val="002D64A6"/>
    <w:rsid w:val="002F263F"/>
    <w:rsid w:val="00301C07"/>
    <w:rsid w:val="00343791"/>
    <w:rsid w:val="00361E82"/>
    <w:rsid w:val="00382DEA"/>
    <w:rsid w:val="003943B0"/>
    <w:rsid w:val="003C586A"/>
    <w:rsid w:val="003E7C5D"/>
    <w:rsid w:val="004224ED"/>
    <w:rsid w:val="0046105E"/>
    <w:rsid w:val="004630D0"/>
    <w:rsid w:val="004630FA"/>
    <w:rsid w:val="004A6A8B"/>
    <w:rsid w:val="004B53AE"/>
    <w:rsid w:val="004D038A"/>
    <w:rsid w:val="005656DB"/>
    <w:rsid w:val="005A6F14"/>
    <w:rsid w:val="00644CFD"/>
    <w:rsid w:val="00686613"/>
    <w:rsid w:val="006D13DF"/>
    <w:rsid w:val="00760681"/>
    <w:rsid w:val="00762A49"/>
    <w:rsid w:val="007662EB"/>
    <w:rsid w:val="007C6F8A"/>
    <w:rsid w:val="007D02F4"/>
    <w:rsid w:val="007F1EF6"/>
    <w:rsid w:val="00856AAA"/>
    <w:rsid w:val="00866F07"/>
    <w:rsid w:val="008A5642"/>
    <w:rsid w:val="008F0CB4"/>
    <w:rsid w:val="008F71CE"/>
    <w:rsid w:val="00913018"/>
    <w:rsid w:val="009130DC"/>
    <w:rsid w:val="00913781"/>
    <w:rsid w:val="009159B5"/>
    <w:rsid w:val="009530F7"/>
    <w:rsid w:val="00961FEF"/>
    <w:rsid w:val="00964A5D"/>
    <w:rsid w:val="00996E6B"/>
    <w:rsid w:val="009B666A"/>
    <w:rsid w:val="00A1170D"/>
    <w:rsid w:val="00A328E8"/>
    <w:rsid w:val="00A534B8"/>
    <w:rsid w:val="00A55EA7"/>
    <w:rsid w:val="00A61028"/>
    <w:rsid w:val="00A65A54"/>
    <w:rsid w:val="00A67EA1"/>
    <w:rsid w:val="00A938BD"/>
    <w:rsid w:val="00AA27F7"/>
    <w:rsid w:val="00AC3FFF"/>
    <w:rsid w:val="00B30509"/>
    <w:rsid w:val="00B41DA6"/>
    <w:rsid w:val="00B81D33"/>
    <w:rsid w:val="00B849B7"/>
    <w:rsid w:val="00B86837"/>
    <w:rsid w:val="00C1128C"/>
    <w:rsid w:val="00C3296F"/>
    <w:rsid w:val="00C742B7"/>
    <w:rsid w:val="00C81ECC"/>
    <w:rsid w:val="00D026B1"/>
    <w:rsid w:val="00D155EC"/>
    <w:rsid w:val="00D6168D"/>
    <w:rsid w:val="00D63B69"/>
    <w:rsid w:val="00DA6B7D"/>
    <w:rsid w:val="00DB1363"/>
    <w:rsid w:val="00DD305B"/>
    <w:rsid w:val="00DE6C9F"/>
    <w:rsid w:val="00E01D7F"/>
    <w:rsid w:val="00EA7546"/>
    <w:rsid w:val="00EC02F1"/>
    <w:rsid w:val="00EC6B81"/>
    <w:rsid w:val="00F06514"/>
    <w:rsid w:val="00F31A0A"/>
    <w:rsid w:val="00F41976"/>
    <w:rsid w:val="00F67B09"/>
    <w:rsid w:val="00F8742D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4B22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4CFD"/>
    <w:rPr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4CFD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0C98-EFD9-4E7F-B295-5AB5EF3F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5</cp:revision>
  <dcterms:created xsi:type="dcterms:W3CDTF">2021-11-26T14:59:00Z</dcterms:created>
  <dcterms:modified xsi:type="dcterms:W3CDTF">2021-12-03T14:18:00Z</dcterms:modified>
</cp:coreProperties>
</file>