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w:t>
      </w:r>
      <w:r>
        <w:t xml:space="preserve"> </w:t>
      </w:r>
      <w:r>
        <w:t xml:space="preserve">de</w:t>
      </w:r>
      <w:r>
        <w:t xml:space="preserve"> </w:t>
      </w:r>
      <w:r>
        <w:t xml:space="preserve">The</w:t>
      </w:r>
      <w:r>
        <w:t xml:space="preserve"> </w:t>
      </w:r>
      <w:r>
        <w:t xml:space="preserve">Treasury</w:t>
      </w:r>
      <w:r>
        <w:t xml:space="preserve"> </w:t>
      </w:r>
      <w:r>
        <w:t xml:space="preserve">of</w:t>
      </w:r>
      <w:r>
        <w:t xml:space="preserve"> </w:t>
      </w:r>
      <w:r>
        <w:t xml:space="preserve">Lives</w:t>
      </w:r>
      <w:r>
        <w:t xml:space="preserve"> </w:t>
      </w:r>
      <w:r>
        <w:t xml:space="preserve">-</w:t>
      </w:r>
      <w:r>
        <w:t xml:space="preserve"> </w:t>
      </w:r>
      <w:r>
        <w:t xml:space="preserve">Analysis</w:t>
      </w:r>
      <w:r>
        <w:t xml:space="preserve"> </w:t>
      </w:r>
      <w:r>
        <w:t xml:space="preserve">of</w:t>
      </w:r>
      <w:r>
        <w:t xml:space="preserve"> </w:t>
      </w:r>
      <w:r>
        <w:t xml:space="preserve">The</w:t>
      </w:r>
      <w:r>
        <w:t xml:space="preserve"> </w:t>
      </w:r>
      <w:r>
        <w:t xml:space="preserve">Treasury</w:t>
      </w:r>
      <w:r>
        <w:t xml:space="preserve"> </w:t>
      </w:r>
      <w:r>
        <w:t xml:space="preserve">of</w:t>
      </w:r>
      <w:r>
        <w:t xml:space="preserve"> </w:t>
      </w:r>
      <w:r>
        <w:t xml:space="preserve">Lives</w:t>
      </w:r>
    </w:p>
    <w:p>
      <w:pPr>
        <w:pStyle w:val="Author"/>
      </w:pPr>
      <w:r>
        <w:t xml:space="preserve">Leanna</w:t>
      </w:r>
      <w:r>
        <w:t xml:space="preserve"> </w:t>
      </w:r>
      <w:r>
        <w:t xml:space="preserve">Navo</w:t>
      </w:r>
    </w:p>
    <w:p>
      <w:pPr>
        <w:pStyle w:val="Date"/>
      </w:pPr>
      <w:r>
        <w:t xml:space="preserve">2025-08-21</w:t>
      </w:r>
    </w:p>
    <w:bookmarkStart w:id="21" w:name="ejercicio-2-el-proyecto-elegido"/>
    <w:p>
      <w:pPr>
        <w:pStyle w:val="Heading2"/>
      </w:pPr>
      <w:r>
        <w:t xml:space="preserve">Ejercicio 2: El proyecto elegido</w:t>
      </w:r>
    </w:p>
    <w:p>
      <w:pPr>
        <w:pStyle w:val="FirstParagraph"/>
      </w:pPr>
      <w:r>
        <w:t xml:space="preserve">Aquí el contenido siguiendo las reglas y formatos de markdown:</w:t>
      </w:r>
      <w:r>
        <w:t xml:space="preserve"> </w:t>
      </w:r>
      <w:hyperlink r:id="rId20">
        <w:r>
          <w:rPr>
            <w:rStyle w:val="Hyperlink"/>
          </w:rPr>
          <w:t xml:space="preserve">https://www.markdownguide.org/cheat-sheet/</w:t>
        </w:r>
      </w:hyperlink>
    </w:p>
    <w:p>
      <w:pPr>
        <w:pStyle w:val="BodyText"/>
      </w:pPr>
      <w:r>
        <w:t xml:space="preserve">El diseño del sitio es intuitivo y es fácil navegarlo. Está organizado con seis pestañas que están claramente etiquetados para indicar adónde navegan. Una barra de búsqueda también está incluida si hay algo específico que el usuario quiere ubicar. Una página principal está incluida, pero no está claramente indicada. Se lo accede por tocar el logo en la esquina superior izquierda. Sin embargo, no hay manera de saber que el logo también sirve como un botón para navegar a la página principal. Hay un mecanismo claro e intuitivo de organización en cada pestaña. Por ejemplo, la pestaña de</w:t>
      </w:r>
      <w:r>
        <w:t xml:space="preserve"> </w:t>
      </w:r>
      <w:r>
        <w:t xml:space="preserve">“</w:t>
      </w:r>
      <w:r>
        <w:t xml:space="preserve">people</w:t>
      </w:r>
      <w:r>
        <w:t xml:space="preserve">”</w:t>
      </w:r>
      <w:r>
        <w:t xml:space="preserve"> </w:t>
      </w:r>
      <w:r>
        <w:t xml:space="preserve">está separada por la tipa de gente como las mujeres, los traductores, etc. y la pestaña de las imágenes está separada por el tipo de recurso/artefacto (pintura, escultura, documento) en la imagen. Las imágenes tienen una característica útil en la que cada imagen tiene una sección al lado que nombra la gente en la foto y también muestra la ubicación de cada persona en la foto. Para mejorar el entendimiento de la imagen, hay un enlace para cada persona mencionada que navega a una biografía. La pestaña de</w:t>
      </w:r>
      <w:r>
        <w:t xml:space="preserve"> </w:t>
      </w:r>
      <w:r>
        <w:t xml:space="preserve">“</w:t>
      </w:r>
      <w:r>
        <w:t xml:space="preserve">people</w:t>
      </w:r>
      <w:r>
        <w:t xml:space="preserve">”</w:t>
      </w:r>
      <w:r>
        <w:t xml:space="preserve"> </w:t>
      </w:r>
      <w:r>
        <w:t xml:space="preserve">también incluye una línea de tiempo para mejor contextualizar el tiempo en el que cada persona vivía. La pestaña de</w:t>
      </w:r>
      <w:r>
        <w:t xml:space="preserve"> </w:t>
      </w:r>
      <w:r>
        <w:t xml:space="preserve">“</w:t>
      </w:r>
      <w:r>
        <w:t xml:space="preserve">mapa</w:t>
      </w:r>
      <w:r>
        <w:t xml:space="preserve">”</w:t>
      </w:r>
      <w:r>
        <w:t xml:space="preserve"> </w:t>
      </w:r>
      <w:r>
        <w:t xml:space="preserve">es random y tiene un propósito poco claro. No hay enlaces ni botones en el mapa. Hay una barra de búsqueda etiquetada</w:t>
      </w:r>
      <w:r>
        <w:t xml:space="preserve"> </w:t>
      </w:r>
      <w:r>
        <w:t xml:space="preserve">“</w:t>
      </w:r>
      <w:r>
        <w:t xml:space="preserve">search features</w:t>
      </w:r>
      <w:r>
        <w:t xml:space="preserve">”</w:t>
      </w:r>
      <w:r>
        <w:t xml:space="preserve"> </w:t>
      </w:r>
      <w:r>
        <w:t xml:space="preserve">pero después de poner muchas características (de geografía y arquitectura), nunca hubo un resultado. El sitio tiene escritos biográficos de la gente en Tíbet, Asia Interior, y El Himalaya desde los primeros siglos CE hasta la actualidad. Mientras los escritos no son escritos por la gente misma, las voces todavía son preservadas ya que las biografías son escritos por gente educada que respetan las culturas respectivas y narran las vidas de una manera que lo harían los sujetos (ex:</w:t>
      </w:r>
      <w:r>
        <w:t xml:space="preserve"> </w:t>
      </w:r>
      <w:r>
        <w:t xml:space="preserve">“</w:t>
      </w:r>
      <w:r>
        <w:t xml:space="preserve">Go Lotsawa Zhonnu Pel passed into nirvana at the age of 90</w:t>
      </w:r>
      <w:r>
        <w:t xml:space="preserve">”</w:t>
      </w:r>
      <w:r>
        <w:t xml:space="preserve"> </w:t>
      </w:r>
      <w:r>
        <w:t xml:space="preserve">en vez de</w:t>
      </w:r>
      <w:r>
        <w:t xml:space="preserve"> </w:t>
      </w:r>
      <w:r>
        <w:t xml:space="preserve">‘</w:t>
      </w:r>
      <w:r>
        <w:t xml:space="preserve">passed away</w:t>
      </w:r>
      <w:r>
        <w:t xml:space="preserve">’</w:t>
      </w:r>
      <w:r>
        <w:t xml:space="preserve">).</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markdownguide.org/cheat-sheet/" TargetMode="External" /></Relationships>
</file>

<file path=word/_rels/footnotes.xml.rels><?xml version="1.0" encoding="UTF-8"?><Relationships xmlns="http://schemas.openxmlformats.org/package/2006/relationships"><Relationship Type="http://schemas.openxmlformats.org/officeDocument/2006/relationships/hyperlink" Id="rId20" Target="https://www.markdownguide.org/cheat-she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de The Treasury of Lives - Analysis of The Treasury of Lives</dc:title>
  <dc:creator>Leanna Navo</dc:creator>
  <cp:keywords/>
  <dcterms:created xsi:type="dcterms:W3CDTF">2025-08-28T17:03:09Z</dcterms:created>
  <dcterms:modified xsi:type="dcterms:W3CDTF">2025-08-28T17:03:09Z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2025-08-21</vt:lpwstr>
  </property>
  <property fmtid="{D5CDD505-2E9C-101B-9397-08002B2CF9AE}" pid="3" name="exercise">
    <vt:lpwstr>Ejercicio 2 Proyecto HD - Exercise 2 DH Project</vt:lpwstr>
  </property>
  <property fmtid="{D5CDD505-2E9C-101B-9397-08002B2CF9AE}" pid="4" name="layout">
    <vt:lpwstr>page</vt:lpwstr>
  </property>
</Properties>
</file>