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8C5D" w14:textId="12B439E3" w:rsidR="00652077" w:rsidRPr="00AE1BD9" w:rsidRDefault="00AE1BD9" w:rsidP="00AE1BD9">
      <w:pPr>
        <w:pStyle w:val="a3"/>
        <w:rPr>
          <w:sz w:val="40"/>
          <w:szCs w:val="40"/>
        </w:rPr>
      </w:pPr>
      <w:r w:rsidRPr="00AE1BD9">
        <w:rPr>
          <w:rFonts w:hint="eastAsia"/>
          <w:sz w:val="40"/>
          <w:szCs w:val="40"/>
        </w:rPr>
        <w:t>자금세탁 탐지 AI 5세대 모델 개발 보고서</w:t>
      </w:r>
    </w:p>
    <w:p w14:paraId="68DD47F4" w14:textId="77777777" w:rsidR="00AE1BD9" w:rsidRDefault="00AE1BD9" w:rsidP="00AE1BD9">
      <w:pPr>
        <w:jc w:val="center"/>
      </w:pPr>
    </w:p>
    <w:p w14:paraId="5413D8D0" w14:textId="689AF656" w:rsidR="00AE1BD9" w:rsidRDefault="00AE1BD9" w:rsidP="00AE1BD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이전 4세대 모델의 문제점 및 한계 : 기존 4세대 모델은 </w:t>
      </w:r>
      <w:commentRangeStart w:id="0"/>
      <w:r>
        <w:rPr>
          <w:rFonts w:hint="eastAsia"/>
        </w:rPr>
        <w:t xml:space="preserve">bfloat16 AMP </w:t>
      </w:r>
      <w:commentRangeEnd w:id="0"/>
      <w:r w:rsidR="00732B35">
        <w:rPr>
          <w:rStyle w:val="ac"/>
          <w:rFonts w:hint="eastAsia"/>
          <w:sz w:val="22"/>
          <w:szCs w:val="24"/>
        </w:rPr>
        <w:commentReference w:id="0"/>
      </w:r>
      <w:r>
        <w:rPr>
          <w:rFonts w:hint="eastAsia"/>
        </w:rPr>
        <w:t xml:space="preserve">+ </w:t>
      </w:r>
      <w:commentRangeStart w:id="1"/>
      <w:r>
        <w:rPr>
          <w:rFonts w:hint="eastAsia"/>
        </w:rPr>
        <w:t xml:space="preserve">Focal Loss(y=1.0) </w:t>
      </w:r>
      <w:commentRangeEnd w:id="1"/>
      <w:r w:rsidR="00732B35">
        <w:rPr>
          <w:rStyle w:val="ac"/>
          <w:rFonts w:hint="eastAsia"/>
          <w:sz w:val="22"/>
          <w:szCs w:val="24"/>
        </w:rPr>
        <w:commentReference w:id="1"/>
      </w:r>
      <w:r>
        <w:rPr>
          <w:rFonts w:hint="eastAsia"/>
        </w:rPr>
        <w:t xml:space="preserve">+ </w:t>
      </w:r>
      <w:commentRangeStart w:id="2"/>
      <w:r>
        <w:rPr>
          <w:rFonts w:hint="eastAsia"/>
        </w:rPr>
        <w:t xml:space="preserve">MegaConv 3-Layer GNN </w:t>
      </w:r>
      <w:commentRangeEnd w:id="2"/>
      <w:r w:rsidR="00AD1648">
        <w:rPr>
          <w:rStyle w:val="ac"/>
          <w:rFonts w:hint="eastAsia"/>
          <w:sz w:val="22"/>
          <w:szCs w:val="24"/>
        </w:rPr>
        <w:commentReference w:id="2"/>
      </w:r>
      <w:r>
        <w:rPr>
          <w:rFonts w:hint="eastAsia"/>
        </w:rPr>
        <w:t>구조로 설계되어, 조밀한 자금세탁 네트워크 탐지에서 좋은 성능을 보였다. 다만 실무적으로 치명적인 한계점으로 패턴 밖 붕괴를 가진 것이 드러났다. (전체 거래의 40%를 차지하는 고립 단발 거래를 재현할 때, 1.9~2.9%의 성능 밖에 발휘하지 못함)</w:t>
      </w:r>
    </w:p>
    <w:p w14:paraId="6A102B0C" w14:textId="77777777" w:rsidR="00AE1BD9" w:rsidRDefault="00AE1BD9" w:rsidP="00AE1BD9">
      <w:pPr>
        <w:pStyle w:val="a6"/>
        <w:ind w:left="800"/>
      </w:pPr>
    </w:p>
    <w:p w14:paraId="6A446720" w14:textId="2D8098C9" w:rsidR="00AE1BD9" w:rsidRDefault="00AE1BD9" w:rsidP="00AE1BD9">
      <w:pPr>
        <w:pStyle w:val="a6"/>
        <w:numPr>
          <w:ilvl w:val="0"/>
          <w:numId w:val="1"/>
        </w:numPr>
      </w:pPr>
      <w:r>
        <w:rPr>
          <w:rFonts w:hint="eastAsia"/>
        </w:rPr>
        <w:t>왜 그런 문제가 있었는가 : GNN은 이웃 노드 간 자금 흐름 연결망을 통해 지식을 전파한다. 그러나 연결망이 없는 단발성 거래에서는 그래프 공간상에서 고립 노드이므로 GNN 백본이 수집할 그래프 특성 자체가 없다(학습을 못하는) 때문에 GNN 단독 구조로는 패턴 밖 세탁 거래를 탐지하는 게 수학적으로 불가능했다.</w:t>
      </w:r>
    </w:p>
    <w:p w14:paraId="36245352" w14:textId="77777777" w:rsidR="00AE1BD9" w:rsidRDefault="00AE1BD9" w:rsidP="00AE1BD9">
      <w:pPr>
        <w:pStyle w:val="a6"/>
      </w:pPr>
    </w:p>
    <w:p w14:paraId="701BE4AF" w14:textId="77777777" w:rsidR="00AE1BD9" w:rsidRDefault="00AE1BD9" w:rsidP="00AE1BD9">
      <w:pPr>
        <w:pStyle w:val="a6"/>
        <w:numPr>
          <w:ilvl w:val="0"/>
          <w:numId w:val="1"/>
        </w:numPr>
      </w:pPr>
      <w:r>
        <w:rPr>
          <w:rFonts w:hint="eastAsia"/>
        </w:rPr>
        <w:t>5세대에 도입한 방법 : GNN의 고립 단발 이상치 문제를 보완하기 위해, 두 개의 전담 트랙과 결합 모듈로 분리하여 설계했다.</w:t>
      </w:r>
    </w:p>
    <w:p w14:paraId="5DA07FA0" w14:textId="77777777" w:rsidR="00AE1BD9" w:rsidRDefault="00AE1BD9" w:rsidP="00AE1BD9">
      <w:pPr>
        <w:pStyle w:val="a6"/>
      </w:pPr>
    </w:p>
    <w:p w14:paraId="7920F499" w14:textId="749B0869" w:rsidR="00AE1BD9" w:rsidRDefault="00AE1BD9" w:rsidP="00AE1BD9">
      <w:pPr>
        <w:pStyle w:val="a6"/>
        <w:numPr>
          <w:ilvl w:val="0"/>
          <w:numId w:val="2"/>
        </w:numPr>
      </w:pPr>
      <w:r>
        <w:rPr>
          <w:rFonts w:hint="eastAsia"/>
        </w:rPr>
        <w:t>Track A : 기존 4세대 GNN 백본 : 복잡한 자금세탁 체인 전담 (패턴 내)</w:t>
      </w:r>
    </w:p>
    <w:p w14:paraId="6AF78E8B" w14:textId="032F5A5E" w:rsidR="00AE1BD9" w:rsidRDefault="00AE1BD9" w:rsidP="00AE1BD9">
      <w:pPr>
        <w:pStyle w:val="a6"/>
        <w:numPr>
          <w:ilvl w:val="0"/>
          <w:numId w:val="2"/>
        </w:numPr>
      </w:pPr>
      <w:r>
        <w:rPr>
          <w:rFonts w:hint="eastAsia"/>
        </w:rPr>
        <w:t>Track B : LightGBM 4.7.0 : 고립 단발성 이상치 전담 (패턴 밖)</w:t>
      </w:r>
    </w:p>
    <w:p w14:paraId="6A2A447F" w14:textId="7671C674" w:rsidR="00AE1BD9" w:rsidRDefault="00AE1BD9" w:rsidP="00AE1BD9">
      <w:pPr>
        <w:pStyle w:val="a6"/>
        <w:numPr>
          <w:ilvl w:val="0"/>
          <w:numId w:val="2"/>
        </w:numPr>
      </w:pPr>
      <w:r>
        <w:rPr>
          <w:rFonts w:hint="eastAsia"/>
        </w:rPr>
        <w:t>Track A + Track B : Track A스코어와 B스코어를 rank01 정규화한 후 가중 합성</w:t>
      </w:r>
    </w:p>
    <w:p w14:paraId="35053B7B" w14:textId="396EE41F" w:rsidR="00AE1BD9" w:rsidRDefault="00AE1BD9" w:rsidP="00AE1BD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5세대는 어떻게 해결하였는가 : </w:t>
      </w:r>
    </w:p>
    <w:p w14:paraId="19487E77" w14:textId="34879118" w:rsidR="00AE1BD9" w:rsidRDefault="00AE1BD9" w:rsidP="00AE1BD9">
      <w:pPr>
        <w:pStyle w:val="a6"/>
        <w:numPr>
          <w:ilvl w:val="0"/>
          <w:numId w:val="2"/>
        </w:numPr>
      </w:pPr>
      <w:r>
        <w:rPr>
          <w:rFonts w:hint="eastAsia"/>
        </w:rPr>
        <w:t>1,. 행 순서를 시각으로 간주 : 분 단위 시간 특성상 같은 분 내 9.5%의 행이 CSV 방출 순서에 의존했다 (해당 행 세탁률 8.6배 왜곡)</w:t>
      </w:r>
    </w:p>
    <w:p w14:paraId="633531C0" w14:textId="694062C7" w:rsidR="00AE1BD9" w:rsidRDefault="001F3A47" w:rsidP="001F3A4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해결 방안 : PastIndex구조를 도입해 동시각 거래를 과거 통계에서 엄격 제외하여 타임 누수 차단 </w:t>
      </w:r>
    </w:p>
    <w:p w14:paraId="70292C3B" w14:textId="77777777" w:rsidR="001F3A47" w:rsidRPr="001F3A47" w:rsidRDefault="001F3A47" w:rsidP="001F3A47"/>
    <w:p w14:paraId="11A09FCC" w14:textId="6F1E4EBF" w:rsidR="001F3A47" w:rsidRDefault="00AE1BD9" w:rsidP="001F3A47">
      <w:pPr>
        <w:pStyle w:val="a6"/>
        <w:numPr>
          <w:ilvl w:val="0"/>
          <w:numId w:val="2"/>
        </w:numPr>
      </w:pPr>
      <w:r>
        <w:rPr>
          <w:rFonts w:hint="eastAsia"/>
        </w:rPr>
        <w:t>2. 전역 Prefix-Sum 차분 오류</w:t>
      </w:r>
      <w:r w:rsidR="001F3A47">
        <w:rPr>
          <w:rFonts w:hint="eastAsia"/>
        </w:rPr>
        <w:t xml:space="preserve"> : 금액 제곱합(</w:t>
      </w:r>
      <w:r w:rsidR="001F3A47" w:rsidRPr="001F3A47">
        <w:t>3.8 × 10</w:t>
      </w:r>
      <w:r w:rsidR="001F3A47">
        <w:rPr>
          <w:rFonts w:hint="eastAsia"/>
        </w:rPr>
        <w:t>^</w:t>
      </w:r>
      <w:r w:rsidR="001F3A47" w:rsidRPr="001F3A47">
        <w:t>24</w:t>
      </w:r>
      <w:r w:rsidR="001F3A47">
        <w:rPr>
          <w:rFonts w:hint="eastAsia"/>
        </w:rPr>
        <w:t>) 연산 시 float64 ULP 흡수로 22%의 행에서 std=0 붕괴</w:t>
      </w:r>
    </w:p>
    <w:p w14:paraId="30D82BBF" w14:textId="20AC32F1" w:rsidR="001F3A47" w:rsidRDefault="001F3A47" w:rsidP="001F3A47">
      <w:pPr>
        <w:pStyle w:val="a6"/>
        <w:numPr>
          <w:ilvl w:val="0"/>
          <w:numId w:val="2"/>
        </w:numPr>
      </w:pPr>
      <w:r>
        <w:rPr>
          <w:rFonts w:hint="eastAsia"/>
        </w:rPr>
        <w:t>그룹 내부 누적 + 평행 이동 분산 수식으로 전환하여 수치 오버플로우 방지함.</w:t>
      </w:r>
    </w:p>
    <w:p w14:paraId="09B99D67" w14:textId="77777777" w:rsidR="001F3A47" w:rsidRDefault="001F3A47" w:rsidP="001F3A47"/>
    <w:p w14:paraId="0FA9BC9E" w14:textId="28C3C903" w:rsidR="001F3A47" w:rsidRDefault="00AE1BD9" w:rsidP="001F3A47">
      <w:pPr>
        <w:pStyle w:val="a6"/>
        <w:numPr>
          <w:ilvl w:val="0"/>
          <w:numId w:val="2"/>
        </w:numPr>
      </w:pPr>
      <w:r>
        <w:rPr>
          <w:rFonts w:hint="eastAsia"/>
        </w:rPr>
        <w:t>3. 이력 1건, 상수 이력 레일 포화</w:t>
      </w:r>
      <w:r w:rsidR="001F3A47">
        <w:rPr>
          <w:rFonts w:hint="eastAsia"/>
        </w:rPr>
        <w:t xml:space="preserve"> : std=0 발생 시 z = 10^5</w:t>
      </w:r>
      <w:r w:rsidR="001F3A47" w:rsidRPr="001F3A47">
        <w:t>· diff</w:t>
      </w:r>
      <w:r w:rsidR="001F3A47">
        <w:rPr>
          <w:rFonts w:hint="eastAsia"/>
        </w:rPr>
        <w:t xml:space="preserve">로 폭발하여 </w:t>
      </w:r>
      <w:r w:rsidR="001F3A47">
        <w:rPr>
          <w:rFonts w:hint="eastAsia"/>
        </w:rPr>
        <w:lastRenderedPageBreak/>
        <w:t xml:space="preserve">23.8% </w:t>
      </w:r>
      <w:r w:rsidR="001F3A47" w:rsidRPr="001F3A47">
        <w:t>행이 ±30</w:t>
      </w:r>
      <w:r w:rsidR="001F3A47">
        <w:rPr>
          <w:rFonts w:hint="eastAsia"/>
        </w:rPr>
        <w:t xml:space="preserve"> 레일에 포화 레일링</w:t>
      </w:r>
    </w:p>
    <w:p w14:paraId="15E957C6" w14:textId="6A11A9F1" w:rsidR="001F3A47" w:rsidRDefault="001F3A47" w:rsidP="001F3A47">
      <w:pPr>
        <w:pStyle w:val="a6"/>
        <w:numPr>
          <w:ilvl w:val="0"/>
          <w:numId w:val="2"/>
        </w:numPr>
      </w:pPr>
      <w:r>
        <w:rPr>
          <w:rFonts w:hint="eastAsia"/>
        </w:rPr>
        <w:t>분모에 SCALE_FLOOR 하한선을 강제 적용하여 차수 부족 계좌의 수치 안정성을 확보함.</w:t>
      </w:r>
    </w:p>
    <w:p w14:paraId="07E5CCAA" w14:textId="77777777" w:rsidR="001F3A47" w:rsidRDefault="001F3A47" w:rsidP="001F3A47"/>
    <w:p w14:paraId="1EEF6BC7" w14:textId="60D971F1" w:rsidR="001F3A47" w:rsidRDefault="00AE1BD9" w:rsidP="001F3A4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4. </w:t>
      </w:r>
      <w:r w:rsidRPr="00AE1BD9">
        <w:t>Δt 센티널(-1) 누수</w:t>
      </w:r>
      <w:r>
        <w:rPr>
          <w:rFonts w:hint="eastAsia"/>
        </w:rPr>
        <w:t xml:space="preserve"> </w:t>
      </w:r>
      <w:r w:rsidR="001F3A47">
        <w:rPr>
          <w:rFonts w:hint="eastAsia"/>
        </w:rPr>
        <w:t>: 최초 거래의 센티널 값(-1)이 0s로 흡수되어 관측 최솟값(60s)보다 작은 가짜 극단값 이력 혼입</w:t>
      </w:r>
    </w:p>
    <w:p w14:paraId="7D6ECE5B" w14:textId="7467A7F9" w:rsidR="001F3A47" w:rsidRDefault="001F3A47" w:rsidP="00AE1BD9">
      <w:pPr>
        <w:pStyle w:val="a6"/>
        <w:numPr>
          <w:ilvl w:val="0"/>
          <w:numId w:val="2"/>
        </w:numPr>
      </w:pPr>
      <w:r>
        <w:rPr>
          <w:rFonts w:hint="eastAsia"/>
        </w:rPr>
        <w:t>이력 집계 시 유효 표본만 필터링하여 2차 모멘트 통계 왜곡 차단</w:t>
      </w:r>
    </w:p>
    <w:p w14:paraId="0989CD63" w14:textId="77777777" w:rsidR="001F3A47" w:rsidRDefault="001F3A47" w:rsidP="001F3A47"/>
    <w:p w14:paraId="75C9F8DE" w14:textId="596F4BE0" w:rsidR="001F3A47" w:rsidRDefault="001F3A47" w:rsidP="001F3A47">
      <w:pPr>
        <w:pStyle w:val="a6"/>
        <w:numPr>
          <w:ilvl w:val="0"/>
          <w:numId w:val="1"/>
        </w:numPr>
      </w:pPr>
      <w:r>
        <w:rPr>
          <w:rFonts w:hint="eastAsia"/>
        </w:rPr>
        <w:t>V5 모델의 실행 결과 및 성능 비교.</w:t>
      </w:r>
      <w:r w:rsidR="00811DAF">
        <w:rPr>
          <w:rFonts w:hint="eastAsia"/>
        </w:rPr>
        <w:t xml:space="preserve"> (V10이 V5임. 5세대 모델이어서)</w:t>
      </w:r>
    </w:p>
    <w:p w14:paraId="6E2CB14A" w14:textId="77777777" w:rsidR="001F3A47" w:rsidRDefault="001F3A47" w:rsidP="001F3A47">
      <w:pPr>
        <w:pStyle w:val="a6"/>
        <w:ind w:left="0"/>
      </w:pPr>
      <w:r w:rsidRPr="001F3A47">
        <w:rPr>
          <w:noProof/>
        </w:rPr>
        <w:drawing>
          <wp:inline distT="0" distB="0" distL="0" distR="0" wp14:anchorId="6F3E4987" wp14:editId="08FE1B35">
            <wp:extent cx="5731510" cy="2606675"/>
            <wp:effectExtent l="0" t="0" r="2540" b="3175"/>
            <wp:docPr id="1475034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3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898A" w14:textId="77777777" w:rsidR="001F3A47" w:rsidRDefault="001F3A47" w:rsidP="001F3A47">
      <w:pPr>
        <w:pStyle w:val="a6"/>
        <w:ind w:left="0"/>
      </w:pPr>
    </w:p>
    <w:p w14:paraId="079E7F76" w14:textId="714C8F9D" w:rsidR="001F3A47" w:rsidRDefault="001F3A47" w:rsidP="001F3A47">
      <w:pPr>
        <w:pStyle w:val="a6"/>
        <w:numPr>
          <w:ilvl w:val="0"/>
          <w:numId w:val="1"/>
        </w:numPr>
      </w:pPr>
      <w:r>
        <w:rPr>
          <w:rFonts w:hint="eastAsia"/>
        </w:rPr>
        <w:t>목표 달성 여부 평가 및 잔여 문제점</w:t>
      </w:r>
    </w:p>
    <w:p w14:paraId="6841254E" w14:textId="45C42A4A" w:rsidR="001F3A47" w:rsidRDefault="001F3A47" w:rsidP="001F3A47">
      <w:pPr>
        <w:pStyle w:val="a6"/>
        <w:numPr>
          <w:ilvl w:val="0"/>
          <w:numId w:val="2"/>
        </w:numPr>
      </w:pPr>
      <w:r>
        <w:rPr>
          <w:rFonts w:hint="eastAsia"/>
        </w:rPr>
        <w:t>1. 전체 Val PR-AUC이 향상했는가 : 향상 완료(목표 기준 수치 0.6400를 넘은 0.6532를 달성)</w:t>
      </w:r>
    </w:p>
    <w:p w14:paraId="6DFDD1D8" w14:textId="400E3B85" w:rsidR="001F3A47" w:rsidRDefault="001F3A47" w:rsidP="001F3A47">
      <w:pPr>
        <w:pStyle w:val="a6"/>
        <w:numPr>
          <w:ilvl w:val="0"/>
          <w:numId w:val="2"/>
        </w:numPr>
      </w:pPr>
      <w:r>
        <w:rPr>
          <w:rFonts w:hint="eastAsia"/>
        </w:rPr>
        <w:t>2. 패턴 밖 재현율 증대했는가 : 증대 실패(목표 기준 수치 20.0%</w:t>
      </w:r>
      <w:r>
        <w:t>를</w:t>
      </w:r>
      <w:r>
        <w:rPr>
          <w:rFonts w:hint="eastAsia"/>
        </w:rPr>
        <w:t xml:space="preserve"> sjawl </w:t>
      </w:r>
      <w:r>
        <w:t>못한</w:t>
      </w:r>
      <w:r>
        <w:rPr>
          <w:rFonts w:hint="eastAsia"/>
        </w:rPr>
        <w:t xml:space="preserve"> 3.05, val 5.66% 달성)</w:t>
      </w:r>
    </w:p>
    <w:p w14:paraId="25BA2774" w14:textId="517564C0" w:rsidR="001F3A47" w:rsidRDefault="001F3A47" w:rsidP="001F3A47">
      <w:pPr>
        <w:pStyle w:val="a6"/>
        <w:numPr>
          <w:ilvl w:val="0"/>
          <w:numId w:val="2"/>
        </w:numPr>
      </w:pPr>
      <w:r>
        <w:rPr>
          <w:rFonts w:hint="eastAsia"/>
        </w:rPr>
        <w:t>3. 패턴 내 재현율 보존</w:t>
      </w:r>
      <w:r w:rsidR="00F67153">
        <w:rPr>
          <w:rFonts w:hint="eastAsia"/>
        </w:rPr>
        <w:t>(Track A수준 90.5%) : 소폭 미달(88.89% 달성)</w:t>
      </w:r>
    </w:p>
    <w:p w14:paraId="78CD220E" w14:textId="77777777" w:rsidR="00F67153" w:rsidRDefault="00F67153" w:rsidP="00F67153">
      <w:pPr>
        <w:ind w:left="440"/>
      </w:pPr>
    </w:p>
    <w:p w14:paraId="64C74369" w14:textId="05AE08DF" w:rsidR="00F67153" w:rsidRDefault="00F67153" w:rsidP="00F67153">
      <w:pPr>
        <w:pStyle w:val="a6"/>
        <w:numPr>
          <w:ilvl w:val="0"/>
          <w:numId w:val="1"/>
        </w:numPr>
      </w:pPr>
      <w:r>
        <w:rPr>
          <w:rFonts w:hint="eastAsia"/>
        </w:rPr>
        <w:t>여전히 남아있는 문제점 및 구조적 한계</w:t>
      </w:r>
    </w:p>
    <w:p w14:paraId="52B5EC0F" w14:textId="0399F0A5" w:rsidR="00F67153" w:rsidRDefault="00F67153" w:rsidP="00F67153">
      <w:pPr>
        <w:pStyle w:val="a6"/>
        <w:numPr>
          <w:ilvl w:val="0"/>
          <w:numId w:val="2"/>
        </w:numPr>
      </w:pPr>
      <w:r>
        <w:rPr>
          <w:rFonts w:hint="eastAsia"/>
        </w:rPr>
        <w:t>전역 선형 결합의 스코어 희석 현상 : V5 모델은 전체 노드에 대해 가중치를 일률적으로 적용한다. 때문에 고립 계좌에서도 GNN의 낮은 점수가 65%의 비중으로 반영되어, LightGBM의 상위 이상치 스코어가 상단 경보 예산 밖으로 밀려나는 문제가 발생했다.</w:t>
      </w:r>
    </w:p>
    <w:p w14:paraId="03C34505" w14:textId="74F1A6C3" w:rsidR="00F67153" w:rsidRDefault="00F67153" w:rsidP="00F67153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동시각 CSV 방출 순서 의존성 이월 : 공통 거래 피처 중 sic_seq, sic_gap 등의 일부 피처가 동일 분 내에서 csv행 순서에 의존하는 수식이 잔존해있다.</w:t>
      </w:r>
    </w:p>
    <w:p w14:paraId="4EAC1F32" w14:textId="77777777" w:rsidR="00F67153" w:rsidRDefault="00F67153" w:rsidP="00F67153"/>
    <w:sectPr w:rsidR="00F671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138" w:date="2026-08-14T13:24:00Z" w:initials="사1">
    <w:p w14:paraId="71CF65FD" w14:textId="77777777" w:rsidR="00732B35" w:rsidRDefault="00732B35" w:rsidP="00732B35">
      <w:pPr>
        <w:pStyle w:val="ad"/>
      </w:pPr>
      <w:r>
        <w:rPr>
          <w:rStyle w:val="ac"/>
        </w:rPr>
        <w:annotationRef/>
      </w:r>
      <w:r>
        <w:t xml:space="preserve">GPU 메모리와 학습 시간은 절반으로 줄이면서, 숫자가 튀어서 모델이 터지는 현상(NaN)을 완벽히 막아주는 스마트 혼합 연산 기법 </w:t>
      </w:r>
    </w:p>
  </w:comment>
  <w:comment w:id="1" w:author="user138" w:date="2026-08-14T13:26:00Z" w:initials="사1">
    <w:p w14:paraId="7EB686A3" w14:textId="77777777" w:rsidR="00732B35" w:rsidRDefault="00732B35" w:rsidP="00732B35">
      <w:pPr>
        <w:pStyle w:val="ad"/>
      </w:pPr>
      <w:r>
        <w:rPr>
          <w:rStyle w:val="ac"/>
        </w:rPr>
        <w:annotationRef/>
      </w:r>
      <w:r>
        <w:t xml:space="preserve">99.9%에 달하는 너무 쉬운 정상 거래 문제는 무시하고, 0.1%의 알쏭달쏭하고 어려운 세탁 거래에 99% 학습 능력을 집중시키는 손실 함수 </w:t>
      </w:r>
    </w:p>
  </w:comment>
  <w:comment w:id="2" w:author="user138" w:date="2026-08-14T13:34:00Z" w:initials="사1">
    <w:p w14:paraId="753A337F" w14:textId="77777777" w:rsidR="00AD1648" w:rsidRDefault="00AD1648" w:rsidP="00AD1648">
      <w:pPr>
        <w:pStyle w:val="ad"/>
      </w:pPr>
      <w:r>
        <w:rPr>
          <w:rStyle w:val="ac"/>
        </w:rPr>
        <w:annotationRef/>
      </w:r>
      <w:r>
        <w:t xml:space="preserve">계좌 간 복잡한 자금 송금 체인(그물망)'을 추적하는 핵심 딥러닝 백본(Track A) 구조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CF65FD" w15:done="0"/>
  <w15:commentEx w15:paraId="7EB686A3" w15:done="0"/>
  <w15:commentEx w15:paraId="753A33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02DF03" w16cex:dateUtc="2026-08-14T04:24:00Z"/>
  <w16cex:commentExtensible w16cex:durableId="5893BF3B" w16cex:dateUtc="2026-08-14T04:26:00Z"/>
  <w16cex:commentExtensible w16cex:durableId="4F19D771" w16cex:dateUtc="2026-08-14T04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CF65FD" w16cid:durableId="1D02DF03"/>
  <w16cid:commentId w16cid:paraId="7EB686A3" w16cid:durableId="5893BF3B"/>
  <w16cid:commentId w16cid:paraId="753A337F" w16cid:durableId="4F19D77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B46E9" w14:textId="77777777" w:rsidR="007A7BCA" w:rsidRDefault="007A7BCA" w:rsidP="00AE1BD9">
      <w:pPr>
        <w:spacing w:after="0"/>
      </w:pPr>
      <w:r>
        <w:separator/>
      </w:r>
    </w:p>
  </w:endnote>
  <w:endnote w:type="continuationSeparator" w:id="0">
    <w:p w14:paraId="53DFF246" w14:textId="77777777" w:rsidR="007A7BCA" w:rsidRDefault="007A7BCA" w:rsidP="00AE1B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D298" w14:textId="77777777" w:rsidR="007A7BCA" w:rsidRDefault="007A7BCA" w:rsidP="00AE1BD9">
      <w:pPr>
        <w:spacing w:after="0"/>
      </w:pPr>
      <w:r>
        <w:separator/>
      </w:r>
    </w:p>
  </w:footnote>
  <w:footnote w:type="continuationSeparator" w:id="0">
    <w:p w14:paraId="0A7549D8" w14:textId="77777777" w:rsidR="007A7BCA" w:rsidRDefault="007A7BCA" w:rsidP="00AE1B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620A"/>
    <w:multiLevelType w:val="hybridMultilevel"/>
    <w:tmpl w:val="56CAFB12"/>
    <w:lvl w:ilvl="0" w:tplc="5E6A8FB4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AA23B62"/>
    <w:multiLevelType w:val="hybridMultilevel"/>
    <w:tmpl w:val="1E6092D2"/>
    <w:lvl w:ilvl="0" w:tplc="8F623A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9B3416B"/>
    <w:multiLevelType w:val="hybridMultilevel"/>
    <w:tmpl w:val="984C0798"/>
    <w:lvl w:ilvl="0" w:tplc="05CE07DA">
      <w:start w:val="2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512E24EE"/>
    <w:multiLevelType w:val="hybridMultilevel"/>
    <w:tmpl w:val="4A9A8040"/>
    <w:lvl w:ilvl="0" w:tplc="26CE29A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71E952DB"/>
    <w:multiLevelType w:val="hybridMultilevel"/>
    <w:tmpl w:val="7FB836B8"/>
    <w:lvl w:ilvl="0" w:tplc="3C94469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46486392">
    <w:abstractNumId w:val="1"/>
  </w:num>
  <w:num w:numId="2" w16cid:durableId="808865573">
    <w:abstractNumId w:val="2"/>
  </w:num>
  <w:num w:numId="3" w16cid:durableId="1149056110">
    <w:abstractNumId w:val="3"/>
  </w:num>
  <w:num w:numId="4" w16cid:durableId="201093228">
    <w:abstractNumId w:val="4"/>
  </w:num>
  <w:num w:numId="5" w16cid:durableId="65283574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138">
    <w15:presenceInfo w15:providerId="AD" w15:userId="S::user138@aica2026.onmicrosoft.com::257fba0b-0474-4c78-84e5-eb28df7056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D9"/>
    <w:rsid w:val="001028BF"/>
    <w:rsid w:val="001F3A47"/>
    <w:rsid w:val="002B1CDF"/>
    <w:rsid w:val="003F3855"/>
    <w:rsid w:val="00544142"/>
    <w:rsid w:val="00652077"/>
    <w:rsid w:val="00732B35"/>
    <w:rsid w:val="007A7BCA"/>
    <w:rsid w:val="00811DAF"/>
    <w:rsid w:val="0095339B"/>
    <w:rsid w:val="00AD1648"/>
    <w:rsid w:val="00AE1BD9"/>
    <w:rsid w:val="00DF6CA8"/>
    <w:rsid w:val="00F6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AA7E"/>
  <w15:chartTrackingRefBased/>
  <w15:docId w15:val="{743382A8-95CE-4FB6-AD06-9CF36939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1B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1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B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B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1B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1B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1B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1B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1B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1B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1B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1B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1B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1B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1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1B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1B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1B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1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1B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1B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1BD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1BD9"/>
  </w:style>
  <w:style w:type="paragraph" w:styleId="ab">
    <w:name w:val="footer"/>
    <w:basedOn w:val="a"/>
    <w:link w:val="Char4"/>
    <w:uiPriority w:val="99"/>
    <w:unhideWhenUsed/>
    <w:rsid w:val="00AE1BD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1BD9"/>
  </w:style>
  <w:style w:type="character" w:styleId="ac">
    <w:name w:val="annotation reference"/>
    <w:basedOn w:val="a0"/>
    <w:uiPriority w:val="99"/>
    <w:semiHidden/>
    <w:unhideWhenUsed/>
    <w:rsid w:val="00732B35"/>
    <w:rPr>
      <w:sz w:val="18"/>
      <w:szCs w:val="18"/>
    </w:rPr>
  </w:style>
  <w:style w:type="paragraph" w:styleId="ad">
    <w:name w:val="annotation text"/>
    <w:basedOn w:val="a"/>
    <w:link w:val="Char5"/>
    <w:uiPriority w:val="99"/>
    <w:unhideWhenUsed/>
    <w:rsid w:val="00732B35"/>
  </w:style>
  <w:style w:type="character" w:customStyle="1" w:styleId="Char5">
    <w:name w:val="메모 텍스트 Char"/>
    <w:basedOn w:val="a0"/>
    <w:link w:val="ad"/>
    <w:uiPriority w:val="99"/>
    <w:rsid w:val="00732B35"/>
  </w:style>
  <w:style w:type="paragraph" w:styleId="ae">
    <w:name w:val="annotation subject"/>
    <w:basedOn w:val="ad"/>
    <w:next w:val="ad"/>
    <w:link w:val="Char6"/>
    <w:uiPriority w:val="99"/>
    <w:semiHidden/>
    <w:unhideWhenUsed/>
    <w:rsid w:val="00732B35"/>
    <w:rPr>
      <w:b/>
      <w:bCs/>
    </w:rPr>
  </w:style>
  <w:style w:type="character" w:customStyle="1" w:styleId="Char6">
    <w:name w:val="메모 주제 Char"/>
    <w:basedOn w:val="Char5"/>
    <w:link w:val="ae"/>
    <w:uiPriority w:val="99"/>
    <w:semiHidden/>
    <w:rsid w:val="00732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user138</dc:creator>
  <cp:keywords/>
  <dc:description/>
  <cp:lastModifiedBy>user138</cp:lastModifiedBy>
  <cp:revision>3</cp:revision>
  <dcterms:created xsi:type="dcterms:W3CDTF">2026-08-14T02:25:00Z</dcterms:created>
  <dcterms:modified xsi:type="dcterms:W3CDTF">2026-08-14T07:17:00Z</dcterms:modified>
</cp:coreProperties>
</file>