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6CA" w:rsidRDefault="00D066CA" w:rsidP="00FF2A08">
      <w:pPr>
        <w:jc w:val="center"/>
        <w:rPr>
          <w:b/>
          <w:bCs/>
          <w:sz w:val="32"/>
          <w:szCs w:val="32"/>
          <w:lang w:val="fr-FR"/>
        </w:rPr>
      </w:pPr>
      <w:r w:rsidRPr="00D066CA">
        <w:rPr>
          <w:b/>
          <w:bCs/>
          <w:sz w:val="32"/>
          <w:szCs w:val="32"/>
          <w:lang w:val="fr-FR"/>
        </w:rPr>
        <w:t>Quản Lý Linh Kiện Máy Tính</w:t>
      </w:r>
    </w:p>
    <w:p w:rsidR="00EB7594" w:rsidRPr="00D066CA" w:rsidRDefault="00FF2A08" w:rsidP="00EB7594">
      <w:pPr>
        <w:jc w:val="center"/>
        <w:rPr>
          <w:b/>
          <w:bCs/>
          <w:sz w:val="32"/>
          <w:szCs w:val="32"/>
          <w:lang w:val="fr-FR"/>
        </w:rPr>
      </w:pPr>
      <w:r>
        <w:rPr>
          <w:b/>
          <w:bCs/>
          <w:sz w:val="32"/>
          <w:szCs w:val="32"/>
          <w:lang w:val="fr-FR"/>
        </w:rPr>
        <w:t xml:space="preserve">* * </w:t>
      </w:r>
      <w:r w:rsidR="00EB7594">
        <w:rPr>
          <w:b/>
          <w:bCs/>
          <w:sz w:val="32"/>
          <w:szCs w:val="32"/>
          <w:lang w:val="fr-FR"/>
        </w:rPr>
        <w:t>*</w:t>
      </w:r>
    </w:p>
    <w:p w:rsidR="00EB7594" w:rsidRPr="004D0184" w:rsidRDefault="00FF2A08" w:rsidP="00EB7594">
      <w:pPr>
        <w:jc w:val="center"/>
        <w:rPr>
          <w:b/>
          <w:bCs/>
          <w:lang w:val="fr-FR"/>
        </w:rPr>
      </w:pPr>
      <w:r>
        <w:rPr>
          <w:b/>
          <w:bCs/>
          <w:lang w:val="fr-FR"/>
        </w:rPr>
        <w:t>T</w:t>
      </w:r>
      <w:r w:rsidR="00732FB7" w:rsidRPr="004D0184">
        <w:rPr>
          <w:b/>
          <w:bCs/>
          <w:lang w:val="fr-FR"/>
        </w:rPr>
        <w:t xml:space="preserve">hành </w:t>
      </w:r>
      <w:r>
        <w:rPr>
          <w:b/>
          <w:bCs/>
          <w:lang w:val="fr-FR"/>
        </w:rPr>
        <w:t>V</w:t>
      </w:r>
      <w:r w:rsidR="00732FB7" w:rsidRPr="004D0184">
        <w:rPr>
          <w:b/>
          <w:bCs/>
          <w:lang w:val="fr-FR"/>
        </w:rPr>
        <w:t xml:space="preserve">iên </w:t>
      </w:r>
      <w:r>
        <w:rPr>
          <w:b/>
          <w:bCs/>
          <w:lang w:val="fr-FR"/>
        </w:rPr>
        <w:t>N</w:t>
      </w:r>
      <w:r w:rsidR="00732FB7" w:rsidRPr="004D0184">
        <w:rPr>
          <w:b/>
          <w:bCs/>
          <w:lang w:val="fr-FR"/>
        </w:rPr>
        <w:t>hóm</w:t>
      </w:r>
    </w:p>
    <w:tbl>
      <w:tblPr>
        <w:tblStyle w:val="TableGrid"/>
        <w:tblW w:w="0" w:type="auto"/>
        <w:tblLook w:val="04A0" w:firstRow="1" w:lastRow="0" w:firstColumn="1" w:lastColumn="0" w:noHBand="0" w:noVBand="1"/>
      </w:tblPr>
      <w:tblGrid>
        <w:gridCol w:w="4508"/>
        <w:gridCol w:w="4508"/>
      </w:tblGrid>
      <w:tr w:rsidR="00732FB7" w:rsidRPr="00732FB7" w:rsidTr="004D0184">
        <w:trPr>
          <w:trHeight w:val="397"/>
        </w:trPr>
        <w:tc>
          <w:tcPr>
            <w:tcW w:w="4508" w:type="dxa"/>
            <w:vAlign w:val="center"/>
          </w:tcPr>
          <w:p w:rsidR="00732FB7" w:rsidRPr="00732FB7" w:rsidRDefault="00732FB7" w:rsidP="00FF2A08">
            <w:pPr>
              <w:jc w:val="center"/>
              <w:rPr>
                <w:b/>
                <w:bCs/>
                <w:sz w:val="24"/>
                <w:szCs w:val="24"/>
                <w:lang w:val="fr-FR"/>
              </w:rPr>
            </w:pPr>
            <w:r w:rsidRPr="00732FB7">
              <w:rPr>
                <w:b/>
                <w:bCs/>
                <w:sz w:val="24"/>
                <w:szCs w:val="24"/>
                <w:lang w:val="fr-FR"/>
              </w:rPr>
              <w:t>Họ và tên</w:t>
            </w:r>
          </w:p>
        </w:tc>
        <w:tc>
          <w:tcPr>
            <w:tcW w:w="4508" w:type="dxa"/>
            <w:vAlign w:val="center"/>
          </w:tcPr>
          <w:p w:rsidR="00732FB7" w:rsidRPr="00732FB7" w:rsidRDefault="00732FB7" w:rsidP="00FF2A08">
            <w:pPr>
              <w:jc w:val="center"/>
              <w:rPr>
                <w:b/>
                <w:bCs/>
                <w:sz w:val="24"/>
                <w:szCs w:val="24"/>
                <w:lang w:val="fr-FR"/>
              </w:rPr>
            </w:pPr>
            <w:r w:rsidRPr="00732FB7">
              <w:rPr>
                <w:b/>
                <w:bCs/>
                <w:sz w:val="24"/>
                <w:szCs w:val="24"/>
                <w:lang w:val="fr-FR"/>
              </w:rPr>
              <w:t>MSSV</w:t>
            </w:r>
          </w:p>
        </w:tc>
      </w:tr>
      <w:tr w:rsidR="00732FB7" w:rsidRPr="00732FB7" w:rsidTr="004D0184">
        <w:trPr>
          <w:trHeight w:val="397"/>
        </w:trPr>
        <w:tc>
          <w:tcPr>
            <w:tcW w:w="4508" w:type="dxa"/>
            <w:vAlign w:val="center"/>
          </w:tcPr>
          <w:p w:rsidR="00732FB7" w:rsidRPr="00732FB7" w:rsidRDefault="00732FB7" w:rsidP="004D0184">
            <w:pPr>
              <w:jc w:val="both"/>
              <w:rPr>
                <w:sz w:val="24"/>
                <w:szCs w:val="24"/>
                <w:lang w:val="fr-FR"/>
              </w:rPr>
            </w:pPr>
            <w:r w:rsidRPr="00732FB7">
              <w:rPr>
                <w:sz w:val="24"/>
                <w:szCs w:val="24"/>
                <w:lang w:val="fr-FR"/>
              </w:rPr>
              <w:t>Đặng Tiến Sĩ</w:t>
            </w:r>
          </w:p>
        </w:tc>
        <w:tc>
          <w:tcPr>
            <w:tcW w:w="4508" w:type="dxa"/>
            <w:vAlign w:val="center"/>
          </w:tcPr>
          <w:p w:rsidR="00732FB7" w:rsidRPr="00732FB7" w:rsidRDefault="00732FB7" w:rsidP="004D0184">
            <w:pPr>
              <w:jc w:val="both"/>
              <w:rPr>
                <w:sz w:val="24"/>
                <w:szCs w:val="24"/>
                <w:lang w:val="fr-FR"/>
              </w:rPr>
            </w:pPr>
            <w:r w:rsidRPr="00732FB7">
              <w:rPr>
                <w:sz w:val="24"/>
                <w:szCs w:val="24"/>
                <w:lang w:val="fr-FR"/>
              </w:rPr>
              <w:t>DPM185191</w:t>
            </w:r>
          </w:p>
        </w:tc>
      </w:tr>
      <w:tr w:rsidR="00732FB7" w:rsidRPr="00732FB7" w:rsidTr="004D0184">
        <w:trPr>
          <w:trHeight w:val="397"/>
        </w:trPr>
        <w:tc>
          <w:tcPr>
            <w:tcW w:w="4508" w:type="dxa"/>
            <w:vAlign w:val="center"/>
          </w:tcPr>
          <w:p w:rsidR="00732FB7" w:rsidRPr="00732FB7" w:rsidRDefault="00732FB7" w:rsidP="004D0184">
            <w:pPr>
              <w:jc w:val="both"/>
              <w:rPr>
                <w:sz w:val="24"/>
                <w:szCs w:val="24"/>
                <w:lang w:val="fr-FR"/>
              </w:rPr>
            </w:pPr>
            <w:r w:rsidRPr="00732FB7">
              <w:rPr>
                <w:sz w:val="24"/>
                <w:szCs w:val="24"/>
                <w:lang w:val="fr-FR"/>
              </w:rPr>
              <w:t>Mai Tấn Lộc</w:t>
            </w:r>
          </w:p>
        </w:tc>
        <w:tc>
          <w:tcPr>
            <w:tcW w:w="4508" w:type="dxa"/>
            <w:vAlign w:val="center"/>
          </w:tcPr>
          <w:p w:rsidR="00732FB7" w:rsidRPr="00732FB7" w:rsidRDefault="00732FB7" w:rsidP="004D0184">
            <w:pPr>
              <w:jc w:val="both"/>
              <w:rPr>
                <w:sz w:val="24"/>
                <w:szCs w:val="24"/>
                <w:lang w:val="fr-FR"/>
              </w:rPr>
            </w:pPr>
            <w:r w:rsidRPr="00732FB7">
              <w:rPr>
                <w:sz w:val="24"/>
                <w:szCs w:val="24"/>
                <w:lang w:val="fr-FR"/>
              </w:rPr>
              <w:t>DPM185168</w:t>
            </w:r>
          </w:p>
        </w:tc>
      </w:tr>
      <w:tr w:rsidR="00732FB7" w:rsidRPr="00732FB7" w:rsidTr="004D0184">
        <w:trPr>
          <w:trHeight w:val="397"/>
        </w:trPr>
        <w:tc>
          <w:tcPr>
            <w:tcW w:w="4508" w:type="dxa"/>
            <w:vAlign w:val="center"/>
          </w:tcPr>
          <w:p w:rsidR="00732FB7" w:rsidRPr="00732FB7" w:rsidRDefault="00732FB7" w:rsidP="004D0184">
            <w:pPr>
              <w:jc w:val="both"/>
              <w:rPr>
                <w:sz w:val="24"/>
                <w:szCs w:val="24"/>
                <w:lang w:val="fr-FR"/>
              </w:rPr>
            </w:pPr>
            <w:r w:rsidRPr="00732FB7">
              <w:rPr>
                <w:sz w:val="24"/>
                <w:szCs w:val="24"/>
                <w:lang w:val="fr-FR"/>
              </w:rPr>
              <w:t>Trương Ngọc Hưng</w:t>
            </w:r>
          </w:p>
        </w:tc>
        <w:tc>
          <w:tcPr>
            <w:tcW w:w="4508" w:type="dxa"/>
            <w:vAlign w:val="center"/>
          </w:tcPr>
          <w:p w:rsidR="00732FB7" w:rsidRPr="00732FB7" w:rsidRDefault="00732FB7" w:rsidP="004D0184">
            <w:pPr>
              <w:jc w:val="both"/>
              <w:rPr>
                <w:sz w:val="24"/>
                <w:szCs w:val="24"/>
                <w:lang w:val="fr-FR"/>
              </w:rPr>
            </w:pPr>
            <w:r w:rsidRPr="00732FB7">
              <w:rPr>
                <w:sz w:val="24"/>
                <w:szCs w:val="24"/>
                <w:lang w:val="fr-FR"/>
              </w:rPr>
              <w:t>DPM1851</w:t>
            </w:r>
            <w:r>
              <w:rPr>
                <w:sz w:val="24"/>
                <w:szCs w:val="24"/>
                <w:lang w:val="fr-FR"/>
              </w:rPr>
              <w:t>5</w:t>
            </w:r>
            <w:r w:rsidR="00C624CF">
              <w:rPr>
                <w:sz w:val="24"/>
                <w:szCs w:val="24"/>
                <w:lang w:val="fr-FR"/>
              </w:rPr>
              <w:t>4</w:t>
            </w:r>
          </w:p>
        </w:tc>
      </w:tr>
    </w:tbl>
    <w:p w:rsidR="004D0184" w:rsidRDefault="004D0184" w:rsidP="004D0184">
      <w:pPr>
        <w:jc w:val="both"/>
        <w:rPr>
          <w:lang w:val="fr-FR"/>
        </w:rPr>
      </w:pPr>
    </w:p>
    <w:p w:rsidR="00D066CA" w:rsidRPr="00FC0EF7" w:rsidRDefault="00D066CA" w:rsidP="004D0184">
      <w:pPr>
        <w:jc w:val="both"/>
        <w:rPr>
          <w:b/>
          <w:bCs/>
          <w:lang w:val="fr-FR"/>
        </w:rPr>
      </w:pPr>
      <w:r w:rsidRPr="00FC0EF7">
        <w:rPr>
          <w:b/>
          <w:bCs/>
          <w:lang w:val="fr-FR"/>
        </w:rPr>
        <w:t>1. Mục đích</w:t>
      </w:r>
      <w:r w:rsidR="00FC0EF7">
        <w:rPr>
          <w:b/>
          <w:bCs/>
          <w:lang w:val="fr-FR"/>
        </w:rPr>
        <w:t> </w:t>
      </w:r>
      <w:r w:rsidR="00D1430F">
        <w:rPr>
          <w:b/>
          <w:bCs/>
          <w:lang w:val="fr-FR"/>
        </w:rPr>
        <w:t>yêu cầu</w:t>
      </w:r>
      <w:r w:rsidR="00EB7594">
        <w:rPr>
          <w:b/>
          <w:bCs/>
          <w:lang w:val="fr-FR"/>
        </w:rPr>
        <w:t>.</w:t>
      </w:r>
    </w:p>
    <w:p w:rsidR="00D066CA" w:rsidRDefault="00FC0EF7" w:rsidP="004D0184">
      <w:pPr>
        <w:jc w:val="both"/>
        <w:rPr>
          <w:lang w:val="fr-FR"/>
        </w:rPr>
      </w:pPr>
      <w:r>
        <w:rPr>
          <w:lang w:val="fr-FR"/>
        </w:rPr>
        <w:t>- Phân tích, thiết kế và thực hiện tạo ra một chương trình quản lý thực tế về những linh kiện máy tính</w:t>
      </w:r>
      <w:r w:rsidR="00D1430F">
        <w:rPr>
          <w:lang w:val="fr-FR"/>
        </w:rPr>
        <w:t xml:space="preserve"> bằng ngôn ngữ C# trên thư viện Window Form với các tính năng (Thêm, sửa, xóa, tìm kiếm, sắp xếp).</w:t>
      </w:r>
    </w:p>
    <w:p w:rsidR="00D1430F" w:rsidRPr="00D1430F" w:rsidRDefault="00D1430F" w:rsidP="004D0184">
      <w:pPr>
        <w:jc w:val="both"/>
        <w:rPr>
          <w:b/>
          <w:bCs/>
          <w:lang w:val="fr-FR"/>
        </w:rPr>
      </w:pPr>
      <w:r w:rsidRPr="00D1430F">
        <w:rPr>
          <w:b/>
          <w:bCs/>
          <w:lang w:val="fr-FR"/>
        </w:rPr>
        <w:t>2.</w:t>
      </w:r>
      <w:r>
        <w:rPr>
          <w:b/>
          <w:bCs/>
          <w:lang w:val="fr-FR"/>
        </w:rPr>
        <w:t xml:space="preserve"> Phạm vi người dùng</w:t>
      </w:r>
      <w:r w:rsidR="00EB7594">
        <w:rPr>
          <w:b/>
          <w:bCs/>
          <w:lang w:val="fr-FR"/>
        </w:rPr>
        <w:t>.</w:t>
      </w:r>
    </w:p>
    <w:p w:rsidR="00D1430F" w:rsidRDefault="00D1430F" w:rsidP="004D0184">
      <w:pPr>
        <w:jc w:val="both"/>
        <w:rPr>
          <w:lang w:val="fr-FR"/>
        </w:rPr>
      </w:pPr>
      <w:r w:rsidRPr="00D1430F">
        <w:rPr>
          <w:lang w:val="fr-FR"/>
        </w:rPr>
        <w:t xml:space="preserve">- </w:t>
      </w:r>
      <w:r>
        <w:rPr>
          <w:lang w:val="fr-FR"/>
        </w:rPr>
        <w:t>Phần mềm hướng đến các</w:t>
      </w:r>
      <w:r w:rsidRPr="00D1430F">
        <w:rPr>
          <w:lang w:val="fr-FR"/>
        </w:rPr>
        <w:t xml:space="preserve"> các doanh nghiệp, c</w:t>
      </w:r>
      <w:r>
        <w:rPr>
          <w:lang w:val="fr-FR"/>
        </w:rPr>
        <w:t xml:space="preserve">ửa hàng với qui mô buôn bán, phạm vi nhỏ đều có thể sử dụng được. Phần mềm chỉ được sử dụng nội bộ không cho phép sử dụng công khai ở bất cứ đâu ngoại trừ nơi làm việc của </w:t>
      </w:r>
      <w:r w:rsidR="00A65D6F">
        <w:rPr>
          <w:lang w:val="fr-FR"/>
        </w:rPr>
        <w:t xml:space="preserve">chủ </w:t>
      </w:r>
      <w:r>
        <w:rPr>
          <w:lang w:val="fr-FR"/>
        </w:rPr>
        <w:t>doanh nghiệp sở hữu phần mềm.</w:t>
      </w:r>
    </w:p>
    <w:p w:rsidR="00D1430F" w:rsidRPr="00D1430F" w:rsidRDefault="00D1430F" w:rsidP="004D0184">
      <w:pPr>
        <w:jc w:val="both"/>
        <w:rPr>
          <w:b/>
          <w:bCs/>
          <w:lang w:val="fr-FR"/>
        </w:rPr>
      </w:pPr>
      <w:r w:rsidRPr="00D1430F">
        <w:rPr>
          <w:b/>
          <w:bCs/>
          <w:lang w:val="fr-FR"/>
        </w:rPr>
        <w:t>3. Phân tích thiết kế hệ thống</w:t>
      </w:r>
      <w:r w:rsidR="00EB7594">
        <w:rPr>
          <w:b/>
          <w:bCs/>
          <w:lang w:val="fr-FR"/>
        </w:rPr>
        <w:t>.</w:t>
      </w:r>
    </w:p>
    <w:p w:rsidR="00D1430F" w:rsidRPr="00C624CF" w:rsidRDefault="00C624CF" w:rsidP="004D0184">
      <w:pPr>
        <w:jc w:val="both"/>
        <w:rPr>
          <w:b/>
          <w:bCs/>
          <w:lang w:val="fr-FR"/>
        </w:rPr>
      </w:pPr>
      <w:r w:rsidRPr="00C624CF">
        <w:rPr>
          <w:b/>
          <w:bCs/>
          <w:lang w:val="fr-FR"/>
        </w:rPr>
        <w:t>3.1 Các nhiệm vụ cơ bản</w:t>
      </w:r>
      <w:r w:rsidR="00EB7594">
        <w:rPr>
          <w:b/>
          <w:bCs/>
          <w:lang w:val="fr-FR"/>
        </w:rPr>
        <w:t>.</w:t>
      </w:r>
    </w:p>
    <w:p w:rsidR="00C624CF" w:rsidRDefault="00C624CF" w:rsidP="004D0184">
      <w:pPr>
        <w:jc w:val="both"/>
        <w:rPr>
          <w:lang w:val="fr-FR"/>
        </w:rPr>
      </w:pPr>
      <w:r>
        <w:rPr>
          <w:lang w:val="fr-FR"/>
        </w:rPr>
        <w:t xml:space="preserve">- Quản lý </w:t>
      </w:r>
      <w:r w:rsidR="00A65D6F">
        <w:rPr>
          <w:lang w:val="fr-FR"/>
        </w:rPr>
        <w:t>tài khoản</w:t>
      </w:r>
    </w:p>
    <w:p w:rsidR="00C624CF" w:rsidRDefault="00C624CF" w:rsidP="004D0184">
      <w:pPr>
        <w:jc w:val="both"/>
        <w:rPr>
          <w:lang w:val="fr-FR"/>
        </w:rPr>
      </w:pPr>
      <w:r>
        <w:rPr>
          <w:lang w:val="fr-FR"/>
        </w:rPr>
        <w:t>- Quản lý sản phẩm</w:t>
      </w:r>
    </w:p>
    <w:p w:rsidR="00C624CF" w:rsidRDefault="00C624CF" w:rsidP="004D0184">
      <w:pPr>
        <w:jc w:val="both"/>
        <w:rPr>
          <w:lang w:val="fr-FR"/>
        </w:rPr>
      </w:pPr>
      <w:r>
        <w:rPr>
          <w:lang w:val="fr-FR"/>
        </w:rPr>
        <w:t>- Quản lý hóa đơn</w:t>
      </w:r>
    </w:p>
    <w:p w:rsidR="00C624CF" w:rsidRDefault="00C624CF" w:rsidP="004D0184">
      <w:pPr>
        <w:jc w:val="both"/>
        <w:rPr>
          <w:lang w:val="fr-FR"/>
        </w:rPr>
      </w:pPr>
      <w:r>
        <w:rPr>
          <w:lang w:val="fr-FR"/>
        </w:rPr>
        <w:t>- Quản lý nhập hàng</w:t>
      </w:r>
    </w:p>
    <w:p w:rsidR="004D0184" w:rsidRDefault="00C624CF" w:rsidP="004D0184">
      <w:pPr>
        <w:jc w:val="both"/>
        <w:rPr>
          <w:lang w:val="fr-FR"/>
        </w:rPr>
      </w:pPr>
      <w:r w:rsidRPr="00C624CF">
        <w:rPr>
          <w:lang w:val="fr-FR"/>
        </w:rPr>
        <w:t>- Cập nhật và bổ sung cá</w:t>
      </w:r>
      <w:r>
        <w:rPr>
          <w:lang w:val="fr-FR"/>
        </w:rPr>
        <w:t>c loại linh kiện, xuất xứ, và hãng sản phẩm.</w:t>
      </w:r>
    </w:p>
    <w:p w:rsidR="00C624CF" w:rsidRDefault="00C624CF" w:rsidP="004D0184">
      <w:pPr>
        <w:jc w:val="both"/>
        <w:rPr>
          <w:lang w:val="fr-FR"/>
        </w:rPr>
      </w:pPr>
      <w:r w:rsidRPr="00C624CF">
        <w:rPr>
          <w:lang w:val="fr-FR"/>
        </w:rPr>
        <w:t>- Thống kê, báo cáo doanh thu theo tháng, theo năm, số lượng khách hàng, số lượng sản phẩm còn lại và số lượng đã bán.</w:t>
      </w:r>
    </w:p>
    <w:p w:rsidR="00C624CF" w:rsidRPr="004D0184" w:rsidRDefault="00C624CF" w:rsidP="004D0184">
      <w:pPr>
        <w:jc w:val="both"/>
        <w:rPr>
          <w:b/>
          <w:bCs/>
          <w:lang w:val="fr-FR"/>
        </w:rPr>
      </w:pPr>
      <w:r w:rsidRPr="004D0184">
        <w:rPr>
          <w:b/>
          <w:bCs/>
          <w:lang w:val="fr-FR"/>
        </w:rPr>
        <w:t xml:space="preserve">3.2 </w:t>
      </w:r>
      <w:r w:rsidR="004D0184" w:rsidRPr="004D0184">
        <w:rPr>
          <w:b/>
          <w:bCs/>
          <w:lang w:val="fr-FR"/>
        </w:rPr>
        <w:t>Cơ cấu tổ chức và sự phân công trách nhiệm.</w:t>
      </w:r>
    </w:p>
    <w:p w:rsidR="00937145" w:rsidRPr="00937145" w:rsidRDefault="00937145" w:rsidP="004D0184">
      <w:pPr>
        <w:jc w:val="both"/>
        <w:rPr>
          <w:b/>
          <w:bCs/>
          <w:lang w:val="fr-FR"/>
        </w:rPr>
      </w:pPr>
      <w:r>
        <w:rPr>
          <w:b/>
          <w:bCs/>
          <w:lang w:val="fr-FR"/>
        </w:rPr>
        <w:t xml:space="preserve">- </w:t>
      </w:r>
      <w:r w:rsidRPr="00937145">
        <w:rPr>
          <w:b/>
          <w:bCs/>
          <w:lang w:val="fr-FR"/>
        </w:rPr>
        <w:t>Bộ ph</w:t>
      </w:r>
      <w:r>
        <w:rPr>
          <w:b/>
          <w:bCs/>
          <w:lang w:val="fr-FR"/>
        </w:rPr>
        <w:t>ậ</w:t>
      </w:r>
      <w:r w:rsidRPr="00937145">
        <w:rPr>
          <w:b/>
          <w:bCs/>
          <w:lang w:val="fr-FR"/>
        </w:rPr>
        <w:t>n quản lý</w:t>
      </w:r>
      <w:r>
        <w:rPr>
          <w:b/>
          <w:bCs/>
          <w:lang w:val="fr-FR"/>
        </w:rPr>
        <w:t> :</w:t>
      </w:r>
    </w:p>
    <w:p w:rsidR="004D0184" w:rsidRDefault="00937145" w:rsidP="004D0184">
      <w:pPr>
        <w:jc w:val="both"/>
        <w:rPr>
          <w:lang w:val="fr-FR"/>
        </w:rPr>
      </w:pPr>
      <w:r>
        <w:rPr>
          <w:lang w:val="fr-FR"/>
        </w:rPr>
        <w:tab/>
      </w:r>
      <w:r w:rsidR="008D7955">
        <w:rPr>
          <w:lang w:val="fr-FR"/>
        </w:rPr>
        <w:t>Bộ phận quản lý có nhiệm vụ</w:t>
      </w:r>
      <w:r>
        <w:rPr>
          <w:lang w:val="fr-FR"/>
        </w:rPr>
        <w:t xml:space="preserve"> quản lý nhân viên và</w:t>
      </w:r>
      <w:r w:rsidR="008D7955">
        <w:rPr>
          <w:lang w:val="fr-FR"/>
        </w:rPr>
        <w:t xml:space="preserve"> trao đổi sắp xếp thông tin, bổ sung sản phẩm, xử lý kỹ thuật, thống kê doanh thu, tiếp nhận các báo cáo từ nhân viên và quản lý kho</w:t>
      </w:r>
      <w:r>
        <w:rPr>
          <w:lang w:val="fr-FR"/>
        </w:rPr>
        <w:t xml:space="preserve">, </w:t>
      </w:r>
      <w:r w:rsidRPr="00937145">
        <w:rPr>
          <w:lang w:val="fr-FR"/>
        </w:rPr>
        <w:t>xử lý kỹ thuật với các sản phẩ</w:t>
      </w:r>
      <w:r>
        <w:rPr>
          <w:lang w:val="fr-FR"/>
        </w:rPr>
        <w:t>m</w:t>
      </w:r>
      <w:r w:rsidRPr="00937145">
        <w:rPr>
          <w:lang w:val="fr-FR"/>
        </w:rPr>
        <w:t xml:space="preserve"> được nhập về </w:t>
      </w:r>
      <w:r>
        <w:rPr>
          <w:lang w:val="fr-FR"/>
        </w:rPr>
        <w:t xml:space="preserve">kho </w:t>
      </w:r>
      <w:r w:rsidRPr="00937145">
        <w:rPr>
          <w:lang w:val="fr-FR"/>
        </w:rPr>
        <w:t>kiểm tra sai sót, hư hỏng và nhập thông tin vào cơ sở dữ liệu.</w:t>
      </w:r>
    </w:p>
    <w:p w:rsidR="00937145" w:rsidRPr="00937145" w:rsidRDefault="00937145" w:rsidP="004D0184">
      <w:pPr>
        <w:jc w:val="both"/>
        <w:rPr>
          <w:b/>
          <w:bCs/>
          <w:lang w:val="fr-FR"/>
        </w:rPr>
      </w:pPr>
      <w:r>
        <w:rPr>
          <w:b/>
          <w:bCs/>
          <w:lang w:val="fr-FR"/>
        </w:rPr>
        <w:t xml:space="preserve">- </w:t>
      </w:r>
      <w:r w:rsidRPr="00937145">
        <w:rPr>
          <w:b/>
          <w:bCs/>
          <w:lang w:val="fr-FR"/>
        </w:rPr>
        <w:t>Bộ phận nhân viên</w:t>
      </w:r>
      <w:r>
        <w:rPr>
          <w:b/>
          <w:bCs/>
          <w:lang w:val="fr-FR"/>
        </w:rPr>
        <w:t> :</w:t>
      </w:r>
    </w:p>
    <w:p w:rsidR="00937145" w:rsidRDefault="00937145" w:rsidP="00937145">
      <w:pPr>
        <w:jc w:val="both"/>
        <w:rPr>
          <w:lang w:val="fr-FR"/>
        </w:rPr>
      </w:pPr>
      <w:r>
        <w:rPr>
          <w:lang w:val="fr-FR"/>
        </w:rPr>
        <w:tab/>
        <w:t>Bộ phận nhân viên có nhiệm vụ trực tiếp giao tiếp với khách hàng và lập ra hóa đơn với những thông tin của khách hàng như (họ tên, số điện thoại, địa chỉ (không bắt buộc)) và những sản phẩm mà khách hàng đã chọn mua, nếu có sản phẩm đã hết hàng thì thông báo lại cho khách hàng.</w:t>
      </w:r>
    </w:p>
    <w:p w:rsidR="00A31093" w:rsidRDefault="00A31093" w:rsidP="00937145">
      <w:pPr>
        <w:jc w:val="both"/>
        <w:rPr>
          <w:b/>
          <w:bCs/>
          <w:lang w:val="fr-FR"/>
        </w:rPr>
      </w:pPr>
      <w:r>
        <w:rPr>
          <w:b/>
          <w:bCs/>
          <w:lang w:val="fr-FR"/>
        </w:rPr>
        <w:lastRenderedPageBreak/>
        <w:t>3. Khảo sát nhu cầu xử lý thông tin.</w:t>
      </w:r>
    </w:p>
    <w:p w:rsidR="00A31093" w:rsidRDefault="000309DA" w:rsidP="00937145">
      <w:pPr>
        <w:jc w:val="both"/>
        <w:rPr>
          <w:lang w:val="fr-FR"/>
        </w:rPr>
      </w:pPr>
      <w:r>
        <w:rPr>
          <w:lang w:val="fr-FR"/>
        </w:rPr>
        <w:t xml:space="preserve">- </w:t>
      </w:r>
      <w:r w:rsidRPr="000309DA">
        <w:rPr>
          <w:lang w:val="fr-FR"/>
        </w:rPr>
        <w:t>N</w:t>
      </w:r>
      <w:r>
        <w:rPr>
          <w:lang w:val="fr-FR"/>
        </w:rPr>
        <w:t>hập sản phẩm :</w:t>
      </w:r>
    </w:p>
    <w:p w:rsidR="000309DA" w:rsidRDefault="000309DA" w:rsidP="00937145">
      <w:pPr>
        <w:jc w:val="both"/>
        <w:rPr>
          <w:lang w:val="fr-FR"/>
        </w:rPr>
      </w:pPr>
      <w:r>
        <w:rPr>
          <w:lang w:val="fr-FR"/>
        </w:rPr>
        <w:tab/>
      </w:r>
      <w:r w:rsidRPr="000309DA">
        <w:rPr>
          <w:lang w:val="fr-FR"/>
        </w:rPr>
        <w:t>Khi có yêu cầu bổ sung sản</w:t>
      </w:r>
      <w:r>
        <w:rPr>
          <w:lang w:val="fr-FR"/>
        </w:rPr>
        <w:t xml:space="preserve"> phẩm, hoặc số lượng loại linh kiện đã hết hàng, bộ phận quản lý sửa hàng sẽ liên hệ nhà cung cấp để nhập thêm hàng cho từng loại linh kiện đã hết đó. Thông thường yêu cầu bổ sung hàng sẽ rơi vào cuối tháng.</w:t>
      </w:r>
    </w:p>
    <w:p w:rsidR="000309DA" w:rsidRDefault="000309DA" w:rsidP="00937145">
      <w:pPr>
        <w:jc w:val="both"/>
        <w:rPr>
          <w:lang w:val="fr-FR"/>
        </w:rPr>
      </w:pPr>
      <w:r>
        <w:rPr>
          <w:lang w:val="fr-FR"/>
        </w:rPr>
        <w:tab/>
      </w:r>
      <w:r w:rsidRPr="000309DA">
        <w:rPr>
          <w:lang w:val="fr-FR"/>
        </w:rPr>
        <w:t xml:space="preserve">Vào đầu tháng tiếp theo những linh kiện </w:t>
      </w:r>
      <w:r>
        <w:rPr>
          <w:lang w:val="fr-FR"/>
        </w:rPr>
        <w:t>đã</w:t>
      </w:r>
      <w:r w:rsidRPr="000309DA">
        <w:rPr>
          <w:lang w:val="fr-FR"/>
        </w:rPr>
        <w:t xml:space="preserve"> t</w:t>
      </w:r>
      <w:r>
        <w:rPr>
          <w:lang w:val="fr-FR"/>
        </w:rPr>
        <w:t>ồn lại quá lâu trong kho sẽ được bộ phận quản lý của cửa hàng tổ chức khuyến mãi, ưu đãi cho khách hàng.</w:t>
      </w:r>
    </w:p>
    <w:p w:rsidR="000309DA" w:rsidRDefault="000309DA" w:rsidP="00937145">
      <w:pPr>
        <w:jc w:val="both"/>
        <w:rPr>
          <w:lang w:val="fr-FR"/>
        </w:rPr>
      </w:pPr>
      <w:r>
        <w:rPr>
          <w:lang w:val="fr-FR"/>
        </w:rPr>
        <w:tab/>
      </w:r>
      <w:r w:rsidRPr="000309DA">
        <w:rPr>
          <w:lang w:val="fr-FR"/>
        </w:rPr>
        <w:t>Bộ phận quản lý phải th</w:t>
      </w:r>
      <w:r>
        <w:rPr>
          <w:lang w:val="fr-FR"/>
        </w:rPr>
        <w:t>ường xuyên khảo sát và nắm rõ tình trạng của từng linh kiện trong kho, một khi có linh kiện bị hư hỏng hoặc lỗi thì cửa hàng sẽ bị thiệt hại về uy tính và trách nhiệm đối với khách hàng.</w:t>
      </w:r>
      <w:r w:rsidR="00AD7015">
        <w:rPr>
          <w:lang w:val="fr-FR"/>
        </w:rPr>
        <w:t xml:space="preserve"> Nếu phát hiện sớm linh kiện bị </w:t>
      </w:r>
      <w:r w:rsidR="00AD7015">
        <w:rPr>
          <w:lang w:val="fr-FR"/>
        </w:rPr>
        <w:t>hỏng</w:t>
      </w:r>
      <w:r w:rsidR="00AD7015">
        <w:rPr>
          <w:lang w:val="fr-FR"/>
        </w:rPr>
        <w:t xml:space="preserve"> thì bộ phận quản lý sẽ gửi đơn hàng của linh kiện bị hư hỏng về nhà cung cấp để cung cấp thêm linh kiện hoặc đổi trả khi số lượng hư hỏng quá nhiều.</w:t>
      </w:r>
    </w:p>
    <w:p w:rsidR="00AD7015" w:rsidRPr="000309DA" w:rsidRDefault="00AD7015" w:rsidP="00937145">
      <w:pPr>
        <w:jc w:val="both"/>
        <w:rPr>
          <w:lang w:val="fr-FR"/>
        </w:rPr>
      </w:pPr>
      <w:r>
        <w:rPr>
          <w:lang w:val="fr-FR"/>
        </w:rPr>
        <w:tab/>
        <w:t>Sau khi sản phẩm được nhập vào kho sẽ được bộ phận quản lý bổ sung chi tiết toàn bộ linh kiện sản phẩm vào cơ sở dữ liệu của phần mềm quản lý của chúng ta.</w:t>
      </w:r>
    </w:p>
    <w:p w:rsidR="000309DA" w:rsidRDefault="000309DA" w:rsidP="00937145">
      <w:pPr>
        <w:jc w:val="both"/>
        <w:rPr>
          <w:lang w:val="fr-FR"/>
        </w:rPr>
      </w:pPr>
      <w:r w:rsidRPr="000309DA">
        <w:rPr>
          <w:lang w:val="fr-FR"/>
        </w:rPr>
        <w:t>- Bán sản phẩm :</w:t>
      </w:r>
    </w:p>
    <w:p w:rsidR="001B5638" w:rsidRPr="001B5638" w:rsidRDefault="001B5638" w:rsidP="001B5638">
      <w:pPr>
        <w:ind w:firstLine="720"/>
        <w:jc w:val="both"/>
        <w:rPr>
          <w:lang w:val="fr-FR"/>
        </w:rPr>
      </w:pPr>
      <w:r w:rsidRPr="001B5638">
        <w:rPr>
          <w:lang w:val="fr-FR"/>
        </w:rPr>
        <w:t>Khi khách hàng muốn đến mua hàng, khách hàng sẽ được xem các sản phẩm trưng bày và sẽ có nhân viên bán hàng tư vấn cho mình thông tin của sản phẩm(hảng sản xuất, thời gian bảo hành, giá thành…) và năng suất cũng như hiệu năng của sản phẩm cho khách hàng. Nếu khách hàng hài lòng với sản phẩm thì sẽ đến bộ phận bán hàng để giao dịch và hoàn tất hóa đơn bán hàng.</w:t>
      </w:r>
    </w:p>
    <w:p w:rsidR="001B5638" w:rsidRPr="000309DA" w:rsidRDefault="001B5638" w:rsidP="001B5638">
      <w:pPr>
        <w:ind w:firstLine="720"/>
        <w:jc w:val="both"/>
        <w:rPr>
          <w:lang w:val="fr-FR"/>
        </w:rPr>
      </w:pPr>
      <w:r w:rsidRPr="001B5638">
        <w:rPr>
          <w:lang w:val="fr-FR"/>
        </w:rPr>
        <w:t xml:space="preserve">Khi sản phẩm có </w:t>
      </w:r>
      <w:r>
        <w:rPr>
          <w:lang w:val="fr-FR"/>
        </w:rPr>
        <w:t xml:space="preserve">lỗi không phải do tác động bên ngoài làm hư hao </w:t>
      </w:r>
      <w:r w:rsidRPr="001B5638">
        <w:rPr>
          <w:lang w:val="fr-FR"/>
        </w:rPr>
        <w:t>và còn trong thời gian bảo hành thì trực tiếp đến của hàng để bảo trì, nếu lỗi nghiêm trọng thì sẽ đổi sản phẩm mới cho khách hàng</w:t>
      </w:r>
      <w:r>
        <w:rPr>
          <w:lang w:val="fr-FR"/>
        </w:rPr>
        <w:t xml:space="preserve"> còn những lỗi do làm rơi rớt, hư hao do tác động của khách hàng thì cửa hàng hoàn toàn không chịu trách nghiệm</w:t>
      </w:r>
      <w:r w:rsidRPr="001B5638">
        <w:rPr>
          <w:lang w:val="fr-FR"/>
        </w:rPr>
        <w:t>.</w:t>
      </w:r>
    </w:p>
    <w:p w:rsidR="00927473" w:rsidRDefault="00A31093" w:rsidP="00937145">
      <w:pPr>
        <w:jc w:val="both"/>
        <w:rPr>
          <w:lang w:val="fr-FR"/>
        </w:rPr>
      </w:pPr>
      <w:r w:rsidRPr="00A31093">
        <w:rPr>
          <w:b/>
          <w:bCs/>
          <w:lang w:val="fr-FR"/>
        </w:rPr>
        <w:t>4. Xây dựng mô hình phân cấp chức năng.</w:t>
      </w:r>
    </w:p>
    <w:p w:rsidR="00A31093" w:rsidRPr="00A31093" w:rsidRDefault="00A31093" w:rsidP="00937145">
      <w:pPr>
        <w:jc w:val="both"/>
        <w:rPr>
          <w:lang w:val="fr-FR"/>
        </w:rPr>
      </w:pPr>
      <w:bookmarkStart w:id="0" w:name="_GoBack"/>
      <w:bookmarkEnd w:id="0"/>
    </w:p>
    <w:sectPr w:rsidR="00A31093" w:rsidRPr="00A3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4642"/>
    <w:multiLevelType w:val="hybridMultilevel"/>
    <w:tmpl w:val="95324E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DE63B34"/>
    <w:multiLevelType w:val="hybridMultilevel"/>
    <w:tmpl w:val="D1985490"/>
    <w:lvl w:ilvl="0" w:tplc="938A87B6">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CA"/>
    <w:rsid w:val="00014325"/>
    <w:rsid w:val="000309DA"/>
    <w:rsid w:val="001B5638"/>
    <w:rsid w:val="00305B89"/>
    <w:rsid w:val="004D0184"/>
    <w:rsid w:val="00672587"/>
    <w:rsid w:val="006F65A6"/>
    <w:rsid w:val="00732FB7"/>
    <w:rsid w:val="008D7955"/>
    <w:rsid w:val="00927473"/>
    <w:rsid w:val="00937145"/>
    <w:rsid w:val="00A31093"/>
    <w:rsid w:val="00A65D6F"/>
    <w:rsid w:val="00AD7015"/>
    <w:rsid w:val="00B838D6"/>
    <w:rsid w:val="00C624CF"/>
    <w:rsid w:val="00D066CA"/>
    <w:rsid w:val="00D1430F"/>
    <w:rsid w:val="00EB7594"/>
    <w:rsid w:val="00FC0EF7"/>
    <w:rsid w:val="00FF2A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3B9A"/>
  <w15:chartTrackingRefBased/>
  <w15:docId w15:val="{FCB98C26-4E7A-4471-8145-6BA80982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CA"/>
    <w:pPr>
      <w:ind w:left="720"/>
      <w:contextualSpacing/>
    </w:pPr>
  </w:style>
  <w:style w:type="table" w:styleId="TableGrid">
    <w:name w:val="Table Grid"/>
    <w:basedOn w:val="TableNormal"/>
    <w:uiPriority w:val="39"/>
    <w:rsid w:val="00732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Sĩ Ben</dc:creator>
  <cp:keywords/>
  <dc:description/>
  <cp:lastModifiedBy>Sĩ Ben</cp:lastModifiedBy>
  <cp:revision>150</cp:revision>
  <dcterms:created xsi:type="dcterms:W3CDTF">2020-12-06T09:23:00Z</dcterms:created>
  <dcterms:modified xsi:type="dcterms:W3CDTF">2020-12-06T14:36:00Z</dcterms:modified>
</cp:coreProperties>
</file>