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lang w:val="ro-RO"/>
        </w:rPr>
      </w:pPr>
      <w:r>
        <w:rPr>
          <w:sz w:val="28"/>
          <w:szCs w:val="28"/>
          <w:lang w:val="ro-RO"/>
        </w:rPr>
        <w:t>Ministerul Educației și Cercetării al Republicii Moldova</w:t>
      </w:r>
    </w:p>
    <w:p>
      <w:pPr>
        <w:pStyle w:val="Normal"/>
        <w:ind w:start="283"/>
        <w:jc w:val="center"/>
        <w:rPr>
          <w:sz w:val="28"/>
          <w:szCs w:val="28"/>
          <w:lang w:val="ro-RO"/>
        </w:rPr>
      </w:pPr>
      <w:r>
        <w:rPr>
          <w:sz w:val="28"/>
          <w:szCs w:val="28"/>
          <w:lang w:val="ro-RO"/>
        </w:rPr>
        <w:t>Universitatea Tehnică a Moldovei</w:t>
      </w:r>
    </w:p>
    <w:p>
      <w:pPr>
        <w:pStyle w:val="Normal"/>
        <w:ind w:start="283" w:end="138"/>
        <w:jc w:val="center"/>
        <w:rPr>
          <w:sz w:val="28"/>
          <w:szCs w:val="28"/>
          <w:lang w:val="ro-RO"/>
        </w:rPr>
      </w:pPr>
      <w:r>
        <w:rPr>
          <w:sz w:val="28"/>
          <w:szCs w:val="28"/>
          <w:lang w:val="ro-RO"/>
        </w:rPr>
        <w:t>Facultatea Calculatoare, Informatică și Microelectronică</w:t>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rPr>
          <w:lang w:val="ro-RO"/>
        </w:rPr>
      </w:pPr>
      <w:r>
        <w:rPr>
          <w:lang w:val="ro-RO"/>
        </w:rPr>
      </w:r>
    </w:p>
    <w:p>
      <w:pPr>
        <w:pStyle w:val="Normal"/>
        <w:ind w:start="283" w:end="278"/>
        <w:rPr>
          <w:lang w:val="ro-RO"/>
        </w:rPr>
      </w:pPr>
      <w:r>
        <w:rPr>
          <w:lang w:val="ro-RO"/>
        </w:rPr>
      </w:r>
    </w:p>
    <w:p>
      <w:pPr>
        <w:pStyle w:val="Normal"/>
        <w:ind w:start="283"/>
        <w:jc w:val="center"/>
        <w:rPr>
          <w:b/>
          <w:sz w:val="144"/>
          <w:szCs w:val="144"/>
          <w:lang w:val="ro-RO"/>
        </w:rPr>
      </w:pPr>
      <w:r>
        <w:rPr>
          <w:b/>
          <w:sz w:val="144"/>
          <w:szCs w:val="144"/>
          <w:lang w:val="ro-RO"/>
        </w:rPr>
        <w:t>Raport</w:t>
      </w:r>
    </w:p>
    <w:p>
      <w:pPr>
        <w:pStyle w:val="Normal"/>
        <w:ind w:start="283"/>
        <w:jc w:val="center"/>
        <w:rPr>
          <w:b/>
          <w:sz w:val="48"/>
          <w:szCs w:val="48"/>
          <w:lang w:val="ro-RO"/>
        </w:rPr>
      </w:pPr>
      <w:r>
        <w:rPr>
          <w:b/>
          <w:sz w:val="48"/>
          <w:szCs w:val="48"/>
          <w:lang w:val="ro-RO"/>
        </w:rPr>
        <w:t xml:space="preserve">la </w:t>
      </w:r>
    </w:p>
    <w:p>
      <w:pPr>
        <w:pStyle w:val="Normal"/>
        <w:ind w:start="283"/>
        <w:jc w:val="center"/>
        <w:rPr>
          <w:b/>
          <w:sz w:val="32"/>
          <w:szCs w:val="32"/>
          <w:lang w:val="ro-RO"/>
        </w:rPr>
      </w:pPr>
      <w:r>
        <w:rPr>
          <w:b/>
          <w:sz w:val="48"/>
          <w:szCs w:val="48"/>
          <w:lang w:val="ro-RO"/>
        </w:rPr>
        <w:t>Lucrarea de laborator Nr. 2</w:t>
      </w:r>
    </w:p>
    <w:p>
      <w:pPr>
        <w:pStyle w:val="Normal"/>
        <w:ind w:start="283"/>
        <w:jc w:val="center"/>
        <w:rPr>
          <w:b/>
          <w:sz w:val="32"/>
          <w:szCs w:val="32"/>
          <w:lang w:val="ro-RO"/>
        </w:rPr>
      </w:pPr>
      <w:r>
        <w:rPr>
          <w:b/>
          <w:sz w:val="32"/>
          <w:szCs w:val="32"/>
          <w:lang w:val="ro-RO"/>
        </w:rPr>
      </w:r>
    </w:p>
    <w:p>
      <w:pPr>
        <w:pStyle w:val="Normal"/>
        <w:ind w:start="283"/>
        <w:jc w:val="center"/>
        <w:rPr>
          <w:sz w:val="28"/>
          <w:szCs w:val="28"/>
          <w:lang w:val="ro-RO"/>
        </w:rPr>
      </w:pPr>
      <w:r>
        <w:rPr>
          <w:i/>
          <w:sz w:val="28"/>
          <w:szCs w:val="28"/>
          <w:lang w:val="ro-RO"/>
        </w:rPr>
        <w:t>Disciplina: Tehnici de programare</w:t>
      </w:r>
    </w:p>
    <w:p>
      <w:pPr>
        <w:pStyle w:val="Normal"/>
        <w:ind w:start="283"/>
        <w:rPr>
          <w:b/>
          <w:sz w:val="36"/>
          <w:szCs w:val="36"/>
          <w:lang w:val="ro-RO"/>
        </w:rPr>
      </w:pPr>
      <w:r>
        <w:rPr>
          <w:b/>
          <w:sz w:val="36"/>
          <w:szCs w:val="36"/>
          <w:lang w:val="ro-RO"/>
        </w:rPr>
      </w:r>
    </w:p>
    <w:p>
      <w:pPr>
        <w:pStyle w:val="Normal"/>
        <w:ind w:start="283"/>
        <w:jc w:val="center"/>
        <w:rPr>
          <w:sz w:val="36"/>
          <w:szCs w:val="36"/>
          <w:lang w:val="ro-RO"/>
        </w:rPr>
      </w:pPr>
      <w:r>
        <w:rPr>
          <w:b/>
          <w:sz w:val="36"/>
          <w:szCs w:val="36"/>
          <w:lang w:val="ro-RO"/>
        </w:rPr>
        <w:t xml:space="preserve">Tema: </w:t>
      </w:r>
      <w:r>
        <w:rPr>
          <w:sz w:val="36"/>
          <w:szCs w:val="36"/>
          <w:lang w:val="ro-RO"/>
        </w:rPr>
        <w:t>” Lucrul în linia de comandă Linux</w:t>
      </w:r>
      <w:r>
        <w:rPr>
          <w:sz w:val="32"/>
          <w:szCs w:val="32"/>
          <w:lang w:val="ro-RO"/>
        </w:rPr>
        <w:t xml:space="preserve"> </w:t>
      </w:r>
      <w:r>
        <w:rPr>
          <w:sz w:val="36"/>
          <w:szCs w:val="36"/>
          <w:lang w:val="ro-RO"/>
        </w:rPr>
        <w:t>”</w:t>
      </w:r>
    </w:p>
    <w:p>
      <w:pPr>
        <w:pStyle w:val="Normal"/>
        <w:ind w:start="283"/>
        <w:rPr>
          <w:b/>
          <w:sz w:val="36"/>
          <w:szCs w:val="36"/>
          <w:lang w:val="ro-RO"/>
        </w:rPr>
      </w:pPr>
      <w:r>
        <w:rPr>
          <w:b/>
          <w:sz w:val="36"/>
          <w:szCs w:val="36"/>
          <w:lang w:val="ro-RO"/>
        </w:rPr>
      </w:r>
    </w:p>
    <w:p>
      <w:pPr>
        <w:pStyle w:val="Normal"/>
        <w:ind w:start="283"/>
        <w:rPr>
          <w:sz w:val="36"/>
          <w:szCs w:val="36"/>
          <w:lang w:val="ro-RO"/>
        </w:rPr>
      </w:pPr>
      <w:r>
        <w:rPr>
          <w:sz w:val="36"/>
          <w:szCs w:val="36"/>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end="-3"/>
        <w:rPr>
          <w:sz w:val="28"/>
          <w:szCs w:val="28"/>
          <w:lang w:val="ro-RO"/>
        </w:rPr>
      </w:pPr>
      <w:r>
        <w:rPr>
          <w:sz w:val="28"/>
          <w:szCs w:val="28"/>
          <w:lang w:val="ro-RO"/>
        </w:rPr>
        <w:t xml:space="preserve">     </w:t>
      </w:r>
      <w:r>
        <w:rPr>
          <w:sz w:val="28"/>
          <w:szCs w:val="28"/>
          <w:lang w:val="ro-RO"/>
        </w:rPr>
        <w:t xml:space="preserve">A efectuat : </w:t>
        <w:tab/>
        <w:tab/>
        <w:tab/>
        <w:tab/>
        <w:tab/>
        <w:t xml:space="preserve">                       st. gr.SI – 266 Agheorghesi Paul-Florian</w:t>
      </w:r>
    </w:p>
    <w:p>
      <w:pPr>
        <w:pStyle w:val="Normal"/>
        <w:ind w:start="-566"/>
        <w:rPr>
          <w:sz w:val="28"/>
          <w:szCs w:val="28"/>
          <w:lang w:val="ro-RO"/>
        </w:rPr>
      </w:pPr>
      <w:r>
        <w:rPr>
          <w:sz w:val="28"/>
          <w:szCs w:val="28"/>
          <w:lang w:val="ro-RO"/>
        </w:rPr>
      </w:r>
    </w:p>
    <w:p>
      <w:pPr>
        <w:pStyle w:val="Normal"/>
        <w:ind w:start="-566"/>
        <w:rPr>
          <w:sz w:val="28"/>
          <w:szCs w:val="28"/>
          <w:lang w:val="ro-RO"/>
        </w:rPr>
      </w:pPr>
      <w:r>
        <w:rPr>
          <w:sz w:val="28"/>
          <w:szCs w:val="28"/>
          <w:lang w:val="ro-RO"/>
        </w:rPr>
        <w:t xml:space="preserve">     </w:t>
      </w:r>
      <w:r>
        <w:rPr>
          <w:sz w:val="28"/>
          <w:szCs w:val="28"/>
          <w:lang w:val="ro-RO"/>
        </w:rPr>
        <w:t xml:space="preserve">A verificat : </w:t>
        <w:tab/>
        <w:tab/>
        <w:tab/>
        <w:tab/>
        <w:t xml:space="preserve">                             asistent universitar Cristian Gonceari</w:t>
      </w:r>
    </w:p>
    <w:p>
      <w:pPr>
        <w:pStyle w:val="Normal"/>
        <w:ind w:start="283"/>
        <w:rPr>
          <w:sz w:val="32"/>
          <w:szCs w:val="32"/>
          <w:lang w:val="ro-RO"/>
        </w:rPr>
      </w:pPr>
      <w:r>
        <w:rPr>
          <w:sz w:val="32"/>
          <w:szCs w:val="32"/>
          <w:lang w:val="ro-RO"/>
        </w:rPr>
      </w:r>
    </w:p>
    <w:p>
      <w:pPr>
        <w:pStyle w:val="Normal"/>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283"/>
        <w:rPr>
          <w:sz w:val="32"/>
          <w:szCs w:val="32"/>
          <w:lang w:val="ro-RO"/>
        </w:rPr>
      </w:pPr>
      <w:r>
        <w:rPr>
          <w:sz w:val="32"/>
          <w:szCs w:val="32"/>
          <w:lang w:val="ro-RO"/>
        </w:rPr>
      </w:r>
    </w:p>
    <w:p>
      <w:pPr>
        <w:pStyle w:val="Normal"/>
        <w:ind w:start="-566"/>
        <w:jc w:val="center"/>
        <w:rPr>
          <w:sz w:val="32"/>
          <w:szCs w:val="32"/>
          <w:lang w:val="ro-RO"/>
        </w:rPr>
      </w:pPr>
      <w:r>
        <w:rPr>
          <w:sz w:val="32"/>
          <w:szCs w:val="32"/>
          <w:lang w:val="ro-RO"/>
        </w:rPr>
        <w:t>Chișinău – 2026</w:t>
      </w:r>
      <w:r>
        <w:br w:type="page"/>
      </w:r>
    </w:p>
    <w:p>
      <w:pPr>
        <w:pStyle w:val="Normal"/>
        <w:spacing w:lineRule="auto" w:line="276" w:before="0" w:after="160"/>
        <w:jc w:val="center"/>
        <w:rPr/>
      </w:pPr>
      <w:r>
        <w:rPr>
          <w:rFonts w:eastAsia="Times New Roman"/>
          <w:b/>
          <w:i w:val="false"/>
          <w:sz w:val="28"/>
          <w:u w:val="none"/>
        </w:rPr>
        <w:t>REGULI DE PREDARE A LUCRĂRII</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before="0" w:after="60"/>
              <w:rPr/>
            </w:pPr>
            <w:r>
              <w:rPr>
                <w:rFonts w:eastAsia="Times New Roman"/>
                <w:b/>
                <w:i w:val="false"/>
                <w:sz w:val="26"/>
                <w:u w:val="none"/>
              </w:rPr>
              <w:t>Citește această pagină înainte de a începe. Nerespectarea regulilor de mai jos înseamnă că lucrarea nu poate fi identificată și nu este primită.</w:t>
            </w:r>
          </w:p>
        </w:tc>
      </w:tr>
    </w:tbl>
    <w:p>
      <w:pPr>
        <w:pStyle w:val="Normal"/>
        <w:spacing w:before="0" w:after="40"/>
        <w:rPr/>
      </w:pPr>
      <w:r>
        <w:rPr/>
      </w:r>
    </w:p>
    <w:p>
      <w:pPr>
        <w:pStyle w:val="Normal"/>
        <w:spacing w:lineRule="auto" w:line="276" w:before="120" w:after="60"/>
        <w:rPr/>
      </w:pPr>
      <w:r>
        <w:rPr>
          <w:rFonts w:eastAsia="Times New Roman"/>
          <w:b/>
          <w:i w:val="false"/>
          <w:sz w:val="26"/>
          <w:u w:val="none"/>
        </w:rPr>
        <w:t>1. Cum se numește fișierul pe care îl trimiți</w:t>
      </w:r>
    </w:p>
    <w:p>
      <w:pPr>
        <w:pStyle w:val="Normal"/>
        <w:spacing w:lineRule="auto" w:line="276" w:before="0" w:after="80"/>
        <w:jc w:val="both"/>
        <w:rPr/>
      </w:pPr>
      <w:r>
        <w:rPr>
          <w:rFonts w:eastAsia="Times New Roman"/>
          <w:b w:val="false"/>
          <w:i w:val="false"/>
          <w:sz w:val="24"/>
          <w:u w:val="none"/>
        </w:rPr>
        <w:t>Denumirea fișierului trebuie să respecte exact acest tipar:</w:t>
      </w:r>
    </w:p>
    <w:p>
      <w:pPr>
        <w:pStyle w:val="Normal"/>
        <w:spacing w:lineRule="auto" w:line="276" w:before="60" w:after="60"/>
        <w:jc w:val="center"/>
        <w:rPr/>
      </w:pPr>
      <w:r>
        <w:rPr>
          <w:rFonts w:eastAsia="Consolas" w:ascii="Consolas" w:hAnsi="Consolas"/>
          <w:b/>
          <w:i w:val="false"/>
          <w:sz w:val="32"/>
          <w:u w:val="none"/>
        </w:rPr>
        <w:t>L2_TP_Nume_Prenume_Grupa.docx</w:t>
      </w:r>
    </w:p>
    <w:p>
      <w:pPr>
        <w:pStyle w:val="Normal"/>
        <w:spacing w:lineRule="auto" w:line="276" w:before="0" w:after="80"/>
        <w:jc w:val="both"/>
        <w:rPr/>
      </w:pPr>
      <w:r>
        <w:rPr>
          <w:rFonts w:eastAsia="Times New Roman"/>
          <w:b w:val="false"/>
          <w:i w:val="false"/>
          <w:sz w:val="24"/>
          <w:u w:val="none"/>
        </w:rPr>
        <w:t>Exemplu, pentru studentul Popescu Ion din grupa SI-266:</w:t>
      </w:r>
    </w:p>
    <w:p>
      <w:pPr>
        <w:pStyle w:val="Normal"/>
        <w:spacing w:lineRule="auto" w:line="276" w:before="60" w:after="100"/>
        <w:jc w:val="center"/>
        <w:rPr/>
      </w:pPr>
      <w:r>
        <w:rPr>
          <w:rFonts w:eastAsia="Consolas" w:ascii="Consolas" w:hAnsi="Consolas"/>
          <w:b/>
          <w:i w:val="false"/>
          <w:color w:val="1F6F3D"/>
          <w:sz w:val="30"/>
          <w:u w:val="none"/>
        </w:rPr>
        <w:t>L2_TP_Popescu_Ion_SI-266.docx</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513"/>
        <w:gridCol w:w="3513"/>
        <w:gridCol w:w="3513"/>
      </w:tblGrid>
      <w:tr>
        <w:trPr/>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Partea</w:t>
            </w:r>
          </w:p>
        </w:tc>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Ce scrii</w:t>
            </w:r>
          </w:p>
        </w:tc>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Exemplu</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L2</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Litera L și numărul laboratorului. La această lucrare este L2.</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L2</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TP</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Abrevierea disciplinei, cu majuscule. Se scrie identic.</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TP</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Nume</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Numele de familie, cu majusculă la început, fără diacritice.</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lang w:val="en-US"/>
              </w:rPr>
            </w:pPr>
            <w:r>
              <w:rPr>
                <w:rFonts w:eastAsia="Times New Roman"/>
                <w:b w:val="false"/>
                <w:i w:val="false"/>
                <w:sz w:val="22"/>
                <w:u w:val="none"/>
                <w:lang w:val="en-US"/>
              </w:rPr>
              <w:t>Popescu</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Prenume</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Prenumele, cu majusculă la început, fără diacritice.</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lang w:val="en-US"/>
              </w:rPr>
            </w:pPr>
            <w:r>
              <w:rPr>
                <w:rFonts w:eastAsia="Times New Roman"/>
                <w:b w:val="false"/>
                <w:i w:val="false"/>
                <w:sz w:val="22"/>
                <w:u w:val="none"/>
                <w:lang w:val="en-US"/>
              </w:rPr>
              <w:t>Ion</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Grupa</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Grupa, cu majuscule și cu cratimă.</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SI-266</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.docx</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Extensia. Numai Word. Nu se acceptă PDF.</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.docx</w:t>
            </w:r>
          </w:p>
        </w:tc>
      </w:tr>
    </w:tbl>
    <w:p>
      <w:pPr>
        <w:pStyle w:val="Normal"/>
        <w:spacing w:lineRule="auto" w:line="276" w:before="160" w:after="60"/>
        <w:rPr/>
      </w:pPr>
      <w:r>
        <w:rPr>
          <w:rFonts w:eastAsia="Times New Roman"/>
          <w:b/>
          <w:i w:val="false"/>
          <w:sz w:val="26"/>
          <w:u w:val="none"/>
        </w:rPr>
        <w:t>2. Cum trimiți lucrarea</w:t>
      </w:r>
    </w:p>
    <w:tbl>
      <w:tblPr>
        <w:tblW w:w="105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269"/>
        <w:gridCol w:w="5269"/>
      </w:tblGrid>
      <w:tr>
        <w:trPr/>
        <w:tc>
          <w:tcPr>
            <w:tcW w:w="5269"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
          </w:p>
        </w:tc>
        <w:tc>
          <w:tcPr>
            <w:tcW w:w="5269"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Regula</w:t>
            </w:r>
          </w:p>
        </w:tc>
      </w:tr>
      <w:tr>
        <w:trPr/>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Adresa de email</w:t>
            </w:r>
          </w:p>
        </w:tc>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cristian.gonceari@isa.utm.md</w:t>
            </w:r>
          </w:p>
        </w:tc>
      </w:tr>
      <w:tr>
        <w:trPr/>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Subiectul emailului</w:t>
            </w:r>
          </w:p>
        </w:tc>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L2_TP_Popescu_Ion_SI-266</w:t>
            </w:r>
          </w:p>
        </w:tc>
      </w:tr>
      <w:tr>
        <w:trPr/>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
          </w:p>
        </w:tc>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Adică exact denumirea fișierului, dar fără „.docx”. Nimic altceva în subiect.</w:t>
            </w:r>
          </w:p>
        </w:tc>
      </w:tr>
      <w:tr>
        <w:trPr/>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Atașament</w:t>
            </w:r>
          </w:p>
        </w:tc>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Un singur fișier .docx. Fără arhive, fără poze separate.</w:t>
            </w:r>
          </w:p>
        </w:tc>
      </w:tr>
      <w:tr>
        <w:trPr/>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Corpul emailului</w:t>
            </w:r>
          </w:p>
        </w:tc>
        <w:tc>
          <w:tcPr>
            <w:tcW w:w="5269"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Nu este nevoie să scrii nimic.</w:t>
            </w:r>
          </w:p>
        </w:tc>
      </w:tr>
    </w:tbl>
    <w:p>
      <w:pPr>
        <w:pStyle w:val="Normal"/>
        <w:spacing w:lineRule="auto" w:line="276" w:before="100" w:after="80"/>
        <w:jc w:val="both"/>
        <w:rPr/>
      </w:pPr>
      <w:r>
        <w:rPr>
          <w:rFonts w:eastAsia="Times New Roman"/>
          <w:b/>
          <w:i w:val="false"/>
          <w:sz w:val="24"/>
          <w:u w:val="none"/>
        </w:rPr>
        <w:t xml:space="preserve">De ce contează subiectul: </w:t>
      </w:r>
      <w:r>
        <w:rPr>
          <w:rFonts w:eastAsia="Times New Roman"/>
          <w:b w:val="false"/>
          <w:i w:val="false"/>
          <w:sz w:val="24"/>
          <w:u w:val="none"/>
        </w:rPr>
        <w:t>cu acest subiect, toate lucrările unui laborator pot fi găsite și sortate instantaneu. Un subiect scris liber înseamnă că lucrarea ta se poate pierde printre celelalte.</w:t>
      </w:r>
    </w:p>
    <w:p>
      <w:pPr>
        <w:pStyle w:val="Normal"/>
        <w:spacing w:lineRule="auto" w:line="276" w:before="160" w:after="60"/>
        <w:rPr/>
      </w:pPr>
      <w:r>
        <w:rPr>
          <w:rFonts w:eastAsia="Times New Roman"/>
          <w:b/>
          <w:i w:val="false"/>
          <w:sz w:val="26"/>
          <w:u w:val="none"/>
        </w:rPr>
        <w:t>3. Cum completezi acest document</w:t>
      </w:r>
    </w:p>
    <w:p>
      <w:pPr>
        <w:pStyle w:val="Normal"/>
        <w:spacing w:lineRule="auto" w:line="276" w:before="0" w:after="60"/>
        <w:ind w:start="425"/>
        <w:rPr/>
      </w:pPr>
      <w:r>
        <w:rPr>
          <w:rFonts w:eastAsia="Times New Roman"/>
          <w:b/>
          <w:i w:val="false"/>
          <w:sz w:val="24"/>
          <w:u w:val="none"/>
        </w:rPr>
        <w:t xml:space="preserve">1. </w:t>
      </w:r>
      <w:r>
        <w:rPr>
          <w:rFonts w:eastAsia="Times New Roman"/>
          <w:b w:val="false"/>
          <w:i w:val="false"/>
          <w:sz w:val="24"/>
          <w:u w:val="none"/>
        </w:rPr>
        <w:t>Completează pagina de titlu. Tema lucrării este stabilită de profesor și nu se modifică. Tu înlocuiești doar textul evidențiat cu galben — grupa, numele și prenumele tău — apoi ștergi evidențierea galbenă.</w:t>
      </w:r>
    </w:p>
    <w:p>
      <w:pPr>
        <w:pStyle w:val="Normal"/>
        <w:spacing w:lineRule="auto" w:line="276" w:before="0" w:after="60"/>
        <w:ind w:start="425"/>
        <w:rPr/>
      </w:pPr>
      <w:r>
        <w:rPr>
          <w:rFonts w:eastAsia="Times New Roman"/>
          <w:b/>
          <w:i w:val="false"/>
          <w:sz w:val="24"/>
          <w:u w:val="none"/>
        </w:rPr>
        <w:t xml:space="preserve">2. </w:t>
      </w:r>
      <w:r>
        <w:rPr>
          <w:rFonts w:eastAsia="Times New Roman"/>
          <w:b w:val="false"/>
          <w:i w:val="false"/>
          <w:sz w:val="24"/>
          <w:u w:val="none"/>
        </w:rPr>
        <w:t>Parcurge sarcina lucrării de la pagina următoare, pe platforma pwn.college.</w:t>
      </w:r>
    </w:p>
    <w:p>
      <w:pPr>
        <w:pStyle w:val="Normal"/>
        <w:spacing w:lineRule="auto" w:line="276" w:before="0" w:after="60"/>
        <w:ind w:start="425"/>
        <w:rPr/>
      </w:pPr>
      <w:r>
        <w:rPr>
          <w:rFonts w:eastAsia="Times New Roman"/>
          <w:b/>
          <w:i w:val="false"/>
          <w:sz w:val="24"/>
          <w:u w:val="none"/>
        </w:rPr>
        <w:t xml:space="preserve">3. </w:t>
      </w:r>
      <w:r>
        <w:rPr>
          <w:rFonts w:eastAsia="Times New Roman"/>
          <w:b w:val="false"/>
          <w:i w:val="false"/>
          <w:sz w:val="24"/>
          <w:u w:val="none"/>
        </w:rPr>
        <w:t>Răspunde la toate cele 20 de întrebări, în chenarele pregătite sub fiecare întrebare. Scrie cu cuvintele tale.</w:t>
      </w:r>
    </w:p>
    <w:p>
      <w:pPr>
        <w:pStyle w:val="Normal"/>
        <w:spacing w:lineRule="auto" w:line="276" w:before="0" w:after="60"/>
        <w:ind w:start="425"/>
        <w:rPr/>
      </w:pPr>
      <w:r>
        <w:rPr>
          <w:rFonts w:eastAsia="Times New Roman"/>
          <w:b/>
          <w:i w:val="false"/>
          <w:sz w:val="24"/>
          <w:u w:val="none"/>
        </w:rPr>
        <w:t xml:space="preserve">4. </w:t>
      </w:r>
      <w:r>
        <w:rPr>
          <w:rFonts w:eastAsia="Times New Roman"/>
          <w:b w:val="false"/>
          <w:i w:val="false"/>
          <w:sz w:val="24"/>
          <w:u w:val="none"/>
        </w:rPr>
        <w:t>Completează secțiunea de concluzii.</w:t>
      </w:r>
    </w:p>
    <w:p>
      <w:pPr>
        <w:pStyle w:val="Normal"/>
        <w:spacing w:lineRule="auto" w:line="276" w:before="0" w:after="60"/>
        <w:ind w:start="425"/>
        <w:rPr/>
      </w:pPr>
      <w:r>
        <w:rPr>
          <w:rFonts w:eastAsia="Times New Roman"/>
          <w:b/>
          <w:i w:val="false"/>
          <w:sz w:val="24"/>
          <w:u w:val="none"/>
        </w:rPr>
        <w:t xml:space="preserve">5. </w:t>
      </w:r>
      <w:r>
        <w:rPr>
          <w:rFonts w:eastAsia="Times New Roman"/>
          <w:b w:val="false"/>
          <w:i w:val="false"/>
          <w:sz w:val="24"/>
          <w:u w:val="none"/>
        </w:rPr>
        <w:t>Salvează fișierul cu denumirea de la punctul 1 și trimite-l pe email.</w:t>
      </w:r>
    </w:p>
    <w:p>
      <w:pPr>
        <w:pStyle w:val="Normal"/>
        <w:rPr/>
      </w:pPr>
      <w:r>
        <w:rPr/>
      </w:r>
      <w:r>
        <w:br w:type="page"/>
      </w:r>
    </w:p>
    <w:p>
      <w:pPr>
        <w:pStyle w:val="Normal"/>
        <w:spacing w:lineRule="auto" w:line="276" w:before="0" w:after="160"/>
        <w:jc w:val="center"/>
        <w:rPr/>
      </w:pPr>
      <w:r>
        <w:rPr>
          <w:rFonts w:eastAsia="Times New Roman"/>
          <w:b/>
          <w:i w:val="false"/>
          <w:sz w:val="28"/>
          <w:u w:val="none"/>
        </w:rPr>
        <w:t>SARCINA LUCRĂRII</w:t>
      </w:r>
    </w:p>
    <w:p>
      <w:pPr>
        <w:pStyle w:val="Normal"/>
        <w:spacing w:lineRule="auto" w:line="276" w:before="0" w:after="80"/>
        <w:jc w:val="both"/>
        <w:rPr/>
      </w:pPr>
      <w:r>
        <w:rPr>
          <w:rFonts w:eastAsia="Times New Roman"/>
          <w:b w:val="false"/>
          <w:i w:val="false"/>
          <w:sz w:val="24"/>
          <w:u w:val="none"/>
        </w:rPr>
        <w:t>Parcurge pe platforma pwn.college dojo-ul Linux Luminarium și rezolvă integral modulele obligatorii: Hello Hackers, Pondering Paths, Comprehending Commands, Digesting Documentation, File Globbing și Practicing Piping. Rezolvă apoi cel puțin patru dintre modulele recomandate: Shell Variables, Data Manipulation, Processes and Jobs, Untangling Users și Perceiving Permissions. Pe parcursul lucrului notează-ți comenzile exacte pe care le-ai rulat, mesajele de eroare primite și modul în care ai depășit fiecare blocaj, fiindcă întrebările din acest raport se referă la experiența ta directă, nu la definiții. Răspunde apoi, în acest document, la toate cele 20 de întrebări, cu propriile cuvinte și cu exemple concrete din sesiunile tale de lucru. Răspunsurile copiate din manuale sau de pe internet, care nu au legătură cu ceea ce ai rulat efectiv, nu se punctează.</w:t>
      </w:r>
    </w:p>
    <w:p>
      <w:pPr>
        <w:pStyle w:val="Normal"/>
        <w:spacing w:lineRule="auto" w:line="276" w:before="0" w:after="80"/>
        <w:rPr/>
      </w:pPr>
      <w:r>
        <w:rPr/>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513"/>
        <w:gridCol w:w="3513"/>
        <w:gridCol w:w="3513"/>
      </w:tblGrid>
      <w:tr>
        <w:trPr/>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Platforma</w:t>
            </w:r>
          </w:p>
        </w:tc>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Cursul de parcurs</w:t>
            </w:r>
          </w:p>
        </w:tc>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Adresa</w:t>
            </w:r>
          </w:p>
        </w:tc>
      </w:tr>
      <w:tr>
        <w:trPr/>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jc w:val="center"/>
              <w:rPr/>
            </w:pPr>
            <w:r>
              <w:rPr>
                <w:rFonts w:eastAsia="Times New Roman"/>
                <w:b w:val="false"/>
                <w:i w:val="false"/>
                <w:sz w:val="22"/>
                <w:u w:val="none"/>
              </w:rPr>
              <w:t>pwn.college</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jc w:val="center"/>
              <w:rPr/>
            </w:pPr>
            <w:r>
              <w:rPr>
                <w:rFonts w:eastAsia="Times New Roman"/>
                <w:b w:val="false"/>
                <w:i w:val="false"/>
                <w:sz w:val="22"/>
                <w:u w:val="none"/>
              </w:rPr>
              <w:t>Linux Luminarium</w:t>
            </w:r>
          </w:p>
        </w:tc>
        <w:tc>
          <w:tcPr>
            <w:tcW w:w="3513" w:type="dxa"/>
            <w:tcBorders>
              <w:top w:val="single" w:sz="8" w:space="0" w:color="7F7F7F"/>
              <w:start w:val="single" w:sz="8" w:space="0" w:color="7F7F7F"/>
              <w:bottom w:val="single" w:sz="8" w:space="0" w:color="7F7F7F"/>
              <w:end w:val="single" w:sz="8" w:space="0" w:color="7F7F7F"/>
            </w:tcBorders>
          </w:tcPr>
          <w:p>
            <w:pPr>
              <w:pStyle w:val="Normal"/>
              <w:spacing w:lineRule="auto" w:line="252" w:before="40" w:after="40"/>
              <w:rPr/>
            </w:pPr>
            <w:r>
              <w:rPr>
                <w:rFonts w:eastAsia="Times New Roman"/>
                <w:b w:val="false"/>
                <w:i w:val="false"/>
                <w:sz w:val="22"/>
                <w:u w:val="none"/>
              </w:rPr>
              <w:t>https://pwn.college/linux-luminarium/</w:t>
            </w:r>
          </w:p>
        </w:tc>
      </w:tr>
    </w:tbl>
    <w:p>
      <w:pPr>
        <w:pStyle w:val="Normal"/>
        <w:spacing w:lineRule="auto" w:line="276" w:before="0" w:after="80"/>
        <w:rPr/>
      </w:pPr>
      <w:r>
        <w:rPr/>
      </w:r>
    </w:p>
    <w:p>
      <w:pPr>
        <w:pStyle w:val="Normal"/>
        <w:spacing w:lineRule="auto" w:line="276" w:before="180" w:after="60"/>
        <w:rPr/>
      </w:pPr>
      <w:r>
        <w:rPr>
          <w:rFonts w:eastAsia="Times New Roman"/>
          <w:b/>
          <w:i w:val="false"/>
          <w:sz w:val="24"/>
          <w:u w:val="none"/>
        </w:rPr>
        <w:t>Modulele pe care le parcurgi</w:t>
      </w:r>
    </w:p>
    <w:tbl>
      <w:tblPr>
        <w:tblW w:w="10540"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108"/>
        <w:gridCol w:w="2108"/>
        <w:gridCol w:w="2108"/>
        <w:gridCol w:w="2108"/>
        <w:gridCol w:w="2108"/>
      </w:tblGrid>
      <w:tr>
        <w:trPr/>
        <w:tc>
          <w:tcPr>
            <w:tcW w:w="2108"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Nr.</w:t>
            </w:r>
          </w:p>
        </w:tc>
        <w:tc>
          <w:tcPr>
            <w:tcW w:w="2108"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Modul</w:t>
            </w:r>
          </w:p>
        </w:tc>
        <w:tc>
          <w:tcPr>
            <w:tcW w:w="2108"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Challenge-uri</w:t>
            </w:r>
          </w:p>
        </w:tc>
        <w:tc>
          <w:tcPr>
            <w:tcW w:w="2108"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De rezolvat</w:t>
            </w:r>
          </w:p>
        </w:tc>
        <w:tc>
          <w:tcPr>
            <w:tcW w:w="2108"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0"/>
                <w:u w:val="none"/>
              </w:rPr>
              <w:t>Nivel</w:t>
            </w:r>
          </w:p>
        </w:tc>
      </w:tr>
      <w:tr>
        <w:trPr/>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0"/>
                <w:u w:val="none"/>
              </w:rPr>
              <w:t>Hello Hackers</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3</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3</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2</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0"/>
                <w:u w:val="none"/>
              </w:rPr>
              <w:t>Pondering Paths</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3</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0"/>
                <w:u w:val="none"/>
              </w:rPr>
              <w:t>Comprehending Commands</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4</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0"/>
                <w:u w:val="none"/>
              </w:rPr>
              <w:t>Digesting Documentation</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7</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7</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0"/>
                <w:u w:val="none"/>
              </w:rPr>
              <w:t>File Globbing</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0"/>
                <w:u w:val="none"/>
              </w:rPr>
              <w:t>Practicing Piping</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0"/>
                <w:u w:val="none"/>
              </w:rPr>
              <w:t>OBLIGATORIU</w:t>
            </w:r>
          </w:p>
        </w:tc>
      </w:tr>
      <w:tr>
        <w:trPr/>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7</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rPr/>
            </w:pPr>
            <w:r>
              <w:rPr>
                <w:rFonts w:eastAsia="Times New Roman"/>
                <w:b w:val="false"/>
                <w:i w:val="false"/>
                <w:sz w:val="20"/>
                <w:u w:val="none"/>
              </w:rPr>
              <w:t>Shell Variables</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rPr/>
            </w:pPr>
            <w:r>
              <w:rPr>
                <w:rFonts w:eastAsia="Times New Roman"/>
                <w:b w:val="false"/>
                <w:i w:val="false"/>
                <w:sz w:val="20"/>
                <w:u w:val="none"/>
              </w:rPr>
              <w:t>Data Manipulation</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9</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rPr/>
            </w:pPr>
            <w:r>
              <w:rPr>
                <w:rFonts w:eastAsia="Times New Roman"/>
                <w:b w:val="false"/>
                <w:i w:val="false"/>
                <w:sz w:val="20"/>
                <w:u w:val="none"/>
              </w:rPr>
              <w:t>Processes and Jobs</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10</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rPr/>
            </w:pPr>
            <w:r>
              <w:rPr>
                <w:rFonts w:eastAsia="Times New Roman"/>
                <w:b w:val="false"/>
                <w:i w:val="false"/>
                <w:sz w:val="20"/>
                <w:u w:val="none"/>
              </w:rPr>
              <w:t>Untangling Users</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4</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4</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11</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rPr/>
            </w:pPr>
            <w:r>
              <w:rPr>
                <w:rFonts w:eastAsia="Times New Roman"/>
                <w:b w:val="false"/>
                <w:i w:val="false"/>
                <w:sz w:val="20"/>
                <w:u w:val="none"/>
              </w:rPr>
              <w:t>Perceiving Permissions</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8</w:t>
            </w:r>
          </w:p>
        </w:tc>
        <w:tc>
          <w:tcPr>
            <w:tcW w:w="2108" w:type="dxa"/>
            <w:tcBorders>
              <w:top w:val="single" w:sz="8" w:space="0" w:color="7F7F7F"/>
              <w:start w:val="single" w:sz="8" w:space="0" w:color="7F7F7F"/>
              <w:bottom w:val="single" w:sz="8" w:space="0" w:color="7F7F7F"/>
              <w:end w:val="single" w:sz="8" w:space="0" w:color="7F7F7F"/>
            </w:tcBorders>
            <w:shd w:color="auto" w:fill="DDEBF7" w:val="clear"/>
          </w:tcPr>
          <w:p>
            <w:pPr>
              <w:pStyle w:val="Normal"/>
              <w:spacing w:lineRule="auto" w:line="252" w:before="40" w:after="40"/>
              <w:jc w:val="center"/>
              <w:rPr/>
            </w:pPr>
            <w:r>
              <w:rPr>
                <w:rFonts w:eastAsia="Times New Roman"/>
                <w:b w:val="false"/>
                <w:i w:val="false"/>
                <w:sz w:val="20"/>
                <w:u w:val="none"/>
              </w:rPr>
              <w:t>RECOMANDAT</w:t>
            </w:r>
          </w:p>
        </w:tc>
      </w:tr>
      <w:tr>
        <w:trPr/>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12</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0"/>
                <w:u w:val="none"/>
              </w:rPr>
              <w:t>Chaining Commands</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12</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12</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r>
        <w:trPr/>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13</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0"/>
                <w:u w:val="none"/>
              </w:rPr>
              <w:t>Terminal Multiplexing</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r>
        <w:trPr/>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14</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0"/>
                <w:u w:val="none"/>
              </w:rPr>
              <w:t>Pondering PATH</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r>
        <w:trPr/>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15</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0"/>
                <w:u w:val="none"/>
              </w:rPr>
              <w:t>Silly Shenanigans</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6</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r>
        <w:trPr/>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16</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0"/>
                <w:u w:val="none"/>
              </w:rPr>
              <w:t>Daring Destruction</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5</w:t>
            </w:r>
          </w:p>
        </w:tc>
        <w:tc>
          <w:tcPr>
            <w:tcW w:w="2108"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0"/>
                <w:u w:val="none"/>
              </w:rPr>
              <w:t>BONUS</w:t>
            </w:r>
          </w:p>
        </w:tc>
      </w:tr>
    </w:tbl>
    <w:p>
      <w:pPr>
        <w:pStyle w:val="Normal"/>
        <w:spacing w:lineRule="auto" w:line="276" w:before="0" w:after="80"/>
        <w:rPr/>
      </w:pPr>
      <w:r>
        <w:rPr/>
      </w:r>
    </w:p>
    <w:p>
      <w:pPr>
        <w:pStyle w:val="Normal"/>
        <w:spacing w:lineRule="auto" w:line="276" w:before="0" w:after="80"/>
        <w:jc w:val="both"/>
        <w:rPr/>
      </w:pPr>
      <w:r>
        <w:rPr>
          <w:rFonts w:eastAsia="Times New Roman"/>
          <w:b w:val="false"/>
          <w:i/>
          <w:sz w:val="22"/>
          <w:u w:val="none"/>
        </w:rPr>
        <w:t>Modulele marcate OBLIGATORIU conțin materia pe care se bazează întrebările. Cele marcate RECOMANDAT și BONUS te ajută la întrebările mai dificile.</w:t>
      </w:r>
    </w:p>
    <w:p>
      <w:pPr>
        <w:pStyle w:val="Normal"/>
        <w:rPr/>
      </w:pPr>
      <w:r>
        <w:rPr/>
      </w:r>
      <w:r>
        <w:br w:type="page"/>
      </w:r>
    </w:p>
    <w:p>
      <w:pPr>
        <w:pStyle w:val="Normal"/>
        <w:spacing w:lineRule="auto" w:line="276" w:before="0" w:after="160"/>
        <w:jc w:val="center"/>
        <w:rPr/>
      </w:pPr>
      <w:r>
        <w:rPr>
          <w:rFonts w:eastAsia="Times New Roman"/>
          <w:b/>
          <w:i w:val="false"/>
          <w:sz w:val="28"/>
          <w:u w:val="none"/>
        </w:rPr>
        <w:t>ÎNTREBĂRI</w:t>
      </w:r>
    </w:p>
    <w:p>
      <w:pPr>
        <w:pStyle w:val="Normal"/>
        <w:spacing w:lineRule="auto" w:line="276" w:before="0" w:after="160"/>
        <w:jc w:val="both"/>
        <w:rPr/>
      </w:pPr>
      <w:r>
        <w:rPr>
          <w:rFonts w:eastAsia="Times New Roman"/>
          <w:b w:val="false"/>
          <w:i w:val="false"/>
          <w:sz w:val="24"/>
          <w:u w:val="none"/>
        </w:rPr>
        <w:t>Răspunde la toate cele 20 întrebări, în chenarele de mai jos. Fiecare răspuns corect valorează 0,5 puncte.</w:t>
      </w:r>
    </w:p>
    <w:p>
      <w:pPr>
        <w:pStyle w:val="Normal"/>
        <w:spacing w:lineRule="auto" w:line="276" w:before="200" w:after="40"/>
        <w:rPr/>
      </w:pPr>
      <w:r>
        <w:rPr>
          <w:rFonts w:eastAsia="Times New Roman"/>
          <w:b/>
          <w:i w:val="false"/>
          <w:sz w:val="24"/>
          <w:u w:val="none"/>
        </w:rPr>
        <w:t>1. La exercițiul Intro to Arguments ai rulat comanda hello mai întâi fără argument, apoi cu argumentul hackers. Explică ce face shell-ul concret cu textul pe care îl scrii la prompt înainte de a porni programul și de ce programul a reacționat diferit în cele două cazuri.</w:t>
      </w:r>
    </w:p>
    <w:p>
      <w:pPr>
        <w:pStyle w:val="Normal"/>
        <w:spacing w:lineRule="auto" w:line="276" w:before="0" w:after="60"/>
        <w:rPr/>
      </w:pPr>
      <w:r>
        <w:rPr>
          <w:rFonts w:eastAsia="Times New Roman"/>
          <w:b w:val="false"/>
          <w:i/>
          <w:color w:val="777777"/>
          <w:sz w:val="20"/>
          <w:u w:val="none"/>
        </w:rPr>
        <w:t>(modulul Hello Hackers)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 xml:space="preserve">Programul in sine a fost cu doua conditionale; odata ce textul este pus, se verifica daca a fost introdus argumentul sau nu; programul va rula in functie de modul de utilizare in caz: adica poate sa ruleze si fara argument dar va arunca un mesaj; iar cu argument va rula conform cu argumentul dat. </w:t>
            </w:r>
          </w:p>
          <w:p>
            <w:pPr>
              <w:pStyle w:val="Normal"/>
              <w:spacing w:before="0" w:after="40"/>
              <w:rPr/>
            </w:pPr>
            <w:r>
              <w:rPr/>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2. La exercițiul Command History flag-ul a fost introdus în istoricul shell-ului tău. Relatează concret cum ai ajuns la el: ce ai apăsat sau ce comandă ai folosit, ce a apărut pe ecran și unde se păstrează acest istoric.</w:t>
      </w:r>
    </w:p>
    <w:p>
      <w:pPr>
        <w:pStyle w:val="Normal"/>
        <w:spacing w:lineRule="auto" w:line="276" w:before="0" w:after="60"/>
        <w:rPr/>
      </w:pPr>
      <w:r>
        <w:rPr>
          <w:rFonts w:eastAsia="Times New Roman"/>
          <w:b w:val="false"/>
          <w:i/>
          <w:color w:val="777777"/>
          <w:sz w:val="20"/>
          <w:u w:val="none"/>
        </w:rPr>
        <w:t>(modulul Hello Hackers)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color w:val="AAAAAA"/>
                <w:sz w:val="22"/>
                <w:u w:val="none"/>
              </w:rPr>
            </w:pPr>
            <w:r>
              <w:rPr>
                <w:rFonts w:eastAsia="Times New Roman"/>
                <w:b w:val="false"/>
                <w:i/>
                <w:color w:val="AAAAAA"/>
                <w:sz w:val="22"/>
                <w:u w:val="none"/>
              </w:rPr>
            </w:r>
          </w:p>
          <w:p>
            <w:pPr>
              <w:pStyle w:val="Normal"/>
              <w:spacing w:before="0" w:after="40"/>
              <w:rPr/>
            </w:pPr>
            <w:r>
              <w:rPr>
                <w:lang w:val="en-US"/>
              </w:rPr>
              <w:t>Am apasat sageata de sus de la tastatura, primu lucru mi-a aparut flag-ul apoi restul comenzilor folosite din challenge-ul anterior.</w:t>
              <w:br/>
              <w:br/>
              <w:t>Alternativ, se poate rula cat ~/.bash_history; dat fiind ca in acel fisier este stocat historicul comenzilor; daca tin minte, pana in aproape de 1000 de comenzi poate sa retina?</w:t>
            </w:r>
          </w:p>
        </w:tc>
      </w:tr>
    </w:tbl>
    <w:p>
      <w:pPr>
        <w:pStyle w:val="Normal"/>
        <w:spacing w:before="0" w:after="40"/>
        <w:rPr/>
      </w:pPr>
      <w:r>
        <w:rPr/>
      </w:r>
    </w:p>
    <w:p>
      <w:pPr>
        <w:pStyle w:val="Normal"/>
        <w:spacing w:lineRule="auto" w:line="276" w:before="200" w:after="40"/>
        <w:rPr/>
      </w:pPr>
      <w:r>
        <w:rPr>
          <w:rFonts w:eastAsia="Times New Roman"/>
          <w:b/>
          <w:i w:val="false"/>
          <w:sz w:val="24"/>
          <w:u w:val="none"/>
        </w:rPr>
        <w:t>3. Aflându-te chiar în directorul /challenge, comanda scrisă doar cu numele programului eșuează, iar varianta cu ./ în față funcționează. Explică ce caută shell-ul în fiecare dintre cele două cazuri.</w:t>
      </w:r>
    </w:p>
    <w:p>
      <w:pPr>
        <w:pStyle w:val="Normal"/>
        <w:spacing w:lineRule="auto" w:line="276" w:before="0" w:after="60"/>
        <w:rPr/>
      </w:pPr>
      <w:r>
        <w:rPr>
          <w:rFonts w:eastAsia="Times New Roman"/>
          <w:b w:val="false"/>
          <w:i/>
          <w:color w:val="777777"/>
          <w:sz w:val="20"/>
          <w:u w:val="none"/>
        </w:rPr>
        <w:t>(modulul Pondering Paths)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In principiu, Linux se prezinta cu o lista de comenzi in forma de binare dar si script-uri in folder-ul /bin; cand se ruleaza pe shell un nume de un posibil executabil / binar sau de-o comanda, prima data va cauta daca este prezent in folder-ul /bin; daca nu exista in acel folder, va returna un mesaj.</w:t>
            </w:r>
          </w:p>
          <w:p>
            <w:pPr>
              <w:pStyle w:val="Normal"/>
              <w:spacing w:before="0" w:after="40"/>
              <w:rPr>
                <w:lang w:val="en-US"/>
              </w:rPr>
            </w:pPr>
            <w:r>
              <w:rPr>
                <w:lang w:val="en-US"/>
              </w:rPr>
            </w:r>
          </w:p>
          <w:p>
            <w:pPr>
              <w:pStyle w:val="Normal"/>
              <w:spacing w:before="0" w:after="40"/>
              <w:rPr>
                <w:lang w:val="en-US"/>
              </w:rPr>
            </w:pPr>
            <w:r>
              <w:rPr>
                <w:lang w:val="en-US"/>
              </w:rPr>
              <w:t>In cazul alternativ, unde exista un executabil, dar nu este prezent in folder-ul /bin, in cazul de fata, in /challenge, se ofera optiunea de a rula executabilul prin mod explicit: adica prin “./”; astfel, shell-ul sare peste pasul de verificare a executabilului in /bin si va rula direct de unde a fost rulat.</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4. La exercițiile implicit relative paths, from / și implicit relative path a trebuit să rulezi același program o dată din directorul / și o dată din /challenge, scriind de fiecare dată altceva. Explică de la ce punct pornește sistemul când primește o cale relativă și cum se schimbă calea pe care trebuie să o scrii atunci când te muți cu cd.</w:t>
      </w:r>
    </w:p>
    <w:p>
      <w:pPr>
        <w:pStyle w:val="Normal"/>
        <w:spacing w:lineRule="auto" w:line="276" w:before="0" w:after="60"/>
        <w:rPr/>
      </w:pPr>
      <w:r>
        <w:rPr>
          <w:rFonts w:eastAsia="Times New Roman"/>
          <w:b w:val="false"/>
          <w:i/>
          <w:color w:val="777777"/>
          <w:sz w:val="20"/>
          <w:u w:val="none"/>
        </w:rPr>
        <w:t>(modulul Pondering Paths)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ascii="Times New Roman" w:hAnsi="Times New Roman"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Chiar din titlu. se refera exact de la path-urile in relatie cu cwd-ul la care este prezent; in primul caz din /; astfel din primul caz in care suntem deja in /; ca sa se ruleze programul, trebuie oferit path-ul intreg in relatie: /challenge/run; iar in celalat caz, unde ne aflam deja in /challenge, trebuie rulat doar programul: ./run</w:t>
            </w:r>
          </w:p>
          <w:p>
            <w:pPr>
              <w:pStyle w:val="Normal"/>
              <w:spacing w:before="0" w:after="40"/>
              <w:rPr/>
            </w:pPr>
            <w:r>
              <w:rPr/>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5. La exercițiul home sweet home aveai voie să dai un argument de cel mult trei caractere. Scrie exact ce ai introdus ca argument și explică prin ce mecanism acele câteva caractere ajung să indice un fișier din directorul tău personal.</w:t>
      </w:r>
    </w:p>
    <w:p>
      <w:pPr>
        <w:pStyle w:val="Normal"/>
        <w:spacing w:lineRule="auto" w:line="276" w:before="0" w:after="60"/>
        <w:rPr/>
      </w:pPr>
      <w:r>
        <w:rPr>
          <w:rFonts w:eastAsia="Times New Roman"/>
          <w:b w:val="false"/>
          <w:i/>
          <w:color w:val="777777"/>
          <w:sz w:val="20"/>
          <w:u w:val="none"/>
        </w:rPr>
        <w:t>(modulul Pondering Paths)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lang w:val="en-US"/>
              </w:rPr>
              <w:br/>
              <w:t>Ca argument am introdus “~/a”; din start am mentionat directorul /home/hacker in cazul de fata prin conventia data ( unde ~ este echivalat ca “/home/hacker” ) dupa “/” - ul, daca nu este introdus, rezulta intr-o eroare; si la final numele folder-ului unde dorest sa fie salvat, in cazul de fata pentru a respecta limita de 3 caractere sau mai putin, am introdus “a”.</w:t>
              <w:br/>
              <w:br/>
              <w:t>Astfel se totul se traduce din “~/a” in “home/hacker/a”</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6. Numele comenzii cat vine de la concatenare. Pe baza exercițiilor pe care le-ai rulat în Comprehending Commands, explică ce se întâmplă când îi dai mai multe fișiere ca argumente și cum se vede acest lucru în ieșirea pe care ai obținut-o.</w:t>
      </w:r>
    </w:p>
    <w:p>
      <w:pPr>
        <w:pStyle w:val="Normal"/>
        <w:spacing w:lineRule="auto" w:line="276" w:before="0" w:after="60"/>
        <w:rPr/>
      </w:pPr>
      <w:r>
        <w:rPr>
          <w:rFonts w:eastAsia="Times New Roman"/>
          <w:b w:val="false"/>
          <w:i/>
          <w:color w:val="777777"/>
          <w:sz w:val="20"/>
          <w:u w:val="none"/>
        </w:rPr>
        <w:t>(modulul Comprehending Commands)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Odata ce se va rula comanda cu mai multe argumente; realmente va lua pe rand si le va afisa pe rand in ordinea argumentelor date.</w:t>
            </w:r>
          </w:p>
          <w:p>
            <w:pPr>
              <w:pStyle w:val="Normal"/>
              <w:spacing w:before="0" w:after="40"/>
              <w:rPr/>
            </w:pPr>
            <w:r>
              <w:rPr/>
            </w:r>
          </w:p>
          <w:p>
            <w:pPr>
              <w:pStyle w:val="Normal"/>
              <w:spacing w:before="0" w:after="40"/>
              <w:rPr>
                <w:lang w:val="en-US"/>
              </w:rPr>
            </w:pPr>
            <w:r>
              <w:rPr>
                <w:lang w:val="en-US"/>
              </w:rPr>
            </w:r>
          </w:p>
        </w:tc>
      </w:tr>
    </w:tbl>
    <w:p>
      <w:pPr>
        <w:pStyle w:val="Normal"/>
        <w:spacing w:before="0" w:after="40"/>
        <w:rPr/>
      </w:pPr>
      <w:r>
        <w:rPr/>
      </w:r>
    </w:p>
    <w:p>
      <w:pPr>
        <w:pStyle w:val="Normal"/>
        <w:spacing w:lineRule="auto" w:line="276" w:before="200" w:after="40"/>
        <w:rPr/>
      </w:pPr>
      <w:r>
        <w:rPr>
          <w:rFonts w:eastAsia="Times New Roman"/>
          <w:b/>
          <w:i w:val="false"/>
          <w:sz w:val="24"/>
          <w:u w:val="none"/>
        </w:rPr>
        <w:t>7. La exercițiul An Epic Filesystem Quest ai urmărit indicii dintr-un director în altul până la flag. Relatează concret traseul tău: ce pereche de comenzi ai repetat la fiecare pas și cum ai decis încotro mergi mai departe.</w:t>
      </w:r>
    </w:p>
    <w:p>
      <w:pPr>
        <w:pStyle w:val="Normal"/>
        <w:spacing w:lineRule="auto" w:line="276" w:before="0" w:after="60"/>
        <w:rPr/>
      </w:pPr>
      <w:r>
        <w:rPr>
          <w:rFonts w:eastAsia="Times New Roman"/>
          <w:b w:val="false"/>
          <w:i/>
          <w:color w:val="777777"/>
          <w:sz w:val="20"/>
          <w:u w:val="none"/>
        </w:rPr>
        <w:t>(modulul Comprehending Commands)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A fost un exercitiu obositor; de tip cat and mouse chase :(; am folosit: cd; ls -la ( ca mi place sa vad mai in detaliu ); cat; si dupa am urmarit indiciile date ca sa ajung la flag.</w:t>
            </w:r>
          </w:p>
          <w:p>
            <w:pPr>
              <w:pStyle w:val="Normal"/>
              <w:spacing w:before="0" w:after="40"/>
              <w:rPr/>
            </w:pPr>
            <w:r>
              <w:rPr/>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8. La exercițiul linking files ai creat o legătură simbolică cu ln -s. Explică ce conține de fapt fișierul-legătură și ce se întâmplă în momentul în care rulezi cat pe el.</w:t>
      </w:r>
    </w:p>
    <w:p>
      <w:pPr>
        <w:pStyle w:val="Normal"/>
        <w:spacing w:lineRule="auto" w:line="276" w:before="0" w:after="60"/>
        <w:rPr/>
      </w:pPr>
      <w:r>
        <w:rPr>
          <w:rFonts w:eastAsia="Times New Roman"/>
          <w:b w:val="false"/>
          <w:i/>
          <w:color w:val="777777"/>
          <w:sz w:val="20"/>
          <w:u w:val="none"/>
        </w:rPr>
        <w:t>(modulul Comprehending Commands)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r>
          </w:p>
          <w:p>
            <w:pPr>
              <w:pStyle w:val="Normal"/>
              <w:spacing w:before="0" w:after="40"/>
              <w:rPr>
                <w:lang w:val="en-US"/>
              </w:rPr>
            </w:pPr>
            <w:r>
              <w:rPr>
                <w:lang w:val="en-US"/>
              </w:rPr>
              <w:t>In linux, sunt doua tipuri de legaturi simbolice; hard si soft; in cazul de fata pentru cel soft; face doar in redirect catre fisierul original; analog se poate face legatura cu “shortcut-ul” de pe windows; este un simplu redirect.</w:t>
              <w:br/>
              <w:br/>
              <w:t>Cand rulez cat pe el: va citi legatura simbolica data, si va face redirectionarea si dupa ruleaza comanda pe fisierul original.</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9. Compară cele trei surse de documentație folosite în Digesting Documentation: man, opțiunea --help și comanda help. Spune pentru ce fel de comandă se potrivește fiecare și de ce pentru comanda-builtin din ultimul exercițiu nu ai putut folosi man.</w:t>
      </w:r>
    </w:p>
    <w:p>
      <w:pPr>
        <w:pStyle w:val="Normal"/>
        <w:spacing w:lineRule="auto" w:line="276" w:before="0" w:after="60"/>
        <w:rPr/>
      </w:pPr>
      <w:r>
        <w:rPr>
          <w:rFonts w:eastAsia="Times New Roman"/>
          <w:b w:val="false"/>
          <w:i/>
          <w:color w:val="777777"/>
          <w:sz w:val="20"/>
          <w:u w:val="none"/>
        </w:rPr>
        <w:t>(modulul Digesting Documentation)</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Comanda man; este realmente un manual pentru toate utilitatile / comenzi / orice? existente din sistem.</w:t>
              <w:br/>
              <w:br/>
              <w:t>--help si alternativele sale ( poate sa difere in functie de program ); in cazu-n care utilitatea in sine nu are pagina de man.</w:t>
            </w:r>
          </w:p>
          <w:p>
            <w:pPr>
              <w:pStyle w:val="Normal"/>
              <w:spacing w:before="0" w:after="40"/>
              <w:rPr>
                <w:lang w:val="en-US"/>
              </w:rPr>
            </w:pPr>
            <w:r>
              <w:rPr>
                <w:lang w:val="en-US"/>
              </w:rPr>
            </w:r>
          </w:p>
          <w:p>
            <w:pPr>
              <w:pStyle w:val="Normal"/>
              <w:spacing w:before="0" w:after="40"/>
              <w:rPr>
                <w:lang w:val="en-US"/>
              </w:rPr>
            </w:pPr>
            <w:r>
              <w:rPr>
                <w:lang w:val="en-US"/>
              </w:rPr>
              <w:t>Si help; in cazu-n care unele comenzi prezinta documentatie prezenta in shell: de aici si denumirea de “builtin”.</w:t>
            </w:r>
          </w:p>
          <w:p>
            <w:pPr>
              <w:pStyle w:val="Normal"/>
              <w:spacing w:before="0" w:after="40"/>
              <w:rPr>
                <w:lang w:val="en-US"/>
              </w:rPr>
            </w:pPr>
            <w:r>
              <w:rPr>
                <w:lang w:val="en-US"/>
              </w:rPr>
            </w:r>
          </w:p>
          <w:p>
            <w:pPr>
              <w:pStyle w:val="Normal"/>
              <w:spacing w:before="0" w:after="40"/>
              <w:rPr>
                <w:lang w:val="en-US"/>
              </w:rPr>
            </w:pPr>
            <w:r>
              <w:rPr>
                <w:lang w:val="en-US"/>
              </w:rPr>
              <w:t>In ultimu exercitiu; comanda challenge a fost transformata intr-un shell builtin: astfel nefiind program; comanda man nu era de folos in acest caz.</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10. La exercițiul Searching For Manuals pagina de manual avea un nume generat aleator. Spune ce comandă ai folosit ca să o găsești, după ce cuvânt ai căutat și cum arăta rezultatul afișat de acea căutare.</w:t>
      </w:r>
    </w:p>
    <w:p>
      <w:pPr>
        <w:pStyle w:val="Normal"/>
        <w:spacing w:lineRule="auto" w:line="276" w:before="0" w:after="60"/>
        <w:rPr/>
      </w:pPr>
      <w:r>
        <w:rPr>
          <w:rFonts w:eastAsia="Times New Roman"/>
          <w:b w:val="false"/>
          <w:i/>
          <w:color w:val="777777"/>
          <w:sz w:val="20"/>
          <w:u w:val="none"/>
        </w:rPr>
        <w:t>(modulul Digesting Documentation)</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N am stat sa fac, prea obositor sa caut un rezultat cu nume randomizat cu grep.</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11. Explică cine face expandarea unui tipar precum /challenge/f*: shell-ul sau programul apelat. Argumentează pe baza a ceea ce ai observat efectiv, inclusiv ce s-a întâmplat când niciun fișier nu se potrivea tiparului.</w:t>
      </w:r>
    </w:p>
    <w:p>
      <w:pPr>
        <w:pStyle w:val="Normal"/>
        <w:spacing w:lineRule="auto" w:line="276" w:before="0" w:after="60"/>
        <w:rPr/>
      </w:pPr>
      <w:r>
        <w:rPr>
          <w:rFonts w:eastAsia="Times New Roman"/>
          <w:b w:val="false"/>
          <w:i/>
          <w:color w:val="777777"/>
          <w:sz w:val="20"/>
          <w:u w:val="none"/>
        </w:rPr>
        <w:t>(modulul File Globbing)</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Expanderea o va face shell-ul in automat.</w:t>
            </w:r>
          </w:p>
          <w:p>
            <w:pPr>
              <w:pStyle w:val="Normal"/>
              <w:spacing w:before="0" w:after="40"/>
              <w:rPr/>
            </w:pPr>
            <w:r>
              <w:rPr/>
            </w:r>
          </w:p>
          <w:p>
            <w:pPr>
              <w:pStyle w:val="Normal"/>
              <w:spacing w:before="0" w:after="40"/>
              <w:rPr>
                <w:lang w:val="en-US"/>
              </w:rPr>
            </w:pPr>
            <w:r>
              <w:rPr>
                <w:lang w:val="en-US"/>
              </w:rPr>
              <w:t>Cand gaseste un rezultat, va returna rezultatele ce sunt in literal; in cazul de fata folosind “*” va returna toate rezultatele care se nimereste cu argumentul.</w:t>
              <w:br/>
              <w:br/>
              <w:t>In caz contrar va returna argumentul cu un mesaj.</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12. Compară folosirea unui glob cu folosirea completării prin tasta Tab pentru a ajunge la același fișier. Spune în ce situație concretă din modul ai preferat una și în ce situație cealaltă, și de ce completarea prin Tab este considerată mai sigură.</w:t>
      </w:r>
    </w:p>
    <w:p>
      <w:pPr>
        <w:pStyle w:val="Normal"/>
        <w:spacing w:lineRule="auto" w:line="276" w:before="0" w:after="60"/>
        <w:rPr/>
      </w:pPr>
      <w:r>
        <w:rPr>
          <w:rFonts w:eastAsia="Times New Roman"/>
          <w:b w:val="false"/>
          <w:i/>
          <w:color w:val="777777"/>
          <w:sz w:val="20"/>
          <w:u w:val="none"/>
        </w:rPr>
        <w:t>(modulul File Globbing)</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r>
          </w:p>
          <w:p>
            <w:pPr>
              <w:pStyle w:val="Normal"/>
              <w:spacing w:before="0" w:after="40"/>
              <w:rPr>
                <w:lang w:val="en-US"/>
              </w:rPr>
            </w:pPr>
            <w:r>
              <w:rPr>
                <w:lang w:val="en-US"/>
              </w:rPr>
              <w:t>Folosirea completarii prin Tab este una mai sigura: deoarece functioneaza ca un autocomplete; analog cum ar functiona autocorrector-ul sau cand folosim o bara de cautare, in functie de argumentul dat, va autocompleta in functie de acel argument.</w:t>
            </w:r>
          </w:p>
          <w:p>
            <w:pPr>
              <w:pStyle w:val="Normal"/>
              <w:spacing w:before="0" w:after="40"/>
              <w:rPr>
                <w:lang w:val="en-US"/>
              </w:rPr>
            </w:pPr>
            <w:r>
              <w:rPr>
                <w:lang w:val="en-US"/>
              </w:rPr>
            </w:r>
          </w:p>
          <w:p>
            <w:pPr>
              <w:pStyle w:val="Normal"/>
              <w:spacing w:before="0" w:after="40"/>
              <w:rPr>
                <w:lang w:val="en-US"/>
              </w:rPr>
            </w:pPr>
            <w:r>
              <w:rPr>
                <w:lang w:val="en-US"/>
              </w:rPr>
              <w:t>Folosirea cu un glob; in cazul nostru cu wildcard-ul “*” este unul nesigur, deoarece poate face expansiunea la mai multe rezultate care pot aglomera spatiul de afisare.</w:t>
              <w:br/>
              <w:br/>
              <w:t>In cazul folosirii cu Tab, se subintelege de la sine; in caz daca se face ceva specific: se va folosi completarea prin Tab.</w:t>
            </w:r>
          </w:p>
          <w:p>
            <w:pPr>
              <w:pStyle w:val="Normal"/>
              <w:spacing w:before="0" w:after="40"/>
              <w:rPr>
                <w:lang w:val="en-US"/>
              </w:rPr>
            </w:pPr>
            <w:r>
              <w:rPr>
                <w:lang w:val="en-US"/>
              </w:rPr>
            </w:r>
          </w:p>
          <w:p>
            <w:pPr>
              <w:pStyle w:val="Normal"/>
              <w:spacing w:before="0" w:after="40"/>
              <w:rPr>
                <w:lang w:val="en-US"/>
              </w:rPr>
            </w:pPr>
            <w:r>
              <w:rPr>
                <w:lang w:val="en-US"/>
              </w:rPr>
              <w:t>Iar pentru glob in cazu-n care nu avem habar ce dorim sa cautam sau avem un set masiv.</w:t>
            </w:r>
          </w:p>
        </w:tc>
      </w:tr>
    </w:tbl>
    <w:p>
      <w:pPr>
        <w:pStyle w:val="Normal"/>
        <w:spacing w:before="0" w:after="40"/>
        <w:rPr/>
      </w:pPr>
      <w:r>
        <w:rPr/>
      </w:r>
    </w:p>
    <w:p>
      <w:pPr>
        <w:pStyle w:val="Normal"/>
        <w:spacing w:lineRule="auto" w:line="276" w:before="200" w:after="40"/>
        <w:rPr/>
      </w:pPr>
      <w:r>
        <w:rPr>
          <w:rFonts w:eastAsia="Times New Roman"/>
          <w:b/>
          <w:i w:val="false"/>
          <w:sz w:val="24"/>
          <w:u w:val="none"/>
        </w:rPr>
        <w:t>13. Descrie ce se întâmplă concret cu textul dintre două programe legate prin pipe, pe exemplul pe care l-ai rulat tu la exercițiul Grepping live output. Precizează de unde citește al doilea program și dacă textul mai trece prin vreun fișier de pe disc.</w:t>
      </w:r>
    </w:p>
    <w:p>
      <w:pPr>
        <w:pStyle w:val="Normal"/>
        <w:spacing w:lineRule="auto" w:line="276" w:before="0" w:after="60"/>
        <w:rPr/>
      </w:pPr>
      <w:r>
        <w:rPr>
          <w:rFonts w:eastAsia="Times New Roman"/>
          <w:b w:val="false"/>
          <w:i/>
          <w:color w:val="777777"/>
          <w:sz w:val="20"/>
          <w:u w:val="none"/>
        </w:rPr>
        <w:t>(modulul Practicing Piping)</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Orice program executat fara probleme va afisa rezultate in standard output; concret afiseaza pe shell.</w:t>
            </w:r>
          </w:p>
          <w:p>
            <w:pPr>
              <w:pStyle w:val="Normal"/>
              <w:spacing w:before="0" w:after="40"/>
              <w:rPr>
                <w:lang w:val="en-US"/>
              </w:rPr>
            </w:pPr>
            <w:r>
              <w:rPr>
                <w:lang w:val="en-US"/>
              </w:rPr>
            </w:r>
          </w:p>
          <w:p>
            <w:pPr>
              <w:pStyle w:val="Normal"/>
              <w:spacing w:before="0" w:after="40"/>
              <w:rPr>
                <w:lang w:val="en-US"/>
              </w:rPr>
            </w:pPr>
            <w:r>
              <w:rPr>
                <w:lang w:val="en-US"/>
              </w:rPr>
              <w:t>Astfel, in loc sa se salveze output-ul standard intr-un fisier se poate transporta intr-o alta comanda; pentru a face asta, se va folosi operatorul de piping; adica “ | “; in exemplul dat, output-ul dat de /challenge/run va fi transmis catre grep cu argumentul dat pentru a filtra flag-ul real; astfel output-ul nu trebuie sa mai treaca printr-un fisier de pe disc.</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14. Ai redirecționat ieșirea programului /challenge/run într-un fișier folosind operatorul &gt; și totuși pe ecran au continuat să apară mesaje. Explică de ce au apărut acele mesaje și ce ai scris ca să le capturezi și pe ele.</w:t>
      </w:r>
    </w:p>
    <w:p>
      <w:pPr>
        <w:pStyle w:val="Normal"/>
        <w:spacing w:lineRule="auto" w:line="276" w:before="0" w:after="60"/>
        <w:rPr/>
      </w:pPr>
      <w:r>
        <w:rPr>
          <w:rFonts w:eastAsia="Times New Roman"/>
          <w:b w:val="false"/>
          <w:i/>
          <w:color w:val="777777"/>
          <w:sz w:val="20"/>
          <w:u w:val="none"/>
        </w:rPr>
        <w:t>(modulul Practicing Piping)</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Operatorul “&gt;” redirectioneaza continutul dat de standard output; astfel; daca exista erori, ele se vor afisa prin standard error; concret tot prin shell.</w:t>
            </w:r>
          </w:p>
          <w:p>
            <w:pPr>
              <w:pStyle w:val="Normal"/>
              <w:spacing w:before="0" w:after="40"/>
              <w:rPr>
                <w:lang w:val="en-US"/>
              </w:rPr>
            </w:pPr>
            <w:r>
              <w:rPr>
                <w:lang w:val="en-US"/>
              </w:rPr>
            </w:r>
          </w:p>
          <w:p>
            <w:pPr>
              <w:pStyle w:val="Normal"/>
              <w:spacing w:before="0" w:after="40"/>
              <w:rPr>
                <w:lang w:val="en-US"/>
              </w:rPr>
            </w:pPr>
            <w:r>
              <w:rPr>
                <w:lang w:val="en-US"/>
              </w:rPr>
              <w:t>Pentru a redirectiona si standard error; se foloseste operatorul “2&gt;”.</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15. Modulul îți cere mai întâi să salvezi ieșirea într-un fișier și apoi să o filtrezi cu grep, iar la exercițiul următor să filtrezi direct prin pipe. Compară cele două metode și spune în ce situație reală ai alege salvarea în fișier și în ce situație pipe-ul direct.</w:t>
      </w:r>
    </w:p>
    <w:p>
      <w:pPr>
        <w:pStyle w:val="Normal"/>
        <w:spacing w:lineRule="auto" w:line="276" w:before="0" w:after="60"/>
        <w:rPr/>
      </w:pPr>
      <w:r>
        <w:rPr>
          <w:rFonts w:eastAsia="Times New Roman"/>
          <w:b w:val="false"/>
          <w:i/>
          <w:color w:val="777777"/>
          <w:sz w:val="20"/>
          <w:u w:val="none"/>
        </w:rPr>
        <w:t>(modulul Practicing Piping)</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Totul se rezuma in volumul de date: daca am un volum masiv de date, voi face filtrarea cu grep prin fisierul dat.</w:t>
            </w:r>
          </w:p>
          <w:p>
            <w:pPr>
              <w:pStyle w:val="Normal"/>
              <w:spacing w:before="0" w:after="40"/>
              <w:rPr>
                <w:lang w:val="en-US"/>
              </w:rPr>
            </w:pPr>
            <w:r>
              <w:rPr>
                <w:lang w:val="en-US"/>
              </w:rPr>
            </w:r>
          </w:p>
          <w:p>
            <w:pPr>
              <w:pStyle w:val="Normal"/>
              <w:spacing w:before="0" w:after="40"/>
              <w:rPr>
                <w:lang w:val="en-US"/>
              </w:rPr>
            </w:pPr>
            <w:r>
              <w:rPr>
                <w:lang w:val="en-US"/>
              </w:rPr>
              <w:t>Daca am un volum mic; pot sa fac direct prin piping si sa nu irosesc memoria de pe disc.</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16. La exercițiul Exporting Variables ai setat o variabilă, iar programul lansat de tine nu o vedea până când nu ai folosit export. Explică diferența dintre o variabilă de shell obișnuită și una exportată, din perspectiva procesului-copil.</w:t>
      </w:r>
    </w:p>
    <w:p>
      <w:pPr>
        <w:pStyle w:val="Normal"/>
        <w:spacing w:lineRule="auto" w:line="276" w:before="0" w:after="60"/>
        <w:rPr/>
      </w:pPr>
      <w:r>
        <w:rPr>
          <w:rFonts w:eastAsia="Times New Roman"/>
          <w:b w:val="false"/>
          <w:i/>
          <w:color w:val="777777"/>
          <w:sz w:val="20"/>
          <w:u w:val="none"/>
        </w:rPr>
        <w:t>(modulul Shell Variables)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r>
          </w:p>
          <w:p>
            <w:pPr>
              <w:pStyle w:val="Normal"/>
              <w:spacing w:before="0" w:after="40"/>
              <w:rPr>
                <w:lang w:val="en-US"/>
              </w:rPr>
            </w:pPr>
            <w:r>
              <w:rPr>
                <w:lang w:val="en-US"/>
              </w:rPr>
              <w:t>Analog, pot sa descriu astfel: prin vizibilitatea data.</w:t>
              <w:br/>
              <w:br/>
              <w:t>Daca intializez variabila in shell; ea va fi vizibila la nivel local cu valoarea setata; concret doar pentru acel process pe shell.</w:t>
            </w:r>
          </w:p>
          <w:p>
            <w:pPr>
              <w:pStyle w:val="Normal"/>
              <w:spacing w:before="0" w:after="40"/>
              <w:rPr>
                <w:lang w:val="en-US"/>
              </w:rPr>
            </w:pPr>
            <w:r>
              <w:rPr>
                <w:lang w:val="en-US"/>
              </w:rPr>
            </w:r>
          </w:p>
          <w:p>
            <w:pPr>
              <w:pStyle w:val="Normal"/>
              <w:spacing w:before="0" w:after="40"/>
              <w:rPr>
                <w:lang w:val="en-US"/>
              </w:rPr>
            </w:pPr>
            <w:r>
              <w:rPr>
                <w:lang w:val="en-US"/>
              </w:rPr>
              <w:t>Daca o exportez: aceasta va fi vizibila la nivel global; concret va fi pusa in mediul de variabile unde poate fi accesat cu valoarea setata.</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17. La exercițiile din Data Manipulation flag-ul îți venea stricat, cu caractere în plus, cu linii noi intercalate sau cu majusculele inversate. Alege unul dintre aceste exerciții, scrie comanda exactă pe care ai folosit-o pentru a repara ieșirea și spune cum arăta textul înainte și după.</w:t>
      </w:r>
    </w:p>
    <w:p>
      <w:pPr>
        <w:pStyle w:val="Normal"/>
        <w:spacing w:lineRule="auto" w:line="276" w:before="0" w:after="60"/>
        <w:rPr/>
      </w:pPr>
      <w:r>
        <w:rPr>
          <w:rFonts w:eastAsia="Times New Roman"/>
          <w:b w:val="false"/>
          <w:i/>
          <w:color w:val="777777"/>
          <w:sz w:val="20"/>
          <w:u w:val="none"/>
        </w:rPr>
        <w:t>(modulul Data Manipulation)</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r>
          </w:p>
          <w:p>
            <w:pPr>
              <w:pStyle w:val="Normal"/>
              <w:bidi w:val="0"/>
              <w:spacing w:before="0" w:after="40"/>
              <w:rPr>
                <w:lang w:val="en-US"/>
              </w:rPr>
            </w:pPr>
            <w:r>
              <w:rPr>
                <w:lang w:val="en-US"/>
              </w:rPr>
              <w:t>Am folosit comanda “ /challenge/run | tr -d "\n" ” pentru a elimina newline-urile; flag-ul a fost printat litera cu litera; astfel ruland comanda respectiva am “lipit” la loc flag-ul: “pwn.college{QTfW-WVfgjim2RHjFaSSsn6R5rU.0VNxEzNxwiN4YTMyIzW}”</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18. Ai apăsat Ctrl-Z peste un program care rula. Explică în ce stare ajunge procesul imediat după această apăsare și de ce el nu își continuă lucrul până când nu dai comanda bg sau fg.</w:t>
      </w:r>
    </w:p>
    <w:p>
      <w:pPr>
        <w:pStyle w:val="Normal"/>
        <w:spacing w:lineRule="auto" w:line="276" w:before="0" w:after="60"/>
        <w:rPr/>
      </w:pPr>
      <w:r>
        <w:rPr>
          <w:rFonts w:eastAsia="Times New Roman"/>
          <w:b w:val="false"/>
          <w:i/>
          <w:color w:val="777777"/>
          <w:sz w:val="20"/>
          <w:u w:val="none"/>
        </w:rPr>
        <w:t>(modulul Processes and Jobs)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pPr>
            <w:r>
              <w:rPr/>
            </w:r>
          </w:p>
          <w:p>
            <w:pPr>
              <w:pStyle w:val="Normal"/>
              <w:spacing w:before="0" w:after="40"/>
              <w:rPr>
                <w:lang w:val="en-US"/>
              </w:rPr>
            </w:pPr>
            <w:r>
              <w:rPr>
                <w:lang w:val="en-US"/>
              </w:rPr>
              <w:t>Apasand Ctrl-Z va pune programul in stagiul de suspendare; unde isi va opri rularea temporar pana cand utilizatorul muta procesul in background sau in foreground.</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19. La exercițiul The SUID Bit ai adăugat bitul SUID unui program și abia apoi el a putut citi flag-ul. Explică cu ce identitate rulează un program obișnuit față de unul cu bit SUID și de ce asta schimbă rezultatul verificării drepturilor la citirea fișierului.</w:t>
      </w:r>
    </w:p>
    <w:p>
      <w:pPr>
        <w:pStyle w:val="Normal"/>
        <w:spacing w:lineRule="auto" w:line="276" w:before="0" w:after="60"/>
        <w:rPr/>
      </w:pPr>
      <w:r>
        <w:rPr>
          <w:rFonts w:eastAsia="Times New Roman"/>
          <w:b w:val="false"/>
          <w:i/>
          <w:color w:val="777777"/>
          <w:sz w:val="20"/>
          <w:u w:val="none"/>
        </w:rPr>
        <w:t>(modulul Perceiving Permissions)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Un program va rula cu identitatea standard; concret, al user-ului sau a grupului in care face parte user-ul pe baza permisiunilor de catre grup sau al user-ului.</w:t>
            </w:r>
          </w:p>
          <w:p>
            <w:pPr>
              <w:pStyle w:val="Normal"/>
              <w:spacing w:before="0" w:after="40"/>
              <w:rPr>
                <w:lang w:val="en-US"/>
              </w:rPr>
            </w:pPr>
            <w:r>
              <w:rPr>
                <w:lang w:val="en-US"/>
              </w:rPr>
            </w:r>
          </w:p>
          <w:p>
            <w:pPr>
              <w:pStyle w:val="Normal"/>
              <w:spacing w:before="0" w:after="40"/>
              <w:rPr>
                <w:lang w:val="en-US"/>
              </w:rPr>
            </w:pPr>
            <w:r>
              <w:rPr>
                <w:lang w:val="en-US"/>
              </w:rPr>
              <w:t>Un program cu bit-ul SUID inclus, va rula in modul root; avand permisiunile elevate sau absolute.</w:t>
            </w:r>
          </w:p>
          <w:p>
            <w:pPr>
              <w:pStyle w:val="Normal"/>
              <w:spacing w:before="0" w:after="40"/>
              <w:rPr/>
            </w:pPr>
            <w:r>
              <w:rPr/>
            </w:r>
          </w:p>
        </w:tc>
      </w:tr>
    </w:tbl>
    <w:p>
      <w:pPr>
        <w:pStyle w:val="Normal"/>
        <w:spacing w:before="0" w:after="40"/>
        <w:rPr/>
      </w:pPr>
      <w:r>
        <w:rPr/>
      </w:r>
    </w:p>
    <w:p>
      <w:pPr>
        <w:pStyle w:val="Normal"/>
        <w:spacing w:lineRule="auto" w:line="276" w:before="200" w:after="40"/>
        <w:rPr/>
      </w:pPr>
      <w:r>
        <w:rPr>
          <w:rFonts w:eastAsia="Times New Roman"/>
          <w:b/>
          <w:i w:val="false"/>
          <w:sz w:val="24"/>
          <w:u w:val="none"/>
        </w:rPr>
        <w:t>20. În modulul Untangling Users ai schimbat identitatea o dată cu su și o dată cu sudo. Explică ce parolă ți s-a cerut în fiecare dintre cele două cazuri și pe ce se bazează sistemul când decide dacă îți permite sau nu operația.</w:t>
      </w:r>
    </w:p>
    <w:p>
      <w:pPr>
        <w:pStyle w:val="Normal"/>
        <w:spacing w:lineRule="auto" w:line="276" w:before="0" w:after="60"/>
        <w:rPr/>
      </w:pPr>
      <w:r>
        <w:rPr>
          <w:rFonts w:eastAsia="Times New Roman"/>
          <w:b w:val="false"/>
          <w:i/>
          <w:color w:val="777777"/>
          <w:sz w:val="20"/>
          <w:u w:val="none"/>
        </w:rPr>
        <w:t>(modulul Untangling Users)</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In primul caz; unde s-a folosit su; a trebuit s-a cerut parola de la root.</w:t>
            </w:r>
          </w:p>
          <w:p>
            <w:pPr>
              <w:pStyle w:val="Normal"/>
              <w:spacing w:before="0" w:after="40"/>
              <w:rPr>
                <w:lang w:val="en-US"/>
              </w:rPr>
            </w:pPr>
            <w:r>
              <w:rPr>
                <w:lang w:val="en-US"/>
              </w:rPr>
            </w:r>
          </w:p>
          <w:p>
            <w:pPr>
              <w:pStyle w:val="Normal"/>
              <w:spacing w:before="0" w:after="40"/>
              <w:rPr>
                <w:lang w:val="en-US"/>
              </w:rPr>
            </w:pPr>
            <w:r>
              <w:rPr>
                <w:lang w:val="en-US"/>
              </w:rPr>
              <w:t>In cel de-al doilea caz; unde s-a folosit sudo; nu s-a cerut parola: asta din cauza ca in exerciul dat pentru sudo;  s-a dat access complet la sudo prin modificarea politicii in /etc/sudoers.</w:t>
            </w:r>
          </w:p>
          <w:p>
            <w:pPr>
              <w:pStyle w:val="Normal"/>
              <w:spacing w:before="0" w:after="40"/>
              <w:rPr>
                <w:lang w:val="en-US"/>
              </w:rPr>
            </w:pPr>
            <w:r>
              <w:rPr>
                <w:lang w:val="en-US"/>
              </w:rPr>
            </w:r>
          </w:p>
          <w:p>
            <w:pPr>
              <w:pStyle w:val="Normal"/>
              <w:spacing w:before="0" w:after="40"/>
              <w:rPr>
                <w:lang w:val="en-US"/>
              </w:rPr>
            </w:pPr>
            <w:r>
              <w:rPr>
                <w:lang w:val="en-US"/>
              </w:rPr>
              <w:t>Iar criteriul pentru care sistemul decide pentru a permite sau nu operatia este realmente: introducerea corecta a parolei de la root.</w:t>
            </w:r>
          </w:p>
          <w:p>
            <w:pPr>
              <w:pStyle w:val="Normal"/>
              <w:spacing w:before="0" w:after="40"/>
              <w:rPr/>
            </w:pPr>
            <w:r>
              <w:rPr/>
            </w:r>
          </w:p>
        </w:tc>
      </w:tr>
    </w:tbl>
    <w:p>
      <w:pPr>
        <w:pStyle w:val="Normal"/>
        <w:spacing w:before="0" w:after="40"/>
        <w:rPr/>
      </w:pPr>
      <w:r>
        <w:rPr/>
      </w:r>
    </w:p>
    <w:p>
      <w:pPr>
        <w:pStyle w:val="Normal"/>
        <w:rPr/>
      </w:pPr>
      <w:r>
        <w:rPr/>
      </w:r>
      <w:r>
        <w:br w:type="page"/>
      </w:r>
    </w:p>
    <w:p>
      <w:pPr>
        <w:pStyle w:val="Normal"/>
        <w:spacing w:lineRule="auto" w:line="276" w:before="0" w:after="160"/>
        <w:jc w:val="center"/>
        <w:rPr/>
      </w:pPr>
      <w:r>
        <w:rPr>
          <w:rFonts w:eastAsia="Times New Roman"/>
          <w:b/>
          <w:i w:val="false"/>
          <w:sz w:val="28"/>
          <w:u w:val="none"/>
        </w:rPr>
        <w:t>CONCLUZII</w:t>
      </w:r>
    </w:p>
    <w:p>
      <w:pPr>
        <w:pStyle w:val="Normal"/>
        <w:spacing w:lineRule="auto" w:line="276" w:before="0" w:after="80"/>
        <w:jc w:val="both"/>
        <w:rPr/>
      </w:pPr>
      <w:r>
        <w:rPr>
          <w:rFonts w:eastAsia="Times New Roman"/>
          <w:b w:val="false"/>
          <w:i/>
          <w:color w:val="808080"/>
          <w:sz w:val="22"/>
          <w:u w:val="none"/>
        </w:rPr>
        <w:t>Scrie 10 – 15 rânduri: ce ai învățat concret, ce ți s-a părut cel mai dificil, unde te-ai blocat și cum ai ieșit din blocaj. Evită formulările generale de tipul „lucrarea a fost utilă”.</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rHeight w:val="5520" w:hRule="atLeast"/>
        </w:trPr>
        <w:tc>
          <w:tcPr>
            <w:tcW w:w="10539" w:type="dxa"/>
            <w:tcBorders>
              <w:top w:val="single" w:sz="6" w:space="0" w:color="A6A6A6"/>
              <w:start w:val="single" w:sz="6" w:space="0" w:color="A6A6A6"/>
              <w:bottom w:val="single" w:sz="6" w:space="0" w:color="A6A6A6"/>
              <w:end w:val="single" w:sz="6" w:space="0" w:color="A6A6A6"/>
            </w:tcBorders>
          </w:tcPr>
          <w:p>
            <w:pPr>
              <w:pStyle w:val="Normal"/>
              <w:spacing w:before="0" w:after="40"/>
              <w:rPr>
                <w:rFonts w:eastAsia="Times New Roman"/>
                <w:b w:val="false"/>
                <w:i/>
                <w:color w:val="AAAAAA"/>
                <w:sz w:val="22"/>
                <w:u w:val="none"/>
              </w:rPr>
            </w:pPr>
            <w:r>
              <w:rPr>
                <w:rFonts w:eastAsia="Times New Roman"/>
                <w:b w:val="false"/>
                <w:i/>
                <w:color w:val="AAAAAA"/>
                <w:sz w:val="22"/>
                <w:u w:val="none"/>
              </w:rPr>
            </w:r>
          </w:p>
          <w:p>
            <w:pPr>
              <w:pStyle w:val="Normal"/>
              <w:spacing w:before="0" w:after="40"/>
              <w:rPr>
                <w:lang w:val="en-US"/>
              </w:rPr>
            </w:pPr>
            <w:r>
              <w:rPr>
                <w:lang w:val="en-US"/>
              </w:rPr>
              <w:t>In mare, am re-invatat uneltele / utilitatile; concret tot ce mi-a putut oferi linia de comanda Linux ( realistic folosesc Linux ca main OS de aproape 7 ani – ce am parcurs aici a fost mai mult pentru a imi reimprospata memoria ).</w:t>
            </w:r>
          </w:p>
          <w:p>
            <w:pPr>
              <w:pStyle w:val="Normal"/>
              <w:spacing w:before="0" w:after="40"/>
              <w:rPr>
                <w:lang w:val="en-US"/>
              </w:rPr>
            </w:pPr>
            <w:r>
              <w:rPr>
                <w:lang w:val="en-US"/>
              </w:rPr>
            </w:r>
          </w:p>
          <w:p>
            <w:pPr>
              <w:pStyle w:val="Normal"/>
              <w:spacing w:before="0" w:after="40"/>
              <w:rPr>
                <w:lang w:val="en-US"/>
              </w:rPr>
            </w:pPr>
            <w:r>
              <w:rPr>
                <w:lang w:val="en-US"/>
              </w:rPr>
              <w:t>N am avut dificultati; dar la unele exercitii au fost obositoare si inutile: in specific cele care nu ofereau scemarii reale de a folosi utilitatile; ci pur si simplu sa se folosesti pentru a gasi un camp cu nume randomizat sau sa te plimbi prin “/” de 129402150219052593194821842 ori si spamand comanda “cat’ de fiecare data pentru a citi indiciile.</w:t>
            </w:r>
          </w:p>
          <w:p>
            <w:pPr>
              <w:pStyle w:val="Normal"/>
              <w:spacing w:before="0" w:after="40"/>
              <w:rPr>
                <w:lang w:val="en-US"/>
              </w:rPr>
            </w:pPr>
            <w:r>
              <w:rPr>
                <w:lang w:val="en-US"/>
              </w:rPr>
            </w:r>
          </w:p>
          <w:p>
            <w:pPr>
              <w:pStyle w:val="Normal"/>
              <w:spacing w:before="0" w:after="40"/>
              <w:rPr>
                <w:lang w:val="en-US"/>
              </w:rPr>
            </w:pPr>
            <w:r>
              <w:rPr>
                <w:lang w:val="en-US"/>
              </w:rPr>
              <w:t>Astfel n-am mai stat sa mai fac anumite exercitii.</w:t>
            </w:r>
          </w:p>
          <w:p>
            <w:pPr>
              <w:pStyle w:val="Normal"/>
              <w:spacing w:before="0" w:after="40"/>
              <w:rPr/>
            </w:pPr>
            <w:r>
              <w:rPr/>
            </w:r>
          </w:p>
          <w:p>
            <w:pPr>
              <w:pStyle w:val="Normal"/>
              <w:spacing w:before="0" w:after="40"/>
              <w:rPr/>
            </w:pPr>
            <w:r>
              <w:rPr/>
            </w:r>
          </w:p>
        </w:tc>
      </w:tr>
    </w:tbl>
    <w:p>
      <w:pPr>
        <w:pStyle w:val="Normal"/>
        <w:spacing w:before="0" w:after="40"/>
        <w:rPr/>
      </w:pPr>
      <w:r>
        <w:rPr/>
      </w:r>
    </w:p>
    <w:p>
      <w:pPr>
        <w:pStyle w:val="Normal"/>
        <w:spacing w:lineRule="auto" w:line="276" w:before="280" w:after="160"/>
        <w:jc w:val="center"/>
        <w:rPr/>
      </w:pPr>
      <w:r>
        <w:rPr>
          <w:rFonts w:eastAsia="Times New Roman"/>
          <w:b/>
          <w:i w:val="false"/>
          <w:sz w:val="28"/>
          <w:u w:val="none"/>
        </w:rPr>
        <w:t>BIBLIOGRAFIE</w:t>
      </w:r>
    </w:p>
    <w:p>
      <w:pPr>
        <w:pStyle w:val="Normal"/>
        <w:spacing w:lineRule="auto" w:line="276" w:before="0" w:after="60"/>
        <w:ind w:start="340"/>
        <w:rPr/>
      </w:pPr>
      <w:r>
        <w:rPr>
          <w:rFonts w:eastAsia="Times New Roman"/>
          <w:b/>
          <w:i w:val="false"/>
          <w:sz w:val="22"/>
          <w:u w:val="none"/>
        </w:rPr>
        <w:t xml:space="preserve">1. </w:t>
      </w:r>
      <w:r>
        <w:rPr>
          <w:rFonts w:eastAsia="Times New Roman"/>
          <w:b w:val="false"/>
          <w:i w:val="false"/>
          <w:sz w:val="22"/>
          <w:u w:val="none"/>
        </w:rPr>
        <w:t>pwn.college (Arizona State University), Linux Luminarium, [Online]. Disponibil: https://pwn.college/linux-luminarium/</w:t>
      </w:r>
    </w:p>
    <w:p>
      <w:pPr>
        <w:pStyle w:val="Normal"/>
        <w:spacing w:lineRule="auto" w:line="276" w:before="0" w:after="60"/>
        <w:ind w:start="340"/>
        <w:rPr/>
      </w:pPr>
      <w:r>
        <w:rPr>
          <w:rFonts w:eastAsia="Times New Roman"/>
          <w:b/>
          <w:i w:val="false"/>
          <w:sz w:val="22"/>
          <w:u w:val="none"/>
        </w:rPr>
        <w:t xml:space="preserve">2. </w:t>
      </w:r>
      <w:r>
        <w:rPr>
          <w:rFonts w:eastAsia="Times New Roman"/>
          <w:b w:val="false"/>
          <w:i w:val="false"/>
          <w:sz w:val="22"/>
          <w:u w:val="none"/>
        </w:rPr>
        <w:t>pwn.college, linux-luminarium (codul sursă și descrierile modulelor și ale challenge-urilor), GitHub, [Online]. Disponibil: https://github.com/pwncollege/linux-luminarium</w:t>
      </w:r>
    </w:p>
    <w:p>
      <w:pPr>
        <w:pStyle w:val="Normal"/>
        <w:spacing w:lineRule="auto" w:line="276" w:before="0" w:after="60"/>
        <w:ind w:start="340"/>
        <w:rPr/>
      </w:pPr>
      <w:r>
        <w:rPr>
          <w:rFonts w:eastAsia="Times New Roman"/>
          <w:b/>
          <w:i w:val="false"/>
          <w:sz w:val="22"/>
          <w:u w:val="none"/>
        </w:rPr>
        <w:t xml:space="preserve">3. </w:t>
      </w:r>
      <w:r>
        <w:rPr>
          <w:rFonts w:eastAsia="Times New Roman"/>
          <w:b w:val="false"/>
          <w:i w:val="false"/>
          <w:sz w:val="22"/>
          <w:u w:val="none"/>
        </w:rPr>
        <w:t>Free Software Foundation, GNU Bash Reference Manual, [Online]. Disponibil: https://www.gnu.org/software/bash/manual/bash.html</w:t>
      </w:r>
    </w:p>
    <w:p>
      <w:pPr>
        <w:pStyle w:val="Normal"/>
        <w:spacing w:lineRule="auto" w:line="276" w:before="0" w:after="60"/>
        <w:ind w:start="340"/>
        <w:rPr/>
      </w:pPr>
      <w:r>
        <w:rPr>
          <w:rFonts w:eastAsia="Times New Roman"/>
          <w:b/>
          <w:i w:val="false"/>
          <w:sz w:val="22"/>
          <w:u w:val="none"/>
        </w:rPr>
        <w:t xml:space="preserve">4. </w:t>
      </w:r>
      <w:r>
        <w:rPr>
          <w:rFonts w:eastAsia="Times New Roman"/>
          <w:b w:val="false"/>
          <w:i w:val="false"/>
          <w:sz w:val="22"/>
          <w:u w:val="none"/>
        </w:rPr>
        <w:t>M. Kerrisk, The Linux man-pages project (paginile de manual ale comenzilor Linux), [Online]. Disponibil: https://man7.org/linux/man-pages/</w:t>
      </w:r>
    </w:p>
    <w:p>
      <w:pPr>
        <w:pStyle w:val="Normal"/>
        <w:spacing w:lineRule="auto" w:line="276" w:before="0" w:after="60"/>
        <w:ind w:start="340"/>
        <w:rPr/>
      </w:pPr>
      <w:r>
        <w:rPr>
          <w:rFonts w:eastAsia="Times New Roman"/>
          <w:b/>
          <w:i w:val="false"/>
          <w:sz w:val="22"/>
          <w:u w:val="none"/>
        </w:rPr>
        <w:t xml:space="preserve">5. </w:t>
      </w:r>
      <w:r>
        <w:rPr>
          <w:rFonts w:eastAsia="Times New Roman"/>
          <w:b w:val="false"/>
          <w:i w:val="false"/>
          <w:sz w:val="22"/>
          <w:u w:val="none"/>
        </w:rPr>
        <w:t>W. Shotts, The Linux Command Line: A Complete Introduction, No Starch Press, [Online]. Disponibil: https://linuxcommand.org/tlcl.php</w:t>
      </w:r>
    </w:p>
    <w:p>
      <w:pPr>
        <w:pStyle w:val="Normal"/>
        <w:spacing w:lineRule="auto" w:line="276" w:before="0" w:after="60"/>
        <w:ind w:start="340"/>
        <w:rPr/>
      </w:pPr>
      <w:r>
        <w:rPr>
          <w:rFonts w:eastAsia="Times New Roman"/>
          <w:b/>
          <w:i w:val="false"/>
          <w:sz w:val="22"/>
          <w:u w:val="none"/>
        </w:rPr>
        <w:t xml:space="preserve">6. </w:t>
      </w:r>
      <w:r>
        <w:rPr>
          <w:rFonts w:eastAsia="Times New Roman"/>
          <w:b w:val="false"/>
          <w:i w:val="false"/>
          <w:sz w:val="22"/>
          <w:u w:val="none"/>
        </w:rPr>
        <w:t>The Linux Foundation, Filesystem Hierarchy Standard (FHS), versiunea 3.0, [Online]. Disponibil: https://refspecs.linuxfoundation.org/FHS_3.0/fhs/index.html</w:t>
      </w:r>
    </w:p>
    <w:p>
      <w:pPr>
        <w:pStyle w:val="Normal"/>
        <w:rPr/>
      </w:pPr>
      <w:r>
        <w:rPr/>
      </w:r>
      <w:r>
        <w:br w:type="page"/>
      </w:r>
    </w:p>
    <w:p>
      <w:pPr>
        <w:pStyle w:val="Normal"/>
        <w:spacing w:lineRule="auto" w:line="276" w:before="0" w:after="160"/>
        <w:jc w:val="center"/>
        <w:rPr/>
      </w:pPr>
      <w:r>
        <w:rPr>
          <w:rFonts w:eastAsia="Times New Roman"/>
          <w:b/>
          <w:i w:val="false"/>
          <w:sz w:val="28"/>
          <w:u w:val="none"/>
        </w:rPr>
        <w:t>BAREM DE NOTARE</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539"/>
      </w:tblGrid>
      <w:tr>
        <w:trPr/>
        <w:tc>
          <w:tcPr>
            <w:tcW w:w="10539"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before="0" w:after="60"/>
              <w:rPr/>
            </w:pPr>
            <w:r>
              <w:rPr>
                <w:rFonts w:eastAsia="Times New Roman"/>
                <w:b/>
                <w:i w:val="false"/>
                <w:sz w:val="26"/>
                <w:u w:val="none"/>
              </w:rPr>
              <w:t>Nota se calculează numai din răspunsurile la cele 20 de întrebări.</w:t>
            </w:r>
          </w:p>
          <w:p>
            <w:pPr>
              <w:pStyle w:val="Normal"/>
              <w:spacing w:lineRule="auto" w:line="276" w:before="0" w:after="40"/>
              <w:rPr/>
            </w:pPr>
            <w:r>
              <w:rPr>
                <w:rFonts w:eastAsia="Times New Roman"/>
                <w:b w:val="false"/>
                <w:i w:val="false"/>
                <w:sz w:val="24"/>
                <w:u w:val="none"/>
              </w:rPr>
              <w:t>20 întrebări  ×  0,5 puncte  =  10 puncte  =  nota 10</w:t>
            </w:r>
          </w:p>
        </w:tc>
      </w:tr>
    </w:tbl>
    <w:p>
      <w:pPr>
        <w:pStyle w:val="Normal"/>
        <w:spacing w:before="0" w:after="40"/>
        <w:rPr/>
      </w:pPr>
      <w:r>
        <w:rPr/>
      </w:r>
    </w:p>
    <w:p>
      <w:pPr>
        <w:pStyle w:val="Normal"/>
        <w:spacing w:lineRule="auto" w:line="276" w:before="180" w:after="60"/>
        <w:rPr/>
      </w:pPr>
      <w:r>
        <w:rPr>
          <w:rFonts w:eastAsia="Times New Roman"/>
          <w:b/>
          <w:i w:val="false"/>
          <w:sz w:val="24"/>
          <w:u w:val="none"/>
        </w:rPr>
        <w:t>Cum se punctează un răspuns</w:t>
      </w:r>
    </w:p>
    <w:tbl>
      <w:tblPr>
        <w:tblW w:w="10538"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5269"/>
        <w:gridCol w:w="5269"/>
      </w:tblGrid>
      <w:tr>
        <w:trPr/>
        <w:tc>
          <w:tcPr>
            <w:tcW w:w="5269"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Punctaj</w:t>
            </w:r>
          </w:p>
        </w:tc>
        <w:tc>
          <w:tcPr>
            <w:tcW w:w="5269"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Când se acordă</w:t>
            </w:r>
          </w:p>
        </w:tc>
      </w:tr>
      <w:tr>
        <w:trPr/>
        <w:tc>
          <w:tcPr>
            <w:tcW w:w="5269"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0,5 puncte</w:t>
            </w:r>
          </w:p>
        </w:tc>
        <w:tc>
          <w:tcPr>
            <w:tcW w:w="5269"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2"/>
                <w:u w:val="none"/>
              </w:rPr>
              <w:t>Răspuns corect și complet: explică mecanismul, nu doar enunță rezultatul.</w:t>
            </w:r>
          </w:p>
        </w:tc>
      </w:tr>
      <w:tr>
        <w:trPr/>
        <w:tc>
          <w:tcPr>
            <w:tcW w:w="5269"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0,25 puncte</w:t>
            </w:r>
          </w:p>
        </w:tc>
        <w:tc>
          <w:tcPr>
            <w:tcW w:w="5269"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2"/>
                <w:u w:val="none"/>
              </w:rPr>
              <w:t>Răspuns parțial corect: ideea principală este bună, dar explicația este incompletă sau conține o imprecizie.</w:t>
            </w:r>
          </w:p>
        </w:tc>
      </w:tr>
      <w:tr>
        <w:trPr/>
        <w:tc>
          <w:tcPr>
            <w:tcW w:w="5269" w:type="dxa"/>
            <w:tcBorders>
              <w:top w:val="single" w:sz="8" w:space="0" w:color="7F7F7F"/>
              <w:start w:val="single" w:sz="8" w:space="0" w:color="7F7F7F"/>
              <w:bottom w:val="single" w:sz="8" w:space="0" w:color="7F7F7F"/>
              <w:end w:val="single" w:sz="8" w:space="0" w:color="7F7F7F"/>
            </w:tcBorders>
            <w:shd w:color="auto" w:fill="FCE4EC" w:val="clear"/>
          </w:tcPr>
          <w:p>
            <w:pPr>
              <w:pStyle w:val="Normal"/>
              <w:spacing w:lineRule="auto" w:line="252" w:before="40" w:after="40"/>
              <w:jc w:val="center"/>
              <w:rPr/>
            </w:pPr>
            <w:r>
              <w:rPr>
                <w:rFonts w:eastAsia="Times New Roman"/>
                <w:b w:val="false"/>
                <w:i w:val="false"/>
                <w:sz w:val="22"/>
                <w:u w:val="none"/>
              </w:rPr>
              <w:t>0 puncte</w:t>
            </w:r>
          </w:p>
        </w:tc>
        <w:tc>
          <w:tcPr>
            <w:tcW w:w="5269" w:type="dxa"/>
            <w:tcBorders>
              <w:top w:val="single" w:sz="8" w:space="0" w:color="7F7F7F"/>
              <w:start w:val="single" w:sz="8" w:space="0" w:color="7F7F7F"/>
              <w:bottom w:val="single" w:sz="8" w:space="0" w:color="7F7F7F"/>
              <w:end w:val="single" w:sz="8" w:space="0" w:color="7F7F7F"/>
            </w:tcBorders>
            <w:shd w:color="auto" w:fill="FCE4EC" w:val="clear"/>
          </w:tcPr>
          <w:p>
            <w:pPr>
              <w:pStyle w:val="Normal"/>
              <w:spacing w:lineRule="auto" w:line="252" w:before="40" w:after="40"/>
              <w:rPr/>
            </w:pPr>
            <w:r>
              <w:rPr>
                <w:rFonts w:eastAsia="Times New Roman"/>
                <w:b w:val="false"/>
                <w:i w:val="false"/>
                <w:sz w:val="22"/>
                <w:u w:val="none"/>
              </w:rPr>
              <w:t>Răspuns greșit, lipsă, sau copiat cuvânt cu cuvânt de la alt student ori dintr-o sursă de pe internet.</w:t>
            </w:r>
          </w:p>
        </w:tc>
      </w:tr>
    </w:tbl>
    <w:p>
      <w:pPr>
        <w:pStyle w:val="Normal"/>
        <w:spacing w:lineRule="auto" w:line="276" w:before="240" w:after="60"/>
        <w:rPr/>
      </w:pPr>
      <w:r>
        <w:rPr>
          <w:rFonts w:eastAsia="Times New Roman"/>
          <w:b/>
          <w:i w:val="false"/>
          <w:sz w:val="24"/>
          <w:u w:val="none"/>
        </w:rPr>
        <w:t>Cum se transformă punctajul în notă</w:t>
      </w:r>
    </w:p>
    <w:tbl>
      <w:tblPr>
        <w:tblW w:w="10539"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513"/>
        <w:gridCol w:w="3513"/>
        <w:gridCol w:w="3513"/>
      </w:tblGrid>
      <w:tr>
        <w:trPr/>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Răspunsuri corecte</w:t>
            </w:r>
          </w:p>
        </w:tc>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Punctaj</w:t>
            </w:r>
          </w:p>
        </w:tc>
        <w:tc>
          <w:tcPr>
            <w:tcW w:w="3513" w:type="dxa"/>
            <w:tcBorders>
              <w:top w:val="single" w:sz="8" w:space="0" w:color="7F7F7F"/>
              <w:start w:val="single" w:sz="8" w:space="0" w:color="7F7F7F"/>
              <w:bottom w:val="single" w:sz="8" w:space="0" w:color="7F7F7F"/>
              <w:end w:val="single" w:sz="8" w:space="0" w:color="7F7F7F"/>
            </w:tcBorders>
            <w:shd w:color="auto" w:fill="D9D9D9" w:val="clear"/>
          </w:tcPr>
          <w:p>
            <w:pPr>
              <w:pStyle w:val="Normal"/>
              <w:spacing w:lineRule="auto" w:line="252" w:before="40" w:after="40"/>
              <w:jc w:val="center"/>
              <w:rPr/>
            </w:pPr>
            <w:r>
              <w:rPr>
                <w:rFonts w:eastAsia="Times New Roman"/>
                <w:b/>
                <w:i w:val="false"/>
                <w:sz w:val="22"/>
                <w:u w:val="none"/>
              </w:rPr>
              <w:t>Nota</w:t>
            </w:r>
          </w:p>
        </w:tc>
      </w:tr>
      <w:tr>
        <w:trPr/>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2"/>
                <w:u w:val="none"/>
              </w:rPr>
              <w:t>20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10 puncte</w:t>
            </w:r>
          </w:p>
        </w:tc>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10</w:t>
            </w:r>
          </w:p>
        </w:tc>
      </w:tr>
      <w:tr>
        <w:trPr/>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2"/>
                <w:u w:val="none"/>
              </w:rPr>
              <w:t>18 – 19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9 – 9,5 puncte</w:t>
            </w:r>
          </w:p>
        </w:tc>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9</w:t>
            </w:r>
          </w:p>
        </w:tc>
      </w:tr>
      <w:tr>
        <w:trPr/>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rPr/>
            </w:pPr>
            <w:r>
              <w:rPr>
                <w:rFonts w:eastAsia="Times New Roman"/>
                <w:b w:val="false"/>
                <w:i w:val="false"/>
                <w:sz w:val="22"/>
                <w:u w:val="none"/>
              </w:rPr>
              <w:t>16 – 17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8 – 8,5 puncte</w:t>
            </w:r>
          </w:p>
        </w:tc>
        <w:tc>
          <w:tcPr>
            <w:tcW w:w="3513" w:type="dxa"/>
            <w:tcBorders>
              <w:top w:val="single" w:sz="8" w:space="0" w:color="7F7F7F"/>
              <w:start w:val="single" w:sz="8" w:space="0" w:color="7F7F7F"/>
              <w:bottom w:val="single" w:sz="8" w:space="0" w:color="7F7F7F"/>
              <w:end w:val="single" w:sz="8" w:space="0" w:color="7F7F7F"/>
            </w:tcBorders>
            <w:shd w:color="auto" w:fill="E2EFDA" w:val="clear"/>
          </w:tcPr>
          <w:p>
            <w:pPr>
              <w:pStyle w:val="Normal"/>
              <w:spacing w:lineRule="auto" w:line="252" w:before="40" w:after="40"/>
              <w:jc w:val="center"/>
              <w:rPr/>
            </w:pPr>
            <w:r>
              <w:rPr>
                <w:rFonts w:eastAsia="Times New Roman"/>
                <w:b w:val="false"/>
                <w:i w:val="false"/>
                <w:sz w:val="22"/>
                <w:u w:val="none"/>
              </w:rPr>
              <w:t>8</w:t>
            </w:r>
          </w:p>
        </w:tc>
      </w:tr>
      <w:tr>
        <w:trPr/>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2"/>
                <w:u w:val="none"/>
              </w:rPr>
              <w:t>14 – 15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7 – 7,5 puncte</w:t>
            </w:r>
          </w:p>
        </w:tc>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7</w:t>
            </w:r>
          </w:p>
        </w:tc>
      </w:tr>
      <w:tr>
        <w:trPr/>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2"/>
                <w:u w:val="none"/>
              </w:rPr>
              <w:t>12 – 13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6 – 6,5 puncte</w:t>
            </w:r>
          </w:p>
        </w:tc>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6</w:t>
            </w:r>
          </w:p>
        </w:tc>
      </w:tr>
      <w:tr>
        <w:trPr/>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rPr/>
            </w:pPr>
            <w:r>
              <w:rPr>
                <w:rFonts w:eastAsia="Times New Roman"/>
                <w:b w:val="false"/>
                <w:i w:val="false"/>
                <w:sz w:val="22"/>
                <w:u w:val="none"/>
              </w:rPr>
              <w:t>10 – 11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5 – 5,5 puncte</w:t>
            </w:r>
          </w:p>
        </w:tc>
        <w:tc>
          <w:tcPr>
            <w:tcW w:w="3513" w:type="dxa"/>
            <w:tcBorders>
              <w:top w:val="single" w:sz="8" w:space="0" w:color="7F7F7F"/>
              <w:start w:val="single" w:sz="8" w:space="0" w:color="7F7F7F"/>
              <w:bottom w:val="single" w:sz="8" w:space="0" w:color="7F7F7F"/>
              <w:end w:val="single" w:sz="8" w:space="0" w:color="7F7F7F"/>
            </w:tcBorders>
            <w:shd w:color="auto" w:fill="FFF2CC" w:val="clear"/>
          </w:tcPr>
          <w:p>
            <w:pPr>
              <w:pStyle w:val="Normal"/>
              <w:spacing w:lineRule="auto" w:line="252" w:before="40" w:after="40"/>
              <w:jc w:val="center"/>
              <w:rPr/>
            </w:pPr>
            <w:r>
              <w:rPr>
                <w:rFonts w:eastAsia="Times New Roman"/>
                <w:b w:val="false"/>
                <w:i w:val="false"/>
                <w:sz w:val="22"/>
                <w:u w:val="none"/>
              </w:rPr>
              <w:t>5</w:t>
            </w:r>
          </w:p>
        </w:tc>
      </w:tr>
      <w:tr>
        <w:trPr/>
        <w:tc>
          <w:tcPr>
            <w:tcW w:w="3513" w:type="dxa"/>
            <w:tcBorders>
              <w:top w:val="single" w:sz="8" w:space="0" w:color="7F7F7F"/>
              <w:start w:val="single" w:sz="8" w:space="0" w:color="7F7F7F"/>
              <w:bottom w:val="single" w:sz="8" w:space="0" w:color="7F7F7F"/>
              <w:end w:val="single" w:sz="8" w:space="0" w:color="7F7F7F"/>
            </w:tcBorders>
            <w:shd w:color="auto" w:fill="FCE4EC" w:val="clear"/>
          </w:tcPr>
          <w:p>
            <w:pPr>
              <w:pStyle w:val="Normal"/>
              <w:spacing w:lineRule="auto" w:line="252" w:before="40" w:after="40"/>
              <w:rPr/>
            </w:pPr>
            <w:r>
              <w:rPr>
                <w:rFonts w:eastAsia="Times New Roman"/>
                <w:b w:val="false"/>
                <w:i w:val="false"/>
                <w:sz w:val="22"/>
                <w:u w:val="none"/>
              </w:rPr>
              <w:t>sub 10 răspunsuri corecte</w:t>
            </w:r>
          </w:p>
        </w:tc>
        <w:tc>
          <w:tcPr>
            <w:tcW w:w="3513" w:type="dxa"/>
            <w:tcBorders>
              <w:top w:val="single" w:sz="8" w:space="0" w:color="7F7F7F"/>
              <w:start w:val="single" w:sz="8" w:space="0" w:color="7F7F7F"/>
              <w:bottom w:val="single" w:sz="8" w:space="0" w:color="7F7F7F"/>
              <w:end w:val="single" w:sz="8" w:space="0" w:color="7F7F7F"/>
            </w:tcBorders>
            <w:shd w:color="auto" w:fill="FCE4EC" w:val="clear"/>
          </w:tcPr>
          <w:p>
            <w:pPr>
              <w:pStyle w:val="Normal"/>
              <w:spacing w:lineRule="auto" w:line="252" w:before="40" w:after="40"/>
              <w:jc w:val="center"/>
              <w:rPr/>
            </w:pPr>
            <w:r>
              <w:rPr>
                <w:rFonts w:eastAsia="Times New Roman"/>
                <w:b w:val="false"/>
                <w:i w:val="false"/>
                <w:sz w:val="22"/>
                <w:u w:val="none"/>
              </w:rPr>
              <w:t>sub 5 puncte</w:t>
            </w:r>
          </w:p>
        </w:tc>
        <w:tc>
          <w:tcPr>
            <w:tcW w:w="3513" w:type="dxa"/>
            <w:tcBorders>
              <w:top w:val="single" w:sz="8" w:space="0" w:color="7F7F7F"/>
              <w:start w:val="single" w:sz="8" w:space="0" w:color="7F7F7F"/>
              <w:bottom w:val="single" w:sz="8" w:space="0" w:color="7F7F7F"/>
              <w:end w:val="single" w:sz="8" w:space="0" w:color="7F7F7F"/>
            </w:tcBorders>
            <w:shd w:color="auto" w:fill="FCE4EC" w:val="clear"/>
          </w:tcPr>
          <w:p>
            <w:pPr>
              <w:pStyle w:val="Normal"/>
              <w:spacing w:lineRule="auto" w:line="252" w:before="40" w:after="40"/>
              <w:jc w:val="center"/>
              <w:rPr/>
            </w:pPr>
            <w:r>
              <w:rPr>
                <w:rFonts w:eastAsia="Times New Roman"/>
                <w:b w:val="false"/>
                <w:i w:val="false"/>
                <w:sz w:val="22"/>
                <w:u w:val="none"/>
              </w:rPr>
              <w:t>nepromovat — lucrarea se reface</w:t>
            </w:r>
          </w:p>
        </w:tc>
      </w:tr>
    </w:tbl>
    <w:sectPr>
      <w:footerReference w:type="even" r:id="rId2"/>
      <w:footerReference w:type="default" r:id="rId3"/>
      <w:footerReference w:type="first" r:id="rId4"/>
      <w:type w:val="nextPage"/>
      <w:pgSz w:w="12240" w:h="15840"/>
      <w:pgMar w:left="1134" w:right="567"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4" behindDoc="1" locked="0" layoutInCell="0" allowOverlap="1">
              <wp:simplePos x="0" y="0"/>
              <wp:positionH relativeFrom="margin">
                <wp:align>center</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sdt>
                          <w:sdtPr>
                            <w:id w:val="1731261564"/>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0pt;margin-top:0.05pt;width:1.1pt;height:1.1pt;mso-wrap-style:square;v-text-anchor:top;mso-position-horizontal:center;mso-position-horizontal-relative:margin">
              <v:fill o:detectmouseclick="t" on="false"/>
              <v:stroke color="#3465a4" joinstyle="round" endcap="flat"/>
              <v:textbox>
                <w:txbxContent>
                  <w:sdt>
                    <w:sdtPr>
                      <w:id w:val="1731261564"/>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0</w:t>
                        </w:r>
                        <w:r>
                          <w:rPr>
                            <w:rStyle w:val="PageNumber"/>
                            <w:color w:val="000000"/>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22" behindDoc="1" locked="0" layoutInCell="0" allowOverlap="1">
              <wp:simplePos x="0" y="0"/>
              <wp:positionH relativeFrom="margin">
                <wp:align>center</wp:align>
              </wp:positionH>
              <wp:positionV relativeFrom="paragraph">
                <wp:posOffset>635</wp:posOffset>
              </wp:positionV>
              <wp:extent cx="153035" cy="173990"/>
              <wp:effectExtent l="0" t="0" r="0" b="0"/>
              <wp:wrapNone/>
              <wp:docPr id="2" name="Frame2"/>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fillRef idx="0"/>
                      <a:effectRef idx="0"/>
                      <a:fontRef idx="minor"/>
                    </wps:style>
                    <wps:txbx>
                      <w:txbxContent>
                        <w:sdt>
                          <w:sdtPr>
                            <w:id w:val="-1809860713"/>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sdtContent>
                        </w:sdt>
                      </w:txbxContent>
                    </wps:txbx>
                    <wps:bodyPr lIns="0" tIns="0" rIns="0" bIns="0" anchor="t">
                      <a:spAutoFit/>
                    </wps:bodyPr>
                  </wps:wsp>
                </a:graphicData>
              </a:graphic>
            </wp:anchor>
          </w:drawing>
        </mc:Choice>
        <mc:Fallback>
          <w:pict>
            <v:rect id="shape_0" stroked="f" o:allowincell="f" style="position:absolute;margin-left:257.4pt;margin-top:0.05pt;width:12pt;height:13.65pt;mso-wrap-style:square;v-text-anchor:top;mso-position-horizontal:center;mso-position-horizontal-relative:margin">
              <v:fill o:detectmouseclick="t" on="false"/>
              <v:stroke color="#3465a4" joinstyle="round" endcap="flat"/>
              <v:textbox>
                <w:txbxContent>
                  <w:sdt>
                    <w:sdtPr>
                      <w:id w:val="-1809860713"/>
                      <w:docPartObj>
                        <w:docPartGallery w:val="Page Numbers (Bottom of Page)"/>
                        <w:docPartUnique w:val="true"/>
                      </w:docPartObj>
                    </w:sdtPr>
                    <w:sdtContent>
                      <w:p>
                        <w:pPr>
                          <w:pStyle w:val="Footer"/>
                          <w:rPr>
                            <w:rStyle w:val="PageNumber"/>
                          </w:rP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12</w:t>
                        </w:r>
                        <w:r>
                          <w:rPr>
                            <w:rStyle w:val="PageNumber"/>
                            <w:color w:val="000000"/>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a752c"/>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Normal"/>
    <w:link w:val="Heading1Char"/>
    <w:uiPriority w:val="9"/>
    <w:qFormat/>
    <w:rsid w:val="00c60fe0"/>
    <w:pPr>
      <w:spacing w:beforeAutospacing="1" w:afterAutospacing="1"/>
      <w:outlineLvl w:val="0"/>
    </w:pPr>
    <w:rPr>
      <w:b/>
      <w:bCs/>
      <w:kern w:val="2"/>
      <w:sz w:val="48"/>
      <w:szCs w:val="48"/>
      <w:lang w:val="en-CA" w:eastAsia="en-CA"/>
    </w:rPr>
  </w:style>
  <w:style w:type="character" w:styleId="DefaultParagraphFont" w:default="1">
    <w:name w:val="Default Paragraph Font"/>
    <w:uiPriority w:val="1"/>
    <w:semiHidden/>
    <w:unhideWhenUsed/>
    <w:rPr/>
  </w:style>
  <w:style w:type="character" w:styleId="Hyperlink">
    <w:name w:val="Hyperlink"/>
    <w:basedOn w:val="DefaultParagraphFont"/>
    <w:uiPriority w:val="99"/>
    <w:unhideWhenUsed/>
    <w:rsid w:val="0031543e"/>
    <w:rPr>
      <w:color w:themeColor="hyperlink" w:val="0563C1"/>
      <w:u w:val="single"/>
    </w:rPr>
  </w:style>
  <w:style w:type="character" w:styleId="UnresolvedMention">
    <w:name w:val="Unresolved Mention"/>
    <w:basedOn w:val="DefaultParagraphFont"/>
    <w:uiPriority w:val="99"/>
    <w:semiHidden/>
    <w:unhideWhenUsed/>
    <w:rsid w:val="0031543e"/>
    <w:rPr>
      <w:color w:val="605E5C"/>
      <w:shd w:fill="E1DFDD" w:val="clear"/>
    </w:rPr>
  </w:style>
  <w:style w:type="character" w:styleId="FollowedHyperlink">
    <w:name w:val="FollowedHyperlink"/>
    <w:basedOn w:val="DefaultParagraphFont"/>
    <w:uiPriority w:val="99"/>
    <w:semiHidden/>
    <w:unhideWhenUsed/>
    <w:rsid w:val="00c60fe0"/>
    <w:rPr>
      <w:color w:themeColor="followedHyperlink" w:val="954F72"/>
      <w:u w:val="single"/>
    </w:rPr>
  </w:style>
  <w:style w:type="character" w:styleId="Heading1Char" w:customStyle="1">
    <w:name w:val="Heading 1 Char"/>
    <w:basedOn w:val="DefaultParagraphFont"/>
    <w:link w:val="Heading1"/>
    <w:uiPriority w:val="9"/>
    <w:rsid w:val="00c60fe0"/>
    <w:rPr>
      <w:rFonts w:ascii="Times New Roman" w:hAnsi="Times New Roman" w:eastAsia="Times New Roman" w:cs="Times New Roman"/>
      <w:b/>
      <w:bCs/>
      <w:kern w:val="2"/>
      <w:sz w:val="48"/>
      <w:szCs w:val="48"/>
      <w:lang w:eastAsia="en-CA"/>
    </w:rPr>
  </w:style>
  <w:style w:type="character" w:styleId="FooterChar" w:customStyle="1">
    <w:name w:val="Footer Char"/>
    <w:basedOn w:val="DefaultParagraphFont"/>
    <w:link w:val="Footer"/>
    <w:uiPriority w:val="99"/>
    <w:rsid w:val="00b2231f"/>
    <w:rPr>
      <w:rFonts w:ascii="Times New Roman" w:hAnsi="Times New Roman" w:eastAsia="Times New Roman" w:cs="Times New Roman"/>
      <w:sz w:val="24"/>
      <w:szCs w:val="24"/>
      <w:lang w:val="ru-RU" w:eastAsia="ru-RU"/>
    </w:rPr>
  </w:style>
  <w:style w:type="character" w:styleId="PageNumber">
    <w:name w:val="page number"/>
    <w:basedOn w:val="DefaultParagraphFont"/>
    <w:uiPriority w:val="99"/>
    <w:semiHidden/>
    <w:unhideWhenUsed/>
    <w:rsid w:val="00b2231f"/>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ListParagraph">
    <w:name w:val="List Paragraph"/>
    <w:basedOn w:val="Normal"/>
    <w:uiPriority w:val="34"/>
    <w:qFormat/>
    <w:rsid w:val="00835df7"/>
    <w:pPr>
      <w:spacing w:before="0" w:after="0"/>
      <w:ind w:start="720"/>
      <w:contextualSpacing/>
    </w:pPr>
    <w:rPr/>
  </w:style>
  <w:style w:type="paragraph" w:styleId="HeaderandFooter">
    <w:name w:val="Header and Footer"/>
    <w:basedOn w:val="Normal"/>
    <w:pPr/>
    <w:rPr/>
  </w:style>
  <w:style w:type="paragraph" w:styleId="Footer">
    <w:name w:val="footer"/>
    <w:basedOn w:val="Normal"/>
    <w:link w:val="FooterChar"/>
    <w:uiPriority w:val="99"/>
    <w:unhideWhenUsed/>
    <w:rsid w:val="00b2231f"/>
    <w:pPr>
      <w:tabs>
        <w:tab w:val="clear" w:pos="720"/>
        <w:tab w:val="center" w:pos="4513" w:leader="none"/>
        <w:tab w:val="right" w:pos="9026" w:leader="none"/>
      </w:tabs>
    </w:pPr>
    <w:rPr/>
  </w:style>
  <w:style w:type="paragraph" w:styleId="FrameContents">
    <w:name w:val="Frame Contents"/>
    <w:basedOn w:val="Normal"/>
    <w:pPr/>
    <w:rPr/>
  </w:style>
  <w:style w:type="paragraph" w:styleId="FrameContentsuser">
    <w:name w:val="Frame Contents (user)"/>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74</TotalTime>
  <Application>LibreOffice/26.8.0.3$Windows_X86_64 LibreOffice_project/bce0998afefdbc355585ca324285661a2170ba77</Application>
  <AppVersion>15.0000</AppVersion>
  <Pages>6</Pages>
  <Words>2951</Words>
  <Characters>15510</Characters>
  <CharactersWithSpaces>18286</CharactersWithSpaces>
  <Paragraphs>278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2023-09-27T17:57:00Z</dcterms:created>
  <dc:creator>Evghenia Ivanova</dc:creator>
  <dc:description/>
  <dc:language>en-US</dc:language>
  <cp:lastModifiedBy/>
  <dcterms:modified xsi:type="dcterms:W3CDTF">2026-09-20T22:11:16Z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file>