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Summary</w:t>
      </w:r>
    </w:p>
    <w:p w:rsidR="004377DF" w:rsidRPr="004377DF" w:rsidRDefault="004377DF" w:rsidP="004377DF">
      <w:pPr>
        <w:rPr>
          <w:rFonts w:ascii="Times New Roman" w:hAnsi="Times New Roman" w:cs="Times New Roman"/>
          <w:sz w:val="24"/>
          <w:szCs w:val="24"/>
        </w:rPr>
      </w:pPr>
      <w:r w:rsidRPr="004377DF">
        <w:rPr>
          <w:rFonts w:ascii="Times New Roman" w:hAnsi="Times New Roman" w:cs="Times New Roman"/>
          <w:sz w:val="24"/>
          <w:szCs w:val="24"/>
        </w:rPr>
        <w:t xml:space="preserve">Testing Approach of Each Feature of Unit </w:t>
      </w:r>
    </w:p>
    <w:p w:rsidR="004377DF" w:rsidRPr="004377DF" w:rsidRDefault="004377DF" w:rsidP="004377DF">
      <w:pPr>
        <w:rPr>
          <w:rFonts w:ascii="Times New Roman" w:hAnsi="Times New Roman" w:cs="Times New Roman"/>
          <w:sz w:val="24"/>
          <w:szCs w:val="24"/>
        </w:rPr>
      </w:pPr>
      <w:r w:rsidRPr="004377DF">
        <w:rPr>
          <w:rFonts w:ascii="Times New Roman" w:hAnsi="Times New Roman" w:cs="Times New Roman"/>
          <w:sz w:val="24"/>
          <w:szCs w:val="24"/>
        </w:rPr>
        <w:t xml:space="preserve"> Contact Service: The focus of the unit testing for Contact Service was thus on the most basic use cases that involved creation, update of contact details and retrieval of a contact. Every test case was intended to mirror the software requirements specifically in input validation meaning the correct acceptance or rejection of valid and invalid input such as the length of contact ID, first name, last name, phone number format to name but a few. For instance, test testCreateContactSuccess ensured that it possible to create a contact with valid input values, testCreateContactContactIdFails made sure that invalid contact IDs cannot be created. </w:t>
      </w:r>
    </w:p>
    <w:p w:rsidR="004377DF" w:rsidRPr="004377DF" w:rsidRDefault="004377DF" w:rsidP="004377DF">
      <w:pPr>
        <w:rPr>
          <w:rFonts w:ascii="Times New Roman" w:hAnsi="Times New Roman" w:cs="Times New Roman"/>
          <w:sz w:val="24"/>
          <w:szCs w:val="24"/>
        </w:rPr>
      </w:pPr>
      <w:r w:rsidRPr="004377DF">
        <w:rPr>
          <w:rFonts w:ascii="Times New Roman" w:hAnsi="Times New Roman" w:cs="Times New Roman"/>
          <w:sz w:val="24"/>
          <w:szCs w:val="24"/>
        </w:rPr>
        <w:t xml:space="preserve"> Task Service: The unit test carried out on the Task Service was aimed at creating, updating and handling the tasks with the aid of functional requirements. These included task ID validation, name, description and their length and the extent of their updatability. Thus, the necessity of individual tests was checked in test testUpdateTaskNameById— it confirmed the possibility of the task name update and in test testUpdateTaskDescriptionById where the possibility of task description modification concerning other attributes of the task was investigated. </w:t>
      </w:r>
    </w:p>
    <w:p w:rsidR="004377DF" w:rsidRPr="004377DF" w:rsidRDefault="004377DF" w:rsidP="004377DF">
      <w:pPr>
        <w:rPr>
          <w:rFonts w:ascii="Times New Roman" w:hAnsi="Times New Roman" w:cs="Times New Roman"/>
          <w:sz w:val="24"/>
          <w:szCs w:val="24"/>
        </w:rPr>
      </w:pPr>
      <w:r w:rsidRPr="004377DF">
        <w:rPr>
          <w:rFonts w:ascii="Times New Roman" w:hAnsi="Times New Roman" w:cs="Times New Roman"/>
          <w:sz w:val="24"/>
          <w:szCs w:val="24"/>
        </w:rPr>
        <w:t xml:space="preserve"> Appointment Service: In the Appointment Service, unit tests were included to check on how well the service was creating appointments and the validity of the subsequent created appointment IDs, dates and description. These included the test testValidAppointmentCreation that confirmed that it was possible to create a valid appointment that tests like the testInvalidAppointmentId and testPastAppointmentDate showed that the system was able to reject improper input such as past dates or unwarranted long descriptions. </w:t>
      </w:r>
    </w:p>
    <w:p w:rsidR="004377DF" w:rsidRPr="004377DF" w:rsidRDefault="004377DF" w:rsidP="004377DF">
      <w:pPr>
        <w:rPr>
          <w:rFonts w:ascii="Times New Roman" w:hAnsi="Times New Roman" w:cs="Times New Roman"/>
          <w:sz w:val="24"/>
          <w:szCs w:val="24"/>
        </w:rPr>
      </w:pPr>
      <w:r w:rsidRPr="004377DF">
        <w:rPr>
          <w:rFonts w:ascii="Times New Roman" w:hAnsi="Times New Roman" w:cs="Times New Roman"/>
          <w:sz w:val="24"/>
          <w:szCs w:val="24"/>
        </w:rPr>
        <w:t xml:space="preserve"> Alignment with Software Requirements </w:t>
      </w:r>
    </w:p>
    <w:p w:rsidR="001B6EED" w:rsidRPr="001B6EED" w:rsidRDefault="004377DF" w:rsidP="004377DF">
      <w:pPr>
        <w:rPr>
          <w:rFonts w:ascii="Times New Roman" w:hAnsi="Times New Roman" w:cs="Times New Roman"/>
          <w:sz w:val="24"/>
          <w:szCs w:val="24"/>
        </w:rPr>
      </w:pPr>
      <w:r w:rsidRPr="004377DF">
        <w:rPr>
          <w:rFonts w:ascii="Times New Roman" w:hAnsi="Times New Roman" w:cs="Times New Roman"/>
          <w:sz w:val="24"/>
          <w:szCs w:val="24"/>
        </w:rPr>
        <w:t xml:space="preserve"> This subject was in congruent with the testing methodology of the software that was being developed. For instance, in the Contact Service we see that the specification stated that the phone numbers must be exactly 10 digits long was directly tested using testCreateContactNumberToLongFails and testCreateContactNumberToShortFails. The following tests proved that the system; indeed, followed the given constraints, as all out-of-range values were dismissed squarely</w:t>
      </w:r>
      <w:r w:rsidR="001B6EED" w:rsidRPr="001B6EED">
        <w:rPr>
          <w:rFonts w:ascii="Times New Roman" w:hAnsi="Times New Roman" w:cs="Times New Roman"/>
          <w:sz w:val="24"/>
          <w:szCs w:val="24"/>
        </w:rPr>
        <w:t>.</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Quality of JUnit Tests</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The quality of the JUnit tests can be defended by the high coverage percentage achieved, which exceeded 90% across all services. This extensive coverage indicates that the majority of code paths were tested, reducing the likelihood of undetected defects. The effectiveness of these tests is further supported by the fact that no critical issues were discovered during integration testing, indicating that the unit tests were comprehensive and robust.</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For example, the following JUnit test from the Task Service ensured that the task's name was updated correctly:</w:t>
      </w:r>
    </w:p>
    <w:p w:rsidR="00CA0940" w:rsidRPr="00CA0940" w:rsidRDefault="00CA0940" w:rsidP="00CA0940">
      <w:pPr>
        <w:rPr>
          <w:rFonts w:ascii="Times New Roman" w:hAnsi="Times New Roman" w:cs="Times New Roman"/>
          <w:sz w:val="24"/>
          <w:szCs w:val="24"/>
        </w:rPr>
      </w:pPr>
      <w:r w:rsidRPr="00CA0940">
        <w:rPr>
          <w:rFonts w:ascii="Times New Roman" w:hAnsi="Times New Roman" w:cs="Times New Roman"/>
          <w:sz w:val="24"/>
          <w:szCs w:val="24"/>
        </w:rPr>
        <w:t>:</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@Test</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lastRenderedPageBreak/>
        <w:t>public void testUpdateTaskNameById() {</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 xml:space="preserve">    TaskService </w:t>
      </w:r>
      <w:proofErr w:type="spellStart"/>
      <w:r w:rsidRPr="001B6EED">
        <w:rPr>
          <w:rFonts w:ascii="Times New Roman" w:hAnsi="Times New Roman" w:cs="Times New Roman"/>
          <w:sz w:val="24"/>
          <w:szCs w:val="24"/>
        </w:rPr>
        <w:t>taskService</w:t>
      </w:r>
      <w:proofErr w:type="spellEnd"/>
      <w:r w:rsidRPr="001B6EED">
        <w:rPr>
          <w:rFonts w:ascii="Times New Roman" w:hAnsi="Times New Roman" w:cs="Times New Roman"/>
          <w:sz w:val="24"/>
          <w:szCs w:val="24"/>
        </w:rPr>
        <w:t xml:space="preserve"> = new TaskService();</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 xml:space="preserve">    </w:t>
      </w:r>
      <w:proofErr w:type="spellStart"/>
      <w:r w:rsidRPr="001B6EED">
        <w:rPr>
          <w:rFonts w:ascii="Times New Roman" w:hAnsi="Times New Roman" w:cs="Times New Roman"/>
          <w:sz w:val="24"/>
          <w:szCs w:val="24"/>
        </w:rPr>
        <w:t>taskService.addTask</w:t>
      </w:r>
      <w:proofErr w:type="spellEnd"/>
      <w:r w:rsidRPr="001B6EED">
        <w:rPr>
          <w:rFonts w:ascii="Times New Roman" w:hAnsi="Times New Roman" w:cs="Times New Roman"/>
          <w:sz w:val="24"/>
          <w:szCs w:val="24"/>
        </w:rPr>
        <w:t>("123", "Initial Name", "Initial Description");</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 xml:space="preserve">    </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 xml:space="preserve">    </w:t>
      </w:r>
      <w:proofErr w:type="spellStart"/>
      <w:r w:rsidRPr="001B6EED">
        <w:rPr>
          <w:rFonts w:ascii="Times New Roman" w:hAnsi="Times New Roman" w:cs="Times New Roman"/>
          <w:sz w:val="24"/>
          <w:szCs w:val="24"/>
        </w:rPr>
        <w:t>boolean</w:t>
      </w:r>
      <w:proofErr w:type="spellEnd"/>
      <w:r w:rsidRPr="001B6EED">
        <w:rPr>
          <w:rFonts w:ascii="Times New Roman" w:hAnsi="Times New Roman" w:cs="Times New Roman"/>
          <w:sz w:val="24"/>
          <w:szCs w:val="24"/>
        </w:rPr>
        <w:t xml:space="preserve"> result = </w:t>
      </w:r>
      <w:proofErr w:type="spellStart"/>
      <w:r w:rsidRPr="001B6EED">
        <w:rPr>
          <w:rFonts w:ascii="Times New Roman" w:hAnsi="Times New Roman" w:cs="Times New Roman"/>
          <w:sz w:val="24"/>
          <w:szCs w:val="24"/>
        </w:rPr>
        <w:t>taskService.updateTaskNameById</w:t>
      </w:r>
      <w:proofErr w:type="spellEnd"/>
      <w:r w:rsidRPr="001B6EED">
        <w:rPr>
          <w:rFonts w:ascii="Times New Roman" w:hAnsi="Times New Roman" w:cs="Times New Roman"/>
          <w:sz w:val="24"/>
          <w:szCs w:val="24"/>
        </w:rPr>
        <w:t>("123", "Updated Name");</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 xml:space="preserve">    </w:t>
      </w:r>
      <w:proofErr w:type="spellStart"/>
      <w:r w:rsidRPr="001B6EED">
        <w:rPr>
          <w:rFonts w:ascii="Times New Roman" w:hAnsi="Times New Roman" w:cs="Times New Roman"/>
          <w:sz w:val="24"/>
          <w:szCs w:val="24"/>
        </w:rPr>
        <w:t>assertTrue</w:t>
      </w:r>
      <w:proofErr w:type="spellEnd"/>
      <w:r w:rsidRPr="001B6EED">
        <w:rPr>
          <w:rFonts w:ascii="Times New Roman" w:hAnsi="Times New Roman" w:cs="Times New Roman"/>
          <w:sz w:val="24"/>
          <w:szCs w:val="24"/>
        </w:rPr>
        <w:t>(result);</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 xml:space="preserve">    </w:t>
      </w:r>
      <w:proofErr w:type="spellStart"/>
      <w:r w:rsidRPr="001B6EED">
        <w:rPr>
          <w:rFonts w:ascii="Times New Roman" w:hAnsi="Times New Roman" w:cs="Times New Roman"/>
          <w:sz w:val="24"/>
          <w:szCs w:val="24"/>
        </w:rPr>
        <w:t>assertEquals</w:t>
      </w:r>
      <w:proofErr w:type="spellEnd"/>
      <w:r w:rsidRPr="001B6EED">
        <w:rPr>
          <w:rFonts w:ascii="Times New Roman" w:hAnsi="Times New Roman" w:cs="Times New Roman"/>
          <w:sz w:val="24"/>
          <w:szCs w:val="24"/>
        </w:rPr>
        <w:t xml:space="preserve">("Updated Name", </w:t>
      </w:r>
      <w:proofErr w:type="spellStart"/>
      <w:r w:rsidRPr="001B6EED">
        <w:rPr>
          <w:rFonts w:ascii="Times New Roman" w:hAnsi="Times New Roman" w:cs="Times New Roman"/>
          <w:sz w:val="24"/>
          <w:szCs w:val="24"/>
        </w:rPr>
        <w:t>taskService.findTaskById</w:t>
      </w:r>
      <w:proofErr w:type="spellEnd"/>
      <w:r w:rsidRPr="001B6EED">
        <w:rPr>
          <w:rFonts w:ascii="Times New Roman" w:hAnsi="Times New Roman" w:cs="Times New Roman"/>
          <w:sz w:val="24"/>
          <w:szCs w:val="24"/>
        </w:rPr>
        <w:t>("123").</w:t>
      </w:r>
      <w:proofErr w:type="spellStart"/>
      <w:r w:rsidRPr="001B6EED">
        <w:rPr>
          <w:rFonts w:ascii="Times New Roman" w:hAnsi="Times New Roman" w:cs="Times New Roman"/>
          <w:sz w:val="24"/>
          <w:szCs w:val="24"/>
        </w:rPr>
        <w:t>getName</w:t>
      </w:r>
      <w:proofErr w:type="spellEnd"/>
      <w:r w:rsidRPr="001B6EED">
        <w:rPr>
          <w:rFonts w:ascii="Times New Roman" w:hAnsi="Times New Roman" w:cs="Times New Roman"/>
          <w:sz w:val="24"/>
          <w:szCs w:val="24"/>
        </w:rPr>
        <w:t>());</w:t>
      </w:r>
    </w:p>
    <w:p w:rsidR="00CA0940"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This test not only validated the update functionality but also ensured that the task's integrity was maintained, demonstrating the technical soundness of the code.</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Experience Writing JUnit Tests</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Writing JUnit tests for this project was a detailed and iterative process. I ensured that the code was technically sound by following best practices such as adhering to the Arrange-Act-Assert (AAA) pattern in my tests. For instance, in the testCreateContactSuccess, I arranged the input data, acted by creating a contact, and asserted that the creation was successful and all fields were correctly populated.</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Efficiency in testing was maintained by avoiding redundancy and grouping related tests together. For example, in the Appointment Service, I used parameterized tests to verify various invalid appointment scenarios, which reduced code duplication and made the test suite more maintainable.</w:t>
      </w:r>
    </w:p>
    <w:p w:rsidR="00CA0940" w:rsidRPr="001B6EED" w:rsidRDefault="00CA0940" w:rsidP="00CA0940">
      <w:pPr>
        <w:rPr>
          <w:rFonts w:ascii="Times New Roman" w:hAnsi="Times New Roman" w:cs="Times New Roman"/>
          <w:sz w:val="24"/>
          <w:szCs w:val="24"/>
        </w:rPr>
      </w:pP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Reflection</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Testing Techniques</w:t>
      </w:r>
    </w:p>
    <w:p w:rsidR="001B6EED" w:rsidRPr="001B6EED" w:rsidRDefault="001B6EED" w:rsidP="001B6EED">
      <w:pPr>
        <w:numPr>
          <w:ilvl w:val="0"/>
          <w:numId w:val="4"/>
        </w:numPr>
        <w:rPr>
          <w:rFonts w:ascii="Times New Roman" w:hAnsi="Times New Roman" w:cs="Times New Roman"/>
          <w:sz w:val="24"/>
          <w:szCs w:val="24"/>
        </w:rPr>
      </w:pPr>
      <w:r w:rsidRPr="001B6EED">
        <w:rPr>
          <w:rFonts w:ascii="Times New Roman" w:hAnsi="Times New Roman" w:cs="Times New Roman"/>
          <w:sz w:val="24"/>
          <w:szCs w:val="24"/>
        </w:rPr>
        <w:t>Techniques Employed:</w:t>
      </w:r>
    </w:p>
    <w:p w:rsidR="001B6EED" w:rsidRPr="001B6EED" w:rsidRDefault="001B6EED" w:rsidP="004377DF">
      <w:pPr>
        <w:rPr>
          <w:rFonts w:ascii="Times New Roman" w:hAnsi="Times New Roman" w:cs="Times New Roman"/>
          <w:sz w:val="24"/>
          <w:szCs w:val="24"/>
        </w:rPr>
      </w:pPr>
      <w:r w:rsidRPr="001B6EED">
        <w:rPr>
          <w:rFonts w:ascii="Times New Roman" w:hAnsi="Times New Roman" w:cs="Times New Roman"/>
          <w:sz w:val="24"/>
          <w:szCs w:val="24"/>
        </w:rPr>
        <w:t>Unit Testing: The foundation of the testing strategy, unit testing allowed for the isolation and rigorous examination of each component. This technique is invaluable for catching defects early and ensuring that individual functions behave correctly before they are integrated into larger systems.</w:t>
      </w:r>
    </w:p>
    <w:p w:rsidR="001B6EED" w:rsidRPr="001B6EED" w:rsidRDefault="001B6EED" w:rsidP="004377DF">
      <w:pPr>
        <w:rPr>
          <w:rFonts w:ascii="Times New Roman" w:hAnsi="Times New Roman" w:cs="Times New Roman"/>
          <w:sz w:val="24"/>
          <w:szCs w:val="24"/>
        </w:rPr>
      </w:pPr>
      <w:r w:rsidRPr="001B6EED">
        <w:rPr>
          <w:rFonts w:ascii="Times New Roman" w:hAnsi="Times New Roman" w:cs="Times New Roman"/>
          <w:sz w:val="24"/>
          <w:szCs w:val="24"/>
        </w:rPr>
        <w:t>Boundary Value Analysis: This technique was applied to test inputs at their extremes, ensuring that the system could handle edge cases effectively. For example, in the Appointment Service, boundary value analysis was used to test appointment dates at the very edge of validity, such as the exact start or end of a day.</w:t>
      </w:r>
    </w:p>
    <w:p w:rsidR="001B6EED" w:rsidRPr="001B6EED" w:rsidRDefault="001B6EED" w:rsidP="004377DF">
      <w:pPr>
        <w:rPr>
          <w:rFonts w:ascii="Times New Roman" w:hAnsi="Times New Roman" w:cs="Times New Roman"/>
          <w:sz w:val="24"/>
          <w:szCs w:val="24"/>
        </w:rPr>
      </w:pPr>
      <w:r w:rsidRPr="001B6EED">
        <w:rPr>
          <w:rFonts w:ascii="Times New Roman" w:hAnsi="Times New Roman" w:cs="Times New Roman"/>
          <w:sz w:val="24"/>
          <w:szCs w:val="24"/>
        </w:rPr>
        <w:t>Equivalence Partitioning: By dividing inputs into equivalence classes, I reduced the number of test cases needed while maintaining thorough coverage. This approach was particularly effective in validating the different formats of phone numbers and task descriptions.</w:t>
      </w:r>
    </w:p>
    <w:p w:rsidR="001B6EED" w:rsidRPr="001B6EED" w:rsidRDefault="001B6EED" w:rsidP="004377DF">
      <w:pPr>
        <w:rPr>
          <w:rFonts w:ascii="Times New Roman" w:hAnsi="Times New Roman" w:cs="Times New Roman"/>
          <w:sz w:val="24"/>
          <w:szCs w:val="24"/>
        </w:rPr>
      </w:pPr>
      <w:r w:rsidRPr="001B6EED">
        <w:rPr>
          <w:rFonts w:ascii="Times New Roman" w:hAnsi="Times New Roman" w:cs="Times New Roman"/>
          <w:sz w:val="24"/>
          <w:szCs w:val="24"/>
        </w:rPr>
        <w:lastRenderedPageBreak/>
        <w:t>Decision Testing: This technique ensured that all possible paths through the code were tested, particularly in scenarios with complex conditional logic, such as task status updates. Decision testing is essential for verifying that all decision points are correctly implemented and function as expected.</w:t>
      </w:r>
    </w:p>
    <w:p w:rsidR="001B6EED" w:rsidRPr="001B6EED" w:rsidRDefault="001B6EED" w:rsidP="001B6EED">
      <w:pPr>
        <w:numPr>
          <w:ilvl w:val="0"/>
          <w:numId w:val="4"/>
        </w:numPr>
        <w:rPr>
          <w:rFonts w:ascii="Times New Roman" w:hAnsi="Times New Roman" w:cs="Times New Roman"/>
          <w:sz w:val="24"/>
          <w:szCs w:val="24"/>
        </w:rPr>
      </w:pPr>
      <w:r w:rsidRPr="001B6EED">
        <w:rPr>
          <w:rFonts w:ascii="Times New Roman" w:hAnsi="Times New Roman" w:cs="Times New Roman"/>
          <w:sz w:val="24"/>
          <w:szCs w:val="24"/>
        </w:rPr>
        <w:t>Techniques Not Used:</w:t>
      </w:r>
    </w:p>
    <w:p w:rsidR="001B6EED" w:rsidRPr="001B6EED" w:rsidRDefault="001B6EED" w:rsidP="004377DF">
      <w:pPr>
        <w:rPr>
          <w:rFonts w:ascii="Times New Roman" w:hAnsi="Times New Roman" w:cs="Times New Roman"/>
          <w:sz w:val="24"/>
          <w:szCs w:val="24"/>
        </w:rPr>
      </w:pPr>
      <w:r w:rsidRPr="001B6EED">
        <w:rPr>
          <w:rFonts w:ascii="Times New Roman" w:hAnsi="Times New Roman" w:cs="Times New Roman"/>
          <w:sz w:val="24"/>
          <w:szCs w:val="24"/>
        </w:rPr>
        <w:t>Integration Testing: Although not required for this project, integration testing is critical in larger systems to verify that different modules work together seamlessly. It is particularly important in projects where multiple components or services interact.</w:t>
      </w:r>
    </w:p>
    <w:p w:rsidR="001B6EED" w:rsidRPr="001B6EED" w:rsidRDefault="001B6EED" w:rsidP="004377DF">
      <w:pPr>
        <w:rPr>
          <w:rFonts w:ascii="Times New Roman" w:hAnsi="Times New Roman" w:cs="Times New Roman"/>
          <w:sz w:val="24"/>
          <w:szCs w:val="24"/>
        </w:rPr>
      </w:pPr>
      <w:r w:rsidRPr="001B6EED">
        <w:rPr>
          <w:rFonts w:ascii="Times New Roman" w:hAnsi="Times New Roman" w:cs="Times New Roman"/>
          <w:sz w:val="24"/>
          <w:szCs w:val="24"/>
        </w:rPr>
        <w:t>System Testing: This technique tests the entire system as a whole, ensuring that all components function together as intended. While not employed in this project, system testing would be crucial in a full-scale deployment to validate the complete application.</w:t>
      </w:r>
    </w:p>
    <w:p w:rsidR="001B6EED" w:rsidRPr="001B6EED" w:rsidRDefault="001B6EED" w:rsidP="004377DF">
      <w:pPr>
        <w:rPr>
          <w:rFonts w:ascii="Times New Roman" w:hAnsi="Times New Roman" w:cs="Times New Roman"/>
          <w:sz w:val="24"/>
          <w:szCs w:val="24"/>
        </w:rPr>
      </w:pPr>
      <w:r w:rsidRPr="001B6EED">
        <w:rPr>
          <w:rFonts w:ascii="Times New Roman" w:hAnsi="Times New Roman" w:cs="Times New Roman"/>
          <w:sz w:val="24"/>
          <w:szCs w:val="24"/>
        </w:rPr>
        <w:t>Stress Testing: Stress testing was not necessary for this project but is vital for systems that must handle high loads or extreme conditions. It ensures that the system remains stable and performs well under pressure.</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Practical Uses and Implications</w:t>
      </w:r>
    </w:p>
    <w:p w:rsidR="001B6EED" w:rsidRPr="001B6EED" w:rsidRDefault="001B6EED" w:rsidP="001B6EED">
      <w:pPr>
        <w:numPr>
          <w:ilvl w:val="0"/>
          <w:numId w:val="5"/>
        </w:numPr>
        <w:rPr>
          <w:rFonts w:ascii="Times New Roman" w:hAnsi="Times New Roman" w:cs="Times New Roman"/>
          <w:sz w:val="24"/>
          <w:szCs w:val="24"/>
        </w:rPr>
      </w:pPr>
      <w:r w:rsidRPr="001B6EED">
        <w:rPr>
          <w:rFonts w:ascii="Times New Roman" w:hAnsi="Times New Roman" w:cs="Times New Roman"/>
          <w:sz w:val="24"/>
          <w:szCs w:val="24"/>
        </w:rPr>
        <w:t>Unit Testing: Ideal for early-stage defect detection and ensuring the reliability of individual components. It is particularly useful in agile development environments where frequent iterations require consistent validation of small, independent units.</w:t>
      </w:r>
    </w:p>
    <w:p w:rsidR="001B6EED" w:rsidRPr="001B6EED" w:rsidRDefault="001B6EED" w:rsidP="001B6EED">
      <w:pPr>
        <w:numPr>
          <w:ilvl w:val="0"/>
          <w:numId w:val="5"/>
        </w:numPr>
        <w:rPr>
          <w:rFonts w:ascii="Times New Roman" w:hAnsi="Times New Roman" w:cs="Times New Roman"/>
          <w:sz w:val="24"/>
          <w:szCs w:val="24"/>
        </w:rPr>
      </w:pPr>
      <w:r w:rsidRPr="001B6EED">
        <w:rPr>
          <w:rFonts w:ascii="Times New Roman" w:hAnsi="Times New Roman" w:cs="Times New Roman"/>
          <w:sz w:val="24"/>
          <w:szCs w:val="24"/>
        </w:rPr>
        <w:t>Boundary Value Analysis: Crucial in applications where inputs are prone to edge cases, ensuring that the system behaves correctly at the limits of its input ranges. This technique is particularly effective in validating user inputs, such as form fields and data entry points.</w:t>
      </w:r>
    </w:p>
    <w:p w:rsidR="001B6EED" w:rsidRPr="001B6EED" w:rsidRDefault="001B6EED" w:rsidP="001B6EED">
      <w:pPr>
        <w:numPr>
          <w:ilvl w:val="0"/>
          <w:numId w:val="5"/>
        </w:numPr>
        <w:rPr>
          <w:rFonts w:ascii="Times New Roman" w:hAnsi="Times New Roman" w:cs="Times New Roman"/>
          <w:sz w:val="24"/>
          <w:szCs w:val="24"/>
        </w:rPr>
      </w:pPr>
      <w:r w:rsidRPr="001B6EED">
        <w:rPr>
          <w:rFonts w:ascii="Times New Roman" w:hAnsi="Times New Roman" w:cs="Times New Roman"/>
          <w:sz w:val="24"/>
          <w:szCs w:val="24"/>
        </w:rPr>
        <w:t>Equivalence Partitioning: Practical for reducing the complexity of the test suite while ensuring comprehensive coverage. It is especially useful in systems with a wide range of possible inputs, such as those handling multiple data types or formats.</w:t>
      </w:r>
    </w:p>
    <w:p w:rsidR="001B6EED" w:rsidRPr="001B6EED" w:rsidRDefault="001B6EED" w:rsidP="001B6EED">
      <w:pPr>
        <w:numPr>
          <w:ilvl w:val="0"/>
          <w:numId w:val="5"/>
        </w:numPr>
        <w:rPr>
          <w:rFonts w:ascii="Times New Roman" w:hAnsi="Times New Roman" w:cs="Times New Roman"/>
          <w:sz w:val="24"/>
          <w:szCs w:val="24"/>
        </w:rPr>
      </w:pPr>
      <w:r w:rsidRPr="001B6EED">
        <w:rPr>
          <w:rFonts w:ascii="Times New Roman" w:hAnsi="Times New Roman" w:cs="Times New Roman"/>
          <w:sz w:val="24"/>
          <w:szCs w:val="24"/>
        </w:rPr>
        <w:t>Decision Testing: Essential in systems with complex business logic, where multiple decision points need to be verified. This technique ensures that all possible outcomes are correctly implemented and tested, reducing the risk of logic errors.</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 xml:space="preserve">Mindset </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 xml:space="preserve"> I always kept minded to be as detailed as possible in order to do justice to the project and to understand the underlying relationships in the code. For instance, while testing the Task Service, I had to think about how updating a task might affect the service’s application, and not merely because a notification service might be affected or a deadline tracker would need to be adjusted. </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 xml:space="preserve"> In order to minimize bias, I did not assume that the code was correct, or that my assumptions about it were anywhere near accurate. This was probably useful to me most of the time when I had to wonder about the code that I have written, something that working with it more often might have left me blind to. On my part, through embracing critical perspective deliberately I was to ensure that my tests where as thorough and not influenced hence arriving at more accurate results. </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lastRenderedPageBreak/>
        <w:t xml:space="preserve"> Commitment to Quality </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 xml:space="preserve"> Once a system is built, it is emotionally hard to make large, sweeping changes because of the technical debt that is incurred in software engineering that cannot allow any compromise on quality. In order to prevent technical debt in the future, I shall remain keen on issues of testing and refactoring spearheading the testing aspect of the codes before they are sent for deployment. </w:t>
      </w:r>
    </w:p>
    <w:p w:rsidR="001B6EED" w:rsidRPr="001B6EED" w:rsidRDefault="001B6EED" w:rsidP="001B6EED">
      <w:pPr>
        <w:rPr>
          <w:rFonts w:ascii="Times New Roman" w:hAnsi="Times New Roman" w:cs="Times New Roman"/>
          <w:sz w:val="24"/>
          <w:szCs w:val="24"/>
        </w:rPr>
      </w:pPr>
      <w:r w:rsidRPr="001B6EED">
        <w:rPr>
          <w:rFonts w:ascii="Times New Roman" w:hAnsi="Times New Roman" w:cs="Times New Roman"/>
          <w:sz w:val="24"/>
          <w:szCs w:val="24"/>
        </w:rPr>
        <w:t xml:space="preserve"> For example, I will continue CI in the future projects which means I will constantly test the code to avoid the testing as the final step when there will be a huge amount of untested code. This approach in advance will make sure that the quality in production is not compromised since any chance of defects in production will have been looked into earlier. </w:t>
      </w:r>
    </w:p>
    <w:p w:rsidR="003B7316" w:rsidRPr="001B6EED" w:rsidRDefault="003B7316" w:rsidP="001B6EED">
      <w:pPr>
        <w:rPr>
          <w:sz w:val="24"/>
          <w:szCs w:val="24"/>
        </w:rPr>
      </w:pPr>
    </w:p>
    <w:sectPr w:rsidR="003B7316" w:rsidRPr="001B6E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1202E"/>
    <w:multiLevelType w:val="multilevel"/>
    <w:tmpl w:val="8B1C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A4AFD"/>
    <w:multiLevelType w:val="multilevel"/>
    <w:tmpl w:val="16F0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9084E"/>
    <w:multiLevelType w:val="multilevel"/>
    <w:tmpl w:val="B1F23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514FC"/>
    <w:multiLevelType w:val="multilevel"/>
    <w:tmpl w:val="6ED2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34890"/>
    <w:multiLevelType w:val="multilevel"/>
    <w:tmpl w:val="17F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D4934"/>
    <w:multiLevelType w:val="multilevel"/>
    <w:tmpl w:val="0FFEE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561144">
    <w:abstractNumId w:val="0"/>
  </w:num>
  <w:num w:numId="2" w16cid:durableId="1367028337">
    <w:abstractNumId w:val="5"/>
  </w:num>
  <w:num w:numId="3" w16cid:durableId="319818148">
    <w:abstractNumId w:val="4"/>
  </w:num>
  <w:num w:numId="4" w16cid:durableId="1792479107">
    <w:abstractNumId w:val="2"/>
  </w:num>
  <w:num w:numId="5" w16cid:durableId="1473866862">
    <w:abstractNumId w:val="3"/>
  </w:num>
  <w:num w:numId="6" w16cid:durableId="868570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5C"/>
    <w:rsid w:val="001B6EED"/>
    <w:rsid w:val="002F3727"/>
    <w:rsid w:val="003B0A5C"/>
    <w:rsid w:val="003B7316"/>
    <w:rsid w:val="004377DF"/>
    <w:rsid w:val="00524813"/>
    <w:rsid w:val="009A0784"/>
    <w:rsid w:val="00BB09BC"/>
    <w:rsid w:val="00CA0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493F"/>
  <w15:chartTrackingRefBased/>
  <w15:docId w15:val="{030E9851-13EA-482C-A8C7-AAFC0D15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437">
      <w:bodyDiv w:val="1"/>
      <w:marLeft w:val="0"/>
      <w:marRight w:val="0"/>
      <w:marTop w:val="0"/>
      <w:marBottom w:val="0"/>
      <w:divBdr>
        <w:top w:val="none" w:sz="0" w:space="0" w:color="auto"/>
        <w:left w:val="none" w:sz="0" w:space="0" w:color="auto"/>
        <w:bottom w:val="none" w:sz="0" w:space="0" w:color="auto"/>
        <w:right w:val="none" w:sz="0" w:space="0" w:color="auto"/>
      </w:divBdr>
    </w:div>
    <w:div w:id="13239642">
      <w:bodyDiv w:val="1"/>
      <w:marLeft w:val="0"/>
      <w:marRight w:val="0"/>
      <w:marTop w:val="0"/>
      <w:marBottom w:val="0"/>
      <w:divBdr>
        <w:top w:val="none" w:sz="0" w:space="0" w:color="auto"/>
        <w:left w:val="none" w:sz="0" w:space="0" w:color="auto"/>
        <w:bottom w:val="none" w:sz="0" w:space="0" w:color="auto"/>
        <w:right w:val="none" w:sz="0" w:space="0" w:color="auto"/>
      </w:divBdr>
    </w:div>
    <w:div w:id="79065174">
      <w:bodyDiv w:val="1"/>
      <w:marLeft w:val="0"/>
      <w:marRight w:val="0"/>
      <w:marTop w:val="0"/>
      <w:marBottom w:val="0"/>
      <w:divBdr>
        <w:top w:val="none" w:sz="0" w:space="0" w:color="auto"/>
        <w:left w:val="none" w:sz="0" w:space="0" w:color="auto"/>
        <w:bottom w:val="none" w:sz="0" w:space="0" w:color="auto"/>
        <w:right w:val="none" w:sz="0" w:space="0" w:color="auto"/>
      </w:divBdr>
    </w:div>
    <w:div w:id="105857557">
      <w:bodyDiv w:val="1"/>
      <w:marLeft w:val="0"/>
      <w:marRight w:val="0"/>
      <w:marTop w:val="0"/>
      <w:marBottom w:val="0"/>
      <w:divBdr>
        <w:top w:val="none" w:sz="0" w:space="0" w:color="auto"/>
        <w:left w:val="none" w:sz="0" w:space="0" w:color="auto"/>
        <w:bottom w:val="none" w:sz="0" w:space="0" w:color="auto"/>
        <w:right w:val="none" w:sz="0" w:space="0" w:color="auto"/>
      </w:divBdr>
      <w:divsChild>
        <w:div w:id="607935398">
          <w:marLeft w:val="0"/>
          <w:marRight w:val="0"/>
          <w:marTop w:val="0"/>
          <w:marBottom w:val="0"/>
          <w:divBdr>
            <w:top w:val="none" w:sz="0" w:space="0" w:color="auto"/>
            <w:left w:val="none" w:sz="0" w:space="0" w:color="auto"/>
            <w:bottom w:val="none" w:sz="0" w:space="0" w:color="auto"/>
            <w:right w:val="none" w:sz="0" w:space="0" w:color="auto"/>
          </w:divBdr>
          <w:divsChild>
            <w:div w:id="1539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69835">
      <w:bodyDiv w:val="1"/>
      <w:marLeft w:val="0"/>
      <w:marRight w:val="0"/>
      <w:marTop w:val="0"/>
      <w:marBottom w:val="0"/>
      <w:divBdr>
        <w:top w:val="none" w:sz="0" w:space="0" w:color="auto"/>
        <w:left w:val="none" w:sz="0" w:space="0" w:color="auto"/>
        <w:bottom w:val="none" w:sz="0" w:space="0" w:color="auto"/>
        <w:right w:val="none" w:sz="0" w:space="0" w:color="auto"/>
      </w:divBdr>
    </w:div>
    <w:div w:id="1132401661">
      <w:bodyDiv w:val="1"/>
      <w:marLeft w:val="0"/>
      <w:marRight w:val="0"/>
      <w:marTop w:val="0"/>
      <w:marBottom w:val="0"/>
      <w:divBdr>
        <w:top w:val="none" w:sz="0" w:space="0" w:color="auto"/>
        <w:left w:val="none" w:sz="0" w:space="0" w:color="auto"/>
        <w:bottom w:val="none" w:sz="0" w:space="0" w:color="auto"/>
        <w:right w:val="none" w:sz="0" w:space="0" w:color="auto"/>
      </w:divBdr>
    </w:div>
    <w:div w:id="1200972421">
      <w:bodyDiv w:val="1"/>
      <w:marLeft w:val="0"/>
      <w:marRight w:val="0"/>
      <w:marTop w:val="0"/>
      <w:marBottom w:val="0"/>
      <w:divBdr>
        <w:top w:val="none" w:sz="0" w:space="0" w:color="auto"/>
        <w:left w:val="none" w:sz="0" w:space="0" w:color="auto"/>
        <w:bottom w:val="none" w:sz="0" w:space="0" w:color="auto"/>
        <w:right w:val="none" w:sz="0" w:space="0" w:color="auto"/>
      </w:divBdr>
    </w:div>
    <w:div w:id="1361664430">
      <w:bodyDiv w:val="1"/>
      <w:marLeft w:val="0"/>
      <w:marRight w:val="0"/>
      <w:marTop w:val="0"/>
      <w:marBottom w:val="0"/>
      <w:divBdr>
        <w:top w:val="none" w:sz="0" w:space="0" w:color="auto"/>
        <w:left w:val="none" w:sz="0" w:space="0" w:color="auto"/>
        <w:bottom w:val="none" w:sz="0" w:space="0" w:color="auto"/>
        <w:right w:val="none" w:sz="0" w:space="0" w:color="auto"/>
      </w:divBdr>
    </w:div>
    <w:div w:id="1448037070">
      <w:bodyDiv w:val="1"/>
      <w:marLeft w:val="0"/>
      <w:marRight w:val="0"/>
      <w:marTop w:val="0"/>
      <w:marBottom w:val="0"/>
      <w:divBdr>
        <w:top w:val="none" w:sz="0" w:space="0" w:color="auto"/>
        <w:left w:val="none" w:sz="0" w:space="0" w:color="auto"/>
        <w:bottom w:val="none" w:sz="0" w:space="0" w:color="auto"/>
        <w:right w:val="none" w:sz="0" w:space="0" w:color="auto"/>
      </w:divBdr>
    </w:div>
    <w:div w:id="1476605650">
      <w:bodyDiv w:val="1"/>
      <w:marLeft w:val="0"/>
      <w:marRight w:val="0"/>
      <w:marTop w:val="0"/>
      <w:marBottom w:val="0"/>
      <w:divBdr>
        <w:top w:val="none" w:sz="0" w:space="0" w:color="auto"/>
        <w:left w:val="none" w:sz="0" w:space="0" w:color="auto"/>
        <w:bottom w:val="none" w:sz="0" w:space="0" w:color="auto"/>
        <w:right w:val="none" w:sz="0" w:space="0" w:color="auto"/>
      </w:divBdr>
    </w:div>
    <w:div w:id="1673952221">
      <w:bodyDiv w:val="1"/>
      <w:marLeft w:val="0"/>
      <w:marRight w:val="0"/>
      <w:marTop w:val="0"/>
      <w:marBottom w:val="0"/>
      <w:divBdr>
        <w:top w:val="none" w:sz="0" w:space="0" w:color="auto"/>
        <w:left w:val="none" w:sz="0" w:space="0" w:color="auto"/>
        <w:bottom w:val="none" w:sz="0" w:space="0" w:color="auto"/>
        <w:right w:val="none" w:sz="0" w:space="0" w:color="auto"/>
      </w:divBdr>
    </w:div>
    <w:div w:id="1717117332">
      <w:bodyDiv w:val="1"/>
      <w:marLeft w:val="0"/>
      <w:marRight w:val="0"/>
      <w:marTop w:val="0"/>
      <w:marBottom w:val="0"/>
      <w:divBdr>
        <w:top w:val="none" w:sz="0" w:space="0" w:color="auto"/>
        <w:left w:val="none" w:sz="0" w:space="0" w:color="auto"/>
        <w:bottom w:val="none" w:sz="0" w:space="0" w:color="auto"/>
        <w:right w:val="none" w:sz="0" w:space="0" w:color="auto"/>
      </w:divBdr>
    </w:div>
    <w:div w:id="1818641518">
      <w:bodyDiv w:val="1"/>
      <w:marLeft w:val="0"/>
      <w:marRight w:val="0"/>
      <w:marTop w:val="0"/>
      <w:marBottom w:val="0"/>
      <w:divBdr>
        <w:top w:val="none" w:sz="0" w:space="0" w:color="auto"/>
        <w:left w:val="none" w:sz="0" w:space="0" w:color="auto"/>
        <w:bottom w:val="none" w:sz="0" w:space="0" w:color="auto"/>
        <w:right w:val="none" w:sz="0" w:space="0" w:color="auto"/>
      </w:divBdr>
    </w:div>
    <w:div w:id="1920601009">
      <w:bodyDiv w:val="1"/>
      <w:marLeft w:val="0"/>
      <w:marRight w:val="0"/>
      <w:marTop w:val="0"/>
      <w:marBottom w:val="0"/>
      <w:divBdr>
        <w:top w:val="none" w:sz="0" w:space="0" w:color="auto"/>
        <w:left w:val="none" w:sz="0" w:space="0" w:color="auto"/>
        <w:bottom w:val="none" w:sz="0" w:space="0" w:color="auto"/>
        <w:right w:val="none" w:sz="0" w:space="0" w:color="auto"/>
      </w:divBdr>
    </w:div>
    <w:div w:id="1941911707">
      <w:bodyDiv w:val="1"/>
      <w:marLeft w:val="0"/>
      <w:marRight w:val="0"/>
      <w:marTop w:val="0"/>
      <w:marBottom w:val="0"/>
      <w:divBdr>
        <w:top w:val="none" w:sz="0" w:space="0" w:color="auto"/>
        <w:left w:val="none" w:sz="0" w:space="0" w:color="auto"/>
        <w:bottom w:val="none" w:sz="0" w:space="0" w:color="auto"/>
        <w:right w:val="none" w:sz="0" w:space="0" w:color="auto"/>
      </w:divBdr>
    </w:div>
    <w:div w:id="2000183016">
      <w:bodyDiv w:val="1"/>
      <w:marLeft w:val="0"/>
      <w:marRight w:val="0"/>
      <w:marTop w:val="0"/>
      <w:marBottom w:val="0"/>
      <w:divBdr>
        <w:top w:val="none" w:sz="0" w:space="0" w:color="auto"/>
        <w:left w:val="none" w:sz="0" w:space="0" w:color="auto"/>
        <w:bottom w:val="none" w:sz="0" w:space="0" w:color="auto"/>
        <w:right w:val="none" w:sz="0" w:space="0" w:color="auto"/>
      </w:divBdr>
    </w:div>
    <w:div w:id="2074498357">
      <w:bodyDiv w:val="1"/>
      <w:marLeft w:val="0"/>
      <w:marRight w:val="0"/>
      <w:marTop w:val="0"/>
      <w:marBottom w:val="0"/>
      <w:divBdr>
        <w:top w:val="none" w:sz="0" w:space="0" w:color="auto"/>
        <w:left w:val="none" w:sz="0" w:space="0" w:color="auto"/>
        <w:bottom w:val="none" w:sz="0" w:space="0" w:color="auto"/>
        <w:right w:val="none" w:sz="0" w:space="0" w:color="auto"/>
      </w:divBdr>
      <w:divsChild>
        <w:div w:id="827136348">
          <w:marLeft w:val="0"/>
          <w:marRight w:val="0"/>
          <w:marTop w:val="0"/>
          <w:marBottom w:val="0"/>
          <w:divBdr>
            <w:top w:val="none" w:sz="0" w:space="0" w:color="auto"/>
            <w:left w:val="none" w:sz="0" w:space="0" w:color="auto"/>
            <w:bottom w:val="none" w:sz="0" w:space="0" w:color="auto"/>
            <w:right w:val="none" w:sz="0" w:space="0" w:color="auto"/>
          </w:divBdr>
          <w:divsChild>
            <w:div w:id="5463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2822</TotalTime>
  <Pages>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Achieng</dc:creator>
  <cp:keywords/>
  <dc:description/>
  <cp:lastModifiedBy>Hellen Achieng</cp:lastModifiedBy>
  <cp:revision>1</cp:revision>
  <dcterms:created xsi:type="dcterms:W3CDTF">2024-08-14T13:02:00Z</dcterms:created>
  <dcterms:modified xsi:type="dcterms:W3CDTF">2024-08-16T12:08:00Z</dcterms:modified>
</cp:coreProperties>
</file>