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Laboratory 02.2.- “K-Induction - Tricky Timer”</w:t>
      </w:r>
    </w:p>
    <w:p w:rsidR="00000000" w:rsidDel="00000000" w:rsidP="00000000" w:rsidRDefault="00000000" w:rsidRPr="00000000" w14:paraId="00000002">
      <w:pPr>
        <w:spacing w:after="0" w:line="240" w:lineRule="auto"/>
        <w:jc w:val="center"/>
        <w:rPr>
          <w:b w:val="1"/>
          <w:sz w:val="24"/>
          <w:szCs w:val="24"/>
        </w:rPr>
      </w:pPr>
      <w:r w:rsidDel="00000000" w:rsidR="00000000" w:rsidRPr="00000000">
        <w:rPr>
          <w:b w:val="1"/>
          <w:rtl w:val="0"/>
        </w:rPr>
        <w:br w:type="textWrapping"/>
      </w:r>
      <w:r w:rsidDel="00000000" w:rsidR="00000000" w:rsidRPr="00000000">
        <w:rPr>
          <w:sz w:val="24"/>
          <w:szCs w:val="24"/>
          <w:rtl w:val="0"/>
        </w:rPr>
        <w:t xml:space="preserve">Authors: Diego Hernandez Ramirez</w:t>
        <w:br w:type="textWrapping"/>
      </w:r>
      <w:r w:rsidDel="00000000" w:rsidR="00000000" w:rsidRPr="00000000">
        <w:rPr>
          <w:b w:val="1"/>
          <w:sz w:val="24"/>
          <w:szCs w:val="24"/>
          <w:rtl w:val="0"/>
        </w:rPr>
        <w:t xml:space="preserve">Date: 01/12/19</w:t>
      </w:r>
    </w:p>
    <w:p w:rsidR="00000000" w:rsidDel="00000000" w:rsidP="00000000" w:rsidRDefault="00000000" w:rsidRPr="00000000" w14:paraId="00000003">
      <w:pPr>
        <w:pStyle w:val="Heading1"/>
        <w:numPr>
          <w:ilvl w:val="0"/>
          <w:numId w:val="6"/>
        </w:numPr>
        <w:spacing w:before="0" w:line="240" w:lineRule="auto"/>
        <w:ind w:left="432" w:hanging="432"/>
        <w:jc w:val="left"/>
        <w:rPr>
          <w:rFonts w:ascii="Calibri" w:cs="Calibri" w:eastAsia="Calibri" w:hAnsi="Calibri"/>
          <w:color w:val="000000"/>
        </w:rPr>
      </w:pPr>
      <w:bookmarkStart w:colFirst="0" w:colLast="0" w:name="_gjdgxs" w:id="0"/>
      <w:bookmarkEnd w:id="0"/>
      <w:r w:rsidDel="00000000" w:rsidR="00000000" w:rsidRPr="00000000">
        <w:rPr>
          <w:rFonts w:ascii="Calibri" w:cs="Calibri" w:eastAsia="Calibri" w:hAnsi="Calibri"/>
          <w:color w:val="000000"/>
          <w:rtl w:val="0"/>
        </w:rPr>
        <w:t xml:space="preserve">Objective</w:t>
      </w:r>
    </w:p>
    <w:p w:rsidR="00000000" w:rsidDel="00000000" w:rsidP="00000000" w:rsidRDefault="00000000" w:rsidRPr="00000000" w14:paraId="00000004">
      <w:pPr>
        <w:spacing w:after="0" w:line="240" w:lineRule="auto"/>
        <w:rPr/>
      </w:pPr>
      <w:r w:rsidDel="00000000" w:rsidR="00000000" w:rsidRPr="00000000">
        <w:rPr>
          <w:rtl w:val="0"/>
        </w:rPr>
        <w:tab/>
        <w:t xml:space="preserve">Understand the fundamentals of BMC by using a toy example.</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pStyle w:val="Heading1"/>
        <w:numPr>
          <w:ilvl w:val="0"/>
          <w:numId w:val="6"/>
        </w:numPr>
        <w:spacing w:before="0" w:line="240" w:lineRule="auto"/>
        <w:ind w:left="432" w:hanging="432"/>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Material</w:t>
      </w:r>
    </w:p>
    <w:p w:rsidR="00000000" w:rsidDel="00000000" w:rsidP="00000000" w:rsidRDefault="00000000" w:rsidRPr="00000000" w14:paraId="00000007">
      <w:pPr>
        <w:numPr>
          <w:ilvl w:val="0"/>
          <w:numId w:val="5"/>
        </w:numPr>
        <w:spacing w:after="0" w:line="240" w:lineRule="auto"/>
        <w:ind w:left="720" w:hanging="360"/>
        <w:jc w:val="both"/>
        <w:rPr/>
      </w:pPr>
      <w:r w:rsidDel="00000000" w:rsidR="00000000" w:rsidRPr="00000000">
        <w:rPr>
          <w:rtl w:val="0"/>
        </w:rPr>
        <w:t xml:space="preserve">PC</w:t>
      </w:r>
    </w:p>
    <w:p w:rsidR="00000000" w:rsidDel="00000000" w:rsidP="00000000" w:rsidRDefault="00000000" w:rsidRPr="00000000" w14:paraId="00000008">
      <w:pPr>
        <w:numPr>
          <w:ilvl w:val="0"/>
          <w:numId w:val="5"/>
        </w:numPr>
        <w:spacing w:after="0" w:line="240" w:lineRule="auto"/>
        <w:ind w:left="720" w:hanging="360"/>
        <w:jc w:val="both"/>
        <w:rPr/>
      </w:pPr>
      <w:r w:rsidDel="00000000" w:rsidR="00000000" w:rsidRPr="00000000">
        <w:rPr>
          <w:rtl w:val="0"/>
        </w:rPr>
        <w:t xml:space="preserve">SEDA tool, FPV App</w:t>
      </w:r>
    </w:p>
    <w:p w:rsidR="00000000" w:rsidDel="00000000" w:rsidP="00000000" w:rsidRDefault="00000000" w:rsidRPr="00000000" w14:paraId="00000009">
      <w:pPr>
        <w:spacing w:after="0" w:line="240" w:lineRule="auto"/>
        <w:ind w:left="0" w:firstLine="0"/>
        <w:jc w:val="both"/>
        <w:rPr/>
      </w:pPr>
      <w:r w:rsidDel="00000000" w:rsidR="00000000" w:rsidRPr="00000000">
        <w:rPr>
          <w:rtl w:val="0"/>
        </w:rPr>
      </w:r>
    </w:p>
    <w:p w:rsidR="00000000" w:rsidDel="00000000" w:rsidP="00000000" w:rsidRDefault="00000000" w:rsidRPr="00000000" w14:paraId="0000000A">
      <w:pPr>
        <w:pStyle w:val="Heading1"/>
        <w:numPr>
          <w:ilvl w:val="0"/>
          <w:numId w:val="6"/>
        </w:numPr>
        <w:spacing w:before="0" w:line="240" w:lineRule="auto"/>
        <w:ind w:left="432" w:hanging="432"/>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Practical development</w:t>
      </w:r>
    </w:p>
    <w:p w:rsidR="00000000" w:rsidDel="00000000" w:rsidP="00000000" w:rsidRDefault="00000000" w:rsidRPr="00000000" w14:paraId="0000000B">
      <w:pPr>
        <w:numPr>
          <w:ilvl w:val="0"/>
          <w:numId w:val="3"/>
        </w:numPr>
        <w:spacing w:after="0" w:line="240" w:lineRule="auto"/>
        <w:ind w:left="708" w:hanging="360"/>
        <w:jc w:val="both"/>
        <w:rPr>
          <w:i w:val="1"/>
          <w:u w:val="single"/>
        </w:rPr>
      </w:pPr>
      <w:r w:rsidDel="00000000" w:rsidR="00000000" w:rsidRPr="00000000">
        <w:rPr>
          <w:b w:val="1"/>
          <w:rtl w:val="0"/>
        </w:rPr>
        <w:t xml:space="preserve">Description: </w:t>
      </w:r>
      <w:r w:rsidDel="00000000" w:rsidR="00000000" w:rsidRPr="00000000">
        <w:rPr>
          <w:rtl w:val="0"/>
        </w:rPr>
        <w:t xml:space="preserve">You succeeded with </w:t>
      </w:r>
      <w:r w:rsidDel="00000000" w:rsidR="00000000" w:rsidRPr="00000000">
        <w:rPr>
          <w:color w:val="333333"/>
          <w:highlight w:val="white"/>
          <w:rtl w:val="0"/>
        </w:rPr>
        <w:t xml:space="preserve"> BMC, but let me tell you something: BMC is not complete. That means, there might be bugs that escaped from your past test. Since you need this design to be complete verified, and because you learned that K-induction completes BMC since it introduces induction to the basecase (BMC) process, then we will try it in this tricky timer.</w:t>
      </w:r>
    </w:p>
    <w:p w:rsidR="00000000" w:rsidDel="00000000" w:rsidP="00000000" w:rsidRDefault="00000000" w:rsidRPr="00000000" w14:paraId="0000000C">
      <w:pPr>
        <w:numPr>
          <w:ilvl w:val="1"/>
          <w:numId w:val="3"/>
        </w:numPr>
        <w:spacing w:after="0" w:line="240" w:lineRule="auto"/>
        <w:ind w:left="1440" w:hanging="360"/>
        <w:jc w:val="both"/>
        <w:rPr>
          <w:i w:val="1"/>
          <w:u w:val="single"/>
        </w:rPr>
      </w:pPr>
      <w:r w:rsidDel="00000000" w:rsidR="00000000" w:rsidRPr="00000000">
        <w:rPr>
          <w:color w:val="333333"/>
          <w:highlight w:val="white"/>
          <w:rtl w:val="0"/>
        </w:rPr>
        <w:t xml:space="preserve">Let’s go back and remember the specification of the timer: </w:t>
      </w:r>
    </w:p>
    <w:p w:rsidR="00000000" w:rsidDel="00000000" w:rsidP="00000000" w:rsidRDefault="00000000" w:rsidRPr="00000000" w14:paraId="0000000D">
      <w:pPr>
        <w:spacing w:after="0" w:line="240" w:lineRule="auto"/>
        <w:ind w:left="720" w:firstLine="0"/>
        <w:jc w:val="both"/>
        <w:rPr>
          <w:color w:val="333333"/>
          <w:highlight w:val="white"/>
        </w:rPr>
      </w:pPr>
      <w:r w:rsidDel="00000000" w:rsidR="00000000" w:rsidRPr="00000000">
        <w:rPr>
          <w:rtl w:val="0"/>
        </w:rPr>
      </w:r>
    </w:p>
    <w:p w:rsidR="00000000" w:rsidDel="00000000" w:rsidP="00000000" w:rsidRDefault="00000000" w:rsidRPr="00000000" w14:paraId="0000000E">
      <w:pPr>
        <w:spacing w:after="0" w:line="240" w:lineRule="auto"/>
        <w:jc w:val="center"/>
        <w:rPr>
          <w:color w:val="333333"/>
          <w:highlight w:val="white"/>
        </w:rPr>
      </w:pPr>
      <w:r w:rsidDel="00000000" w:rsidR="00000000" w:rsidRPr="00000000">
        <w:rPr>
          <w:color w:val="333333"/>
          <w:highlight w:val="white"/>
        </w:rPr>
        <w:drawing>
          <wp:inline distB="114300" distT="114300" distL="114300" distR="114300">
            <wp:extent cx="5612130" cy="1257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1213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jc w:val="center"/>
        <w:rPr>
          <w:color w:val="333333"/>
          <w:highlight w:val="white"/>
        </w:rPr>
      </w:pPr>
      <w:r w:rsidDel="00000000" w:rsidR="00000000" w:rsidRPr="00000000">
        <w:rPr>
          <w:rtl w:val="0"/>
        </w:rPr>
      </w:r>
    </w:p>
    <w:p w:rsidR="00000000" w:rsidDel="00000000" w:rsidP="00000000" w:rsidRDefault="00000000" w:rsidRPr="00000000" w14:paraId="00000010">
      <w:pPr>
        <w:numPr>
          <w:ilvl w:val="0"/>
          <w:numId w:val="2"/>
        </w:numPr>
        <w:spacing w:after="0" w:line="240" w:lineRule="auto"/>
        <w:ind w:left="720" w:hanging="360"/>
        <w:jc w:val="both"/>
        <w:rPr>
          <w:color w:val="333333"/>
          <w:highlight w:val="white"/>
          <w:u w:val="none"/>
        </w:rPr>
      </w:pPr>
      <w:r w:rsidDel="00000000" w:rsidR="00000000" w:rsidRPr="00000000">
        <w:rPr>
          <w:color w:val="333333"/>
          <w:highlight w:val="white"/>
          <w:rtl w:val="0"/>
        </w:rPr>
        <w:t xml:space="preserve">You asked a friend for a design of a timer, whose max value (or the value of the register counter to assert the timeout pin) must be set to 4’d10 (i.e., 11 clock cycles). If counter reaches 4’d10, or more, the </w:t>
      </w:r>
      <w:r w:rsidDel="00000000" w:rsidR="00000000" w:rsidRPr="00000000">
        <w:rPr>
          <w:b w:val="1"/>
          <w:color w:val="333333"/>
          <w:highlight w:val="white"/>
          <w:rtl w:val="0"/>
        </w:rPr>
        <w:t xml:space="preserve">timeout</w:t>
      </w:r>
      <w:r w:rsidDel="00000000" w:rsidR="00000000" w:rsidRPr="00000000">
        <w:rPr>
          <w:color w:val="333333"/>
          <w:highlight w:val="white"/>
          <w:rtl w:val="0"/>
        </w:rPr>
        <w:t xml:space="preserve"> pin should be asserted.</w:t>
      </w:r>
    </w:p>
    <w:p w:rsidR="00000000" w:rsidDel="00000000" w:rsidP="00000000" w:rsidRDefault="00000000" w:rsidRPr="00000000" w14:paraId="00000011">
      <w:pPr>
        <w:numPr>
          <w:ilvl w:val="0"/>
          <w:numId w:val="2"/>
        </w:numPr>
        <w:spacing w:after="0" w:line="240" w:lineRule="auto"/>
        <w:ind w:left="720" w:hanging="360"/>
        <w:jc w:val="both"/>
        <w:rPr>
          <w:color w:val="333333"/>
          <w:highlight w:val="white"/>
          <w:u w:val="none"/>
        </w:rPr>
      </w:pPr>
      <w:r w:rsidDel="00000000" w:rsidR="00000000" w:rsidRPr="00000000">
        <w:rPr>
          <w:color w:val="333333"/>
          <w:highlight w:val="white"/>
          <w:rtl w:val="0"/>
        </w:rPr>
        <w:t xml:space="preserve">If </w:t>
      </w:r>
      <w:r w:rsidDel="00000000" w:rsidR="00000000" w:rsidRPr="00000000">
        <w:rPr>
          <w:b w:val="1"/>
          <w:color w:val="333333"/>
          <w:highlight w:val="white"/>
          <w:rtl w:val="0"/>
        </w:rPr>
        <w:t xml:space="preserve">timeout</w:t>
      </w:r>
      <w:r w:rsidDel="00000000" w:rsidR="00000000" w:rsidRPr="00000000">
        <w:rPr>
          <w:color w:val="333333"/>
          <w:highlight w:val="white"/>
          <w:rtl w:val="0"/>
        </w:rPr>
        <w:t xml:space="preserve"> happens, timer should stop counting.</w:t>
      </w:r>
    </w:p>
    <w:p w:rsidR="00000000" w:rsidDel="00000000" w:rsidP="00000000" w:rsidRDefault="00000000" w:rsidRPr="00000000" w14:paraId="00000012">
      <w:pPr>
        <w:spacing w:after="0" w:line="240" w:lineRule="auto"/>
        <w:ind w:left="720" w:firstLine="0"/>
        <w:jc w:val="center"/>
        <w:rPr>
          <w:color w:val="333333"/>
          <w:highlight w:val="white"/>
        </w:rPr>
      </w:pPr>
      <w:r w:rsidDel="00000000" w:rsidR="00000000" w:rsidRPr="00000000">
        <w:rPr>
          <w:rtl w:val="0"/>
        </w:rPr>
      </w:r>
    </w:p>
    <w:p w:rsidR="00000000" w:rsidDel="00000000" w:rsidP="00000000" w:rsidRDefault="00000000" w:rsidRPr="00000000" w14:paraId="00000013">
      <w:pPr>
        <w:spacing w:after="0" w:line="240" w:lineRule="auto"/>
        <w:ind w:left="720" w:firstLine="0"/>
        <w:jc w:val="center"/>
        <w:rPr>
          <w:color w:val="333333"/>
          <w:highlight w:val="white"/>
        </w:rPr>
      </w:pPr>
      <w:r w:rsidDel="00000000" w:rsidR="00000000" w:rsidRPr="00000000">
        <w:rPr>
          <w:rtl w:val="0"/>
        </w:rPr>
      </w:r>
    </w:p>
    <w:p w:rsidR="00000000" w:rsidDel="00000000" w:rsidP="00000000" w:rsidRDefault="00000000" w:rsidRPr="00000000" w14:paraId="00000014">
      <w:pPr>
        <w:spacing w:after="0" w:line="240" w:lineRule="auto"/>
        <w:jc w:val="both"/>
        <w:rPr/>
      </w:pPr>
      <w:r w:rsidDel="00000000" w:rsidR="00000000" w:rsidRPr="00000000">
        <w:rPr>
          <w:rtl w:val="0"/>
        </w:rPr>
        <w:t xml:space="preserve">You need to reuse your previous working model from the BMC test. To change the mode from BMC to K-induction, you need to change the mode to </w:t>
      </w:r>
      <w:r w:rsidDel="00000000" w:rsidR="00000000" w:rsidRPr="00000000">
        <w:rPr>
          <w:b w:val="1"/>
          <w:rtl w:val="0"/>
        </w:rPr>
        <w:t xml:space="preserve">prove </w:t>
      </w:r>
      <w:r w:rsidDel="00000000" w:rsidR="00000000" w:rsidRPr="00000000">
        <w:rPr>
          <w:rtl w:val="0"/>
        </w:rPr>
        <w:t xml:space="preserve">in the SBY file, as shown below:</w:t>
      </w:r>
    </w:p>
    <w:p w:rsidR="00000000" w:rsidDel="00000000" w:rsidP="00000000" w:rsidRDefault="00000000" w:rsidRPr="00000000" w14:paraId="00000015">
      <w:pPr>
        <w:spacing w:after="0" w:line="240" w:lineRule="auto"/>
        <w:jc w:val="center"/>
        <w:rPr/>
      </w:pPr>
      <w:r w:rsidDel="00000000" w:rsidR="00000000" w:rsidRPr="00000000">
        <w:rPr/>
        <w:drawing>
          <wp:inline distB="114300" distT="114300" distL="114300" distR="114300">
            <wp:extent cx="1638300" cy="22383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383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jc w:val="left"/>
        <w:rPr/>
      </w:pPr>
      <w:r w:rsidDel="00000000" w:rsidR="00000000" w:rsidRPr="00000000">
        <w:rPr>
          <w:rtl w:val="0"/>
        </w:rPr>
      </w:r>
    </w:p>
    <w:p w:rsidR="00000000" w:rsidDel="00000000" w:rsidP="00000000" w:rsidRDefault="00000000" w:rsidRPr="00000000" w14:paraId="00000017">
      <w:pPr>
        <w:numPr>
          <w:ilvl w:val="0"/>
          <w:numId w:val="7"/>
        </w:numPr>
        <w:spacing w:after="0" w:line="240" w:lineRule="auto"/>
        <w:ind w:left="720" w:hanging="360"/>
        <w:jc w:val="both"/>
        <w:rPr>
          <w:u w:val="none"/>
        </w:rPr>
      </w:pPr>
      <w:r w:rsidDel="00000000" w:rsidR="00000000" w:rsidRPr="00000000">
        <w:rPr>
          <w:rtl w:val="0"/>
        </w:rPr>
        <w:t xml:space="preserve">Run again the SEDA tool.</w:t>
      </w:r>
    </w:p>
    <w:p w:rsidR="00000000" w:rsidDel="00000000" w:rsidP="00000000" w:rsidRDefault="00000000" w:rsidRPr="00000000" w14:paraId="00000018">
      <w:pPr>
        <w:numPr>
          <w:ilvl w:val="0"/>
          <w:numId w:val="7"/>
        </w:numPr>
        <w:spacing w:after="0" w:line="240" w:lineRule="auto"/>
        <w:ind w:left="720" w:hanging="360"/>
        <w:jc w:val="both"/>
        <w:rPr>
          <w:u w:val="none"/>
        </w:rPr>
      </w:pPr>
      <w:r w:rsidDel="00000000" w:rsidR="00000000" w:rsidRPr="00000000">
        <w:rPr>
          <w:rtl w:val="0"/>
        </w:rPr>
        <w:t xml:space="preserve">If you don’t see any error, congratulations!, you are grasping the concepts just fine.</w:t>
      </w:r>
    </w:p>
    <w:p w:rsidR="00000000" w:rsidDel="00000000" w:rsidP="00000000" w:rsidRDefault="00000000" w:rsidRPr="00000000" w14:paraId="00000019">
      <w:pPr>
        <w:numPr>
          <w:ilvl w:val="1"/>
          <w:numId w:val="7"/>
        </w:numPr>
        <w:spacing w:after="0" w:line="240" w:lineRule="auto"/>
        <w:ind w:left="1440" w:hanging="360"/>
        <w:jc w:val="both"/>
        <w:rPr>
          <w:u w:val="none"/>
        </w:rPr>
      </w:pPr>
      <w:r w:rsidDel="00000000" w:rsidR="00000000" w:rsidRPr="00000000">
        <w:rPr>
          <w:rtl w:val="0"/>
        </w:rPr>
        <w:t xml:space="preserve">If you do have an error, congratulations!, you will learn something new today.</w:t>
      </w:r>
    </w:p>
    <w:p w:rsidR="00000000" w:rsidDel="00000000" w:rsidP="00000000" w:rsidRDefault="00000000" w:rsidRPr="00000000" w14:paraId="0000001A">
      <w:pPr>
        <w:spacing w:after="0" w:line="240" w:lineRule="auto"/>
        <w:ind w:left="0" w:firstLine="0"/>
        <w:jc w:val="both"/>
        <w:rPr/>
      </w:pPr>
      <w:r w:rsidDel="00000000" w:rsidR="00000000" w:rsidRPr="00000000">
        <w:rPr>
          <w:rtl w:val="0"/>
        </w:rPr>
      </w:r>
    </w:p>
    <w:p w:rsidR="00000000" w:rsidDel="00000000" w:rsidP="00000000" w:rsidRDefault="00000000" w:rsidRPr="00000000" w14:paraId="0000001B">
      <w:pPr>
        <w:numPr>
          <w:ilvl w:val="0"/>
          <w:numId w:val="7"/>
        </w:numPr>
        <w:spacing w:after="0" w:line="240" w:lineRule="auto"/>
        <w:ind w:left="720" w:hanging="360"/>
        <w:jc w:val="both"/>
        <w:rPr>
          <w:u w:val="none"/>
        </w:rPr>
      </w:pPr>
      <w:r w:rsidDel="00000000" w:rsidR="00000000" w:rsidRPr="00000000">
        <w:rPr>
          <w:rtl w:val="0"/>
        </w:rPr>
        <w:t xml:space="preserve">If you got an error, look at the terminal output. Remember the theory, there are two process running now: basecase (BMC) and induction (K-induction).  BMC passed in last lab, therefore induction is the failing one (you can see that in the output log):</w:t>
      </w:r>
    </w:p>
    <w:p w:rsidR="00000000" w:rsidDel="00000000" w:rsidP="00000000" w:rsidRDefault="00000000" w:rsidRPr="00000000" w14:paraId="0000001C">
      <w:pPr>
        <w:spacing w:after="0" w:line="240" w:lineRule="auto"/>
        <w:ind w:left="720" w:firstLine="0"/>
        <w:jc w:val="both"/>
        <w:rPr/>
      </w:pPr>
      <w:r w:rsidDel="00000000" w:rsidR="00000000" w:rsidRPr="00000000">
        <w:rPr>
          <w:rtl w:val="0"/>
        </w:rPr>
      </w:r>
    </w:p>
    <w:p w:rsidR="00000000" w:rsidDel="00000000" w:rsidP="00000000" w:rsidRDefault="00000000" w:rsidRPr="00000000" w14:paraId="0000001D">
      <w:pPr>
        <w:spacing w:after="0" w:line="240" w:lineRule="auto"/>
        <w:ind w:left="1440" w:firstLine="0"/>
        <w:jc w:val="both"/>
        <w:rPr/>
      </w:pPr>
      <w:r w:rsidDel="00000000" w:rsidR="00000000" w:rsidRPr="00000000">
        <w:rPr>
          <w:rtl w:val="0"/>
        </w:rPr>
        <w:t xml:space="preserve">SBY 18:49:22 [timer] engine_0.induction: finished (returncode=1)</w:t>
      </w:r>
    </w:p>
    <w:p w:rsidR="00000000" w:rsidDel="00000000" w:rsidP="00000000" w:rsidRDefault="00000000" w:rsidRPr="00000000" w14:paraId="0000001E">
      <w:pPr>
        <w:spacing w:after="0" w:line="240" w:lineRule="auto"/>
        <w:ind w:left="1440" w:firstLine="0"/>
        <w:jc w:val="both"/>
        <w:rPr>
          <w:b w:val="1"/>
        </w:rPr>
      </w:pPr>
      <w:r w:rsidDel="00000000" w:rsidR="00000000" w:rsidRPr="00000000">
        <w:rPr>
          <w:b w:val="1"/>
          <w:rtl w:val="0"/>
        </w:rPr>
        <w:t xml:space="preserve">SBY 18:49:22 [timer] engine_0: Status returned by engine for induction: FAIL</w:t>
      </w:r>
    </w:p>
    <w:p w:rsidR="00000000" w:rsidDel="00000000" w:rsidP="00000000" w:rsidRDefault="00000000" w:rsidRPr="00000000" w14:paraId="0000001F">
      <w:pPr>
        <w:spacing w:after="0" w:line="240" w:lineRule="auto"/>
        <w:ind w:left="1440" w:firstLine="0"/>
        <w:jc w:val="both"/>
        <w:rPr/>
      </w:pPr>
      <w:r w:rsidDel="00000000" w:rsidR="00000000" w:rsidRPr="00000000">
        <w:rPr>
          <w:rtl w:val="0"/>
        </w:rPr>
        <w:t xml:space="preserve">SBY 18:49:22 [timer] engine_0.basecase: ##   0:00:00  Status: passed</w:t>
      </w:r>
    </w:p>
    <w:p w:rsidR="00000000" w:rsidDel="00000000" w:rsidP="00000000" w:rsidRDefault="00000000" w:rsidRPr="00000000" w14:paraId="00000020">
      <w:pPr>
        <w:spacing w:after="0" w:line="240" w:lineRule="auto"/>
        <w:ind w:left="1440" w:firstLine="0"/>
        <w:jc w:val="both"/>
        <w:rPr/>
      </w:pPr>
      <w:r w:rsidDel="00000000" w:rsidR="00000000" w:rsidRPr="00000000">
        <w:rPr>
          <w:rtl w:val="0"/>
        </w:rPr>
        <w:t xml:space="preserve">SBY 18:49:22 [timer] engine_0.basecase: finished (returncode=0)</w:t>
      </w:r>
    </w:p>
    <w:p w:rsidR="00000000" w:rsidDel="00000000" w:rsidP="00000000" w:rsidRDefault="00000000" w:rsidRPr="00000000" w14:paraId="00000021">
      <w:pPr>
        <w:spacing w:after="0" w:line="240" w:lineRule="auto"/>
        <w:ind w:left="1440" w:firstLine="0"/>
        <w:jc w:val="both"/>
        <w:rPr/>
      </w:pPr>
      <w:r w:rsidDel="00000000" w:rsidR="00000000" w:rsidRPr="00000000">
        <w:rPr>
          <w:rtl w:val="0"/>
        </w:rPr>
        <w:t xml:space="preserve">SBY 18:49:22 [timer] engine_0: Status returned by engine for basecase: pass</w:t>
      </w:r>
    </w:p>
    <w:p w:rsidR="00000000" w:rsidDel="00000000" w:rsidP="00000000" w:rsidRDefault="00000000" w:rsidRPr="00000000" w14:paraId="00000022">
      <w:pPr>
        <w:spacing w:after="0" w:line="240" w:lineRule="auto"/>
        <w:ind w:left="1440" w:firstLine="0"/>
        <w:jc w:val="both"/>
        <w:rPr/>
      </w:pPr>
      <w:r w:rsidDel="00000000" w:rsidR="00000000" w:rsidRPr="00000000">
        <w:rPr>
          <w:rtl w:val="0"/>
        </w:rPr>
        <w:t xml:space="preserve">SBY 18:49:22 [timer] summary: Elapsed clock time [H:MM:SS (secs)]: 0:00:00 (0)</w:t>
      </w:r>
    </w:p>
    <w:p w:rsidR="00000000" w:rsidDel="00000000" w:rsidP="00000000" w:rsidRDefault="00000000" w:rsidRPr="00000000" w14:paraId="00000023">
      <w:pPr>
        <w:spacing w:after="0" w:line="240" w:lineRule="auto"/>
        <w:ind w:left="1440" w:firstLine="0"/>
        <w:jc w:val="both"/>
        <w:rPr/>
      </w:pPr>
      <w:r w:rsidDel="00000000" w:rsidR="00000000" w:rsidRPr="00000000">
        <w:rPr>
          <w:rtl w:val="0"/>
        </w:rPr>
        <w:t xml:space="preserve">SBY 18:49:22 [timer] summary: Elapsed process time [H:MM:SS (secs)]: 0:00:00 (0)</w:t>
      </w:r>
    </w:p>
    <w:p w:rsidR="00000000" w:rsidDel="00000000" w:rsidP="00000000" w:rsidRDefault="00000000" w:rsidRPr="00000000" w14:paraId="00000024">
      <w:pPr>
        <w:spacing w:after="0" w:line="240" w:lineRule="auto"/>
        <w:ind w:left="1440" w:firstLine="0"/>
        <w:jc w:val="both"/>
        <w:rPr>
          <w:b w:val="1"/>
        </w:rPr>
      </w:pPr>
      <w:r w:rsidDel="00000000" w:rsidR="00000000" w:rsidRPr="00000000">
        <w:rPr>
          <w:b w:val="1"/>
          <w:rtl w:val="0"/>
        </w:rPr>
        <w:t xml:space="preserve">SBY 18:49:22 [timer] summary: engine_0 (smtbmc) returned FAIL for induction</w:t>
      </w:r>
    </w:p>
    <w:p w:rsidR="00000000" w:rsidDel="00000000" w:rsidP="00000000" w:rsidRDefault="00000000" w:rsidRPr="00000000" w14:paraId="00000025">
      <w:pPr>
        <w:spacing w:after="0" w:line="240" w:lineRule="auto"/>
        <w:ind w:left="1440" w:firstLine="0"/>
        <w:jc w:val="both"/>
        <w:rPr/>
      </w:pPr>
      <w:r w:rsidDel="00000000" w:rsidR="00000000" w:rsidRPr="00000000">
        <w:rPr>
          <w:rtl w:val="0"/>
        </w:rPr>
        <w:t xml:space="preserve">SBY 18:49:22 [timer] summary: engine_0 (smtbmc) returned pass for basecase</w:t>
      </w:r>
    </w:p>
    <w:p w:rsidR="00000000" w:rsidDel="00000000" w:rsidP="00000000" w:rsidRDefault="00000000" w:rsidRPr="00000000" w14:paraId="00000026">
      <w:pPr>
        <w:spacing w:after="0" w:line="240" w:lineRule="auto"/>
        <w:ind w:left="1440" w:firstLine="0"/>
        <w:jc w:val="both"/>
        <w:rPr>
          <w:b w:val="1"/>
          <w:color w:val="ff0000"/>
        </w:rPr>
      </w:pPr>
      <w:r w:rsidDel="00000000" w:rsidR="00000000" w:rsidRPr="00000000">
        <w:rPr>
          <w:b w:val="1"/>
          <w:color w:val="ff0000"/>
          <w:rtl w:val="0"/>
        </w:rPr>
        <w:t xml:space="preserve">SBY 18:49:22 [timer] DONE (UNKNOWN, rc=4)</w:t>
      </w:r>
    </w:p>
    <w:p w:rsidR="00000000" w:rsidDel="00000000" w:rsidP="00000000" w:rsidRDefault="00000000" w:rsidRPr="00000000" w14:paraId="00000027">
      <w:pPr>
        <w:spacing w:after="0" w:line="240" w:lineRule="auto"/>
        <w:ind w:left="1440" w:firstLine="0"/>
        <w:jc w:val="both"/>
        <w:rPr>
          <w:b w:val="1"/>
          <w:color w:val="ff0000"/>
        </w:rPr>
      </w:pPr>
      <w:r w:rsidDel="00000000" w:rsidR="00000000" w:rsidRPr="00000000">
        <w:rPr>
          <w:rtl w:val="0"/>
        </w:rPr>
      </w:r>
    </w:p>
    <w:p w:rsidR="00000000" w:rsidDel="00000000" w:rsidP="00000000" w:rsidRDefault="00000000" w:rsidRPr="00000000" w14:paraId="00000028">
      <w:pPr>
        <w:numPr>
          <w:ilvl w:val="0"/>
          <w:numId w:val="1"/>
        </w:numPr>
        <w:spacing w:after="0" w:line="240" w:lineRule="auto"/>
        <w:ind w:left="720" w:hanging="360"/>
        <w:jc w:val="both"/>
        <w:rPr/>
      </w:pPr>
      <w:r w:rsidDel="00000000" w:rsidR="00000000" w:rsidRPr="00000000">
        <w:rPr>
          <w:rtl w:val="0"/>
        </w:rPr>
        <w:t xml:space="preserve">The solver is in unknown state because one test have a model, and the other a CEX.</w:t>
      </w:r>
    </w:p>
    <w:p w:rsidR="00000000" w:rsidDel="00000000" w:rsidP="00000000" w:rsidRDefault="00000000" w:rsidRPr="00000000" w14:paraId="00000029">
      <w:pPr>
        <w:spacing w:after="0" w:line="240" w:lineRule="auto"/>
        <w:jc w:val="both"/>
        <w:rPr/>
      </w:pPr>
      <w:r w:rsidDel="00000000" w:rsidR="00000000" w:rsidRPr="00000000">
        <w:rPr>
          <w:rtl w:val="0"/>
        </w:rPr>
      </w:r>
    </w:p>
    <w:p w:rsidR="00000000" w:rsidDel="00000000" w:rsidP="00000000" w:rsidRDefault="00000000" w:rsidRPr="00000000" w14:paraId="0000002A">
      <w:pPr>
        <w:spacing w:after="0" w:line="240" w:lineRule="auto"/>
        <w:jc w:val="both"/>
        <w:rPr/>
      </w:pPr>
      <w:r w:rsidDel="00000000" w:rsidR="00000000" w:rsidRPr="00000000">
        <w:rPr>
          <w:b w:val="1"/>
          <w:i w:val="1"/>
          <w:color w:val="7f6000"/>
          <w:rtl w:val="0"/>
        </w:rPr>
        <w:t xml:space="preserve">Grade yourself: </w:t>
      </w:r>
      <w:r w:rsidDel="00000000" w:rsidR="00000000" w:rsidRPr="00000000">
        <w:rPr>
          <w:rtl w:val="0"/>
        </w:rPr>
        <w:t xml:space="preserve">Open the CEX with GTKWave and try to answer this questions:</w:t>
      </w:r>
    </w:p>
    <w:p w:rsidR="00000000" w:rsidDel="00000000" w:rsidP="00000000" w:rsidRDefault="00000000" w:rsidRPr="00000000" w14:paraId="0000002B">
      <w:pPr>
        <w:numPr>
          <w:ilvl w:val="0"/>
          <w:numId w:val="4"/>
        </w:numPr>
        <w:spacing w:after="0" w:line="240" w:lineRule="auto"/>
        <w:ind w:left="720" w:hanging="360"/>
        <w:jc w:val="both"/>
        <w:rPr>
          <w:u w:val="none"/>
        </w:rPr>
      </w:pPr>
      <w:r w:rsidDel="00000000" w:rsidR="00000000" w:rsidRPr="00000000">
        <w:rPr>
          <w:rtl w:val="0"/>
        </w:rPr>
        <w:t xml:space="preserve">Why induction failed?</w:t>
      </w:r>
    </w:p>
    <w:p w:rsidR="00000000" w:rsidDel="00000000" w:rsidP="00000000" w:rsidRDefault="00000000" w:rsidRPr="00000000" w14:paraId="0000002C">
      <w:pPr>
        <w:numPr>
          <w:ilvl w:val="0"/>
          <w:numId w:val="4"/>
        </w:numPr>
        <w:spacing w:after="0" w:line="240" w:lineRule="auto"/>
        <w:ind w:left="720" w:hanging="360"/>
        <w:jc w:val="both"/>
        <w:rPr>
          <w:u w:val="none"/>
        </w:rPr>
      </w:pPr>
      <w:r w:rsidDel="00000000" w:rsidR="00000000" w:rsidRPr="00000000">
        <w:rPr>
          <w:rtl w:val="0"/>
        </w:rPr>
        <w:t xml:space="preserve">Why do you think that, the exact same property that passed in BMC, failed in induction?</w:t>
      </w:r>
    </w:p>
    <w:p w:rsidR="00000000" w:rsidDel="00000000" w:rsidP="00000000" w:rsidRDefault="00000000" w:rsidRPr="00000000" w14:paraId="0000002D">
      <w:pPr>
        <w:numPr>
          <w:ilvl w:val="0"/>
          <w:numId w:val="4"/>
        </w:numPr>
        <w:spacing w:after="0" w:line="240" w:lineRule="auto"/>
        <w:ind w:left="720" w:hanging="360"/>
        <w:jc w:val="both"/>
        <w:rPr>
          <w:u w:val="none"/>
        </w:rPr>
      </w:pPr>
      <w:r w:rsidDel="00000000" w:rsidR="00000000" w:rsidRPr="00000000">
        <w:rPr>
          <w:rtl w:val="0"/>
        </w:rPr>
        <w:t xml:space="preserve">Can you explain the errors you saw so far to your colleagues?, they might have different ideas of how to solve these problems.</w:t>
      </w:r>
    </w:p>
    <w:p w:rsidR="00000000" w:rsidDel="00000000" w:rsidP="00000000" w:rsidRDefault="00000000" w:rsidRPr="00000000" w14:paraId="0000002E">
      <w:pPr>
        <w:numPr>
          <w:ilvl w:val="0"/>
          <w:numId w:val="4"/>
        </w:numPr>
        <w:spacing w:after="0" w:line="240" w:lineRule="auto"/>
        <w:ind w:left="720" w:hanging="360"/>
        <w:jc w:val="both"/>
        <w:rPr>
          <w:u w:val="none"/>
        </w:rPr>
      </w:pPr>
      <w:r w:rsidDel="00000000" w:rsidR="00000000" w:rsidRPr="00000000">
        <w:rPr>
          <w:rtl w:val="0"/>
        </w:rPr>
        <w:t xml:space="preserve">If you learn to write properties, do you think they will help you to design RTL better, by enabling yourself to check all possible bugs before releasing your work?</w:t>
      </w:r>
    </w:p>
    <w:p w:rsidR="00000000" w:rsidDel="00000000" w:rsidP="00000000" w:rsidRDefault="00000000" w:rsidRPr="00000000" w14:paraId="0000002F">
      <w:pPr>
        <w:numPr>
          <w:ilvl w:val="0"/>
          <w:numId w:val="4"/>
        </w:numPr>
        <w:spacing w:after="0" w:line="240" w:lineRule="auto"/>
        <w:ind w:left="720" w:hanging="360"/>
        <w:jc w:val="both"/>
        <w:rPr>
          <w:u w:val="none"/>
        </w:rPr>
      </w:pPr>
      <w:r w:rsidDel="00000000" w:rsidR="00000000" w:rsidRPr="00000000">
        <w:rPr>
          <w:rtl w:val="0"/>
        </w:rPr>
        <w:t xml:space="preserve">How about as a verification engineer? </w:t>
      </w:r>
    </w:p>
    <w:p w:rsidR="00000000" w:rsidDel="00000000" w:rsidP="00000000" w:rsidRDefault="00000000" w:rsidRPr="00000000" w14:paraId="00000030">
      <w:pPr>
        <w:spacing w:after="0" w:line="240" w:lineRule="auto"/>
        <w:ind w:left="1440" w:firstLine="0"/>
        <w:jc w:val="both"/>
        <w:rPr/>
      </w:pPr>
      <w:r w:rsidDel="00000000" w:rsidR="00000000" w:rsidRPr="00000000">
        <w:rPr>
          <w:rtl w:val="0"/>
        </w:rPr>
      </w:r>
    </w:p>
    <w:p w:rsidR="00000000" w:rsidDel="00000000" w:rsidP="00000000" w:rsidRDefault="00000000" w:rsidRPr="00000000" w14:paraId="00000031">
      <w:pPr>
        <w:spacing w:after="0" w:line="240" w:lineRule="auto"/>
        <w:jc w:val="both"/>
        <w:rPr>
          <w:color w:val="333333"/>
          <w:highlight w:val="white"/>
        </w:rPr>
      </w:pPr>
      <w:r w:rsidDel="00000000" w:rsidR="00000000" w:rsidRPr="00000000">
        <w:rPr>
          <w:rtl w:val="0"/>
        </w:rPr>
      </w:r>
    </w:p>
    <w:p w:rsidR="00000000" w:rsidDel="00000000" w:rsidP="00000000" w:rsidRDefault="00000000" w:rsidRPr="00000000" w14:paraId="00000032">
      <w:pPr>
        <w:pStyle w:val="Heading1"/>
        <w:numPr>
          <w:ilvl w:val="0"/>
          <w:numId w:val="6"/>
        </w:numPr>
        <w:spacing w:before="0" w:line="240" w:lineRule="auto"/>
        <w:ind w:left="432" w:hanging="432"/>
        <w:rPr>
          <w:rFonts w:ascii="Calibri" w:cs="Calibri" w:eastAsia="Calibri" w:hAnsi="Calibri"/>
          <w:color w:val="000000"/>
        </w:rPr>
      </w:pPr>
      <w:r w:rsidDel="00000000" w:rsidR="00000000" w:rsidRPr="00000000">
        <w:rPr>
          <w:rFonts w:ascii="Calibri" w:cs="Calibri" w:eastAsia="Calibri" w:hAnsi="Calibri"/>
          <w:color w:val="000000"/>
          <w:rtl w:val="0"/>
        </w:rPr>
        <w:t xml:space="preserve">Conclusions </w:t>
      </w:r>
    </w:p>
    <w:p w:rsidR="00000000" w:rsidDel="00000000" w:rsidP="00000000" w:rsidRDefault="00000000" w:rsidRPr="00000000" w14:paraId="00000033">
      <w:pPr>
        <w:ind w:left="432"/>
        <w:rPr>
          <w:sz w:val="24"/>
          <w:szCs w:val="24"/>
        </w:rPr>
      </w:pPr>
      <w:r w:rsidDel="00000000" w:rsidR="00000000" w:rsidRPr="00000000">
        <w:rPr>
          <w:sz w:val="24"/>
          <w:szCs w:val="24"/>
          <w:rtl w:val="0"/>
        </w:rPr>
        <w:t xml:space="preserve">After completing this lab, you will be able to understand how to interface with Symbiotic EDA tool for Formal Property Verification, and had a glance of how those flows looks like. Hopefully you can understand some of it usefulness, not only when verifying circuits, but also when modelling them.  </w:t>
      </w:r>
    </w:p>
    <w:p w:rsidR="00000000" w:rsidDel="00000000" w:rsidP="00000000" w:rsidRDefault="00000000" w:rsidRPr="00000000" w14:paraId="00000034">
      <w:pPr>
        <w:spacing w:after="0" w:line="240" w:lineRule="auto"/>
        <w:rPr>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8" w:type="default"/>
      <w:footerReference r:id="rId9" w:type="default"/>
      <w:pgSz w:h="15840" w:w="12240"/>
      <w:pgMar w:bottom="993" w:top="1701" w:left="1701" w:right="1701" w:header="851"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292100</wp:posOffset>
              </wp:positionV>
              <wp:extent cx="5650751" cy="190500"/>
              <wp:effectExtent b="0" l="0" r="0" t="0"/>
              <wp:wrapNone/>
              <wp:docPr id="1" name=""/>
              <a:graphic>
                <a:graphicData uri="http://schemas.microsoft.com/office/word/2010/wordprocessingGroup">
                  <wpg:wgp>
                    <wpg:cNvGrpSpPr/>
                    <wpg:grpSpPr>
                      <a:xfrm>
                        <a:off x="2520625" y="3684750"/>
                        <a:ext cx="5650751" cy="190500"/>
                        <a:chOff x="2520625" y="3684750"/>
                        <a:chExt cx="5650751" cy="190501"/>
                      </a:xfrm>
                    </wpg:grpSpPr>
                    <wpg:grpSp>
                      <wpg:cNvGrpSpPr/>
                      <wpg:grpSpPr>
                        <a:xfrm>
                          <a:off x="2520625" y="3684750"/>
                          <a:ext cx="5650751" cy="190501"/>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292100</wp:posOffset>
              </wp:positionV>
              <wp:extent cx="5650751" cy="1905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650751" cy="190500"/>
                      </a:xfrm>
                      <a:prstGeom prst="rect"/>
                      <a:ln/>
                    </pic:spPr>
                  </pic:pic>
                </a:graphicData>
              </a:graphic>
            </wp:anchor>
          </w:drawing>
        </mc:Fallback>
      </mc:AlternateConten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ab/>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98028" cy="633737"/>
          <wp:effectExtent b="0" l="0" r="0" t="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798028" cy="63373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4142105</wp:posOffset>
          </wp:positionH>
          <wp:positionV relativeFrom="paragraph">
            <wp:posOffset>1884</wp:posOffset>
          </wp:positionV>
          <wp:extent cx="1567815" cy="518795"/>
          <wp:effectExtent b="0" l="0" r="0" t="0"/>
          <wp:wrapSquare wrapText="bothSides" distB="0" distT="0" distL="114300" distR="114300"/>
          <wp:docPr descr="C:\Users\BMoreno\Desktop\logo.JPG" id="3" name="image2.jpg"/>
          <a:graphic>
            <a:graphicData uri="http://schemas.openxmlformats.org/drawingml/2006/picture">
              <pic:pic>
                <pic:nvPicPr>
                  <pic:cNvPr descr="C:\Users\BMoreno\Desktop\logo.JPG" id="0" name="image2.jpg"/>
                  <pic:cNvPicPr preferRelativeResize="0"/>
                </pic:nvPicPr>
                <pic:blipFill>
                  <a:blip r:embed="rId2"/>
                  <a:srcRect b="0" l="0" r="0" t="0"/>
                  <a:stretch>
                    <a:fillRect/>
                  </a:stretch>
                </pic:blipFill>
                <pic:spPr>
                  <a:xfrm>
                    <a:off x="0" y="0"/>
                    <a:ext cx="1567815" cy="518795"/>
                  </a:xfrm>
                  <a:prstGeom prst="rect"/>
                  <a:ln/>
                </pic:spPr>
              </pic:pic>
            </a:graphicData>
          </a:graphic>
        </wp:anchor>
      </w:drawing>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       PROGRAMA JALISCO COMPETITIVO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7f7f"/>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7030a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jc w:val="both"/>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576" w:hanging="576"/>
      <w:jc w:val="both"/>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jc w:val="both"/>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jc w:val="both"/>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jc w:val="both"/>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jc w:val="both"/>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