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b w:val="1"/>
          <w:sz w:val="28"/>
          <w:szCs w:val="28"/>
        </w:rPr>
      </w:pPr>
      <w:r w:rsidDel="00000000" w:rsidR="00000000" w:rsidRPr="00000000">
        <w:rPr>
          <w:b w:val="1"/>
          <w:sz w:val="28"/>
          <w:szCs w:val="28"/>
          <w:rtl w:val="0"/>
        </w:rPr>
        <w:t xml:space="preserve">Laboratory 01.- “Introduction to Formal Methods”</w:t>
      </w:r>
    </w:p>
    <w:p w:rsidR="00000000" w:rsidDel="00000000" w:rsidP="00000000" w:rsidRDefault="00000000" w:rsidRPr="00000000" w14:paraId="00000002">
      <w:pPr>
        <w:spacing w:after="0" w:line="240" w:lineRule="auto"/>
        <w:jc w:val="center"/>
        <w:rPr>
          <w:b w:val="1"/>
          <w:sz w:val="24"/>
          <w:szCs w:val="24"/>
        </w:rPr>
      </w:pPr>
      <w:r w:rsidDel="00000000" w:rsidR="00000000" w:rsidRPr="00000000">
        <w:rPr>
          <w:b w:val="1"/>
          <w:rtl w:val="0"/>
        </w:rPr>
        <w:br w:type="textWrapping"/>
      </w:r>
      <w:r w:rsidDel="00000000" w:rsidR="00000000" w:rsidRPr="00000000">
        <w:rPr>
          <w:sz w:val="24"/>
          <w:szCs w:val="24"/>
          <w:rtl w:val="0"/>
        </w:rPr>
        <w:t xml:space="preserve">Authors: Diego Hernandez Ramirez</w:t>
        <w:br w:type="textWrapping"/>
      </w:r>
      <w:r w:rsidDel="00000000" w:rsidR="00000000" w:rsidRPr="00000000">
        <w:rPr>
          <w:b w:val="1"/>
          <w:sz w:val="24"/>
          <w:szCs w:val="24"/>
          <w:rtl w:val="0"/>
        </w:rPr>
        <w:t xml:space="preserve">Date: 01/12/19</w:t>
      </w:r>
    </w:p>
    <w:p w:rsidR="00000000" w:rsidDel="00000000" w:rsidP="00000000" w:rsidRDefault="00000000" w:rsidRPr="00000000" w14:paraId="00000003">
      <w:pPr>
        <w:pStyle w:val="Heading1"/>
        <w:numPr>
          <w:ilvl w:val="0"/>
          <w:numId w:val="7"/>
        </w:numPr>
        <w:spacing w:before="0" w:line="240" w:lineRule="auto"/>
        <w:ind w:left="432" w:hanging="432"/>
        <w:jc w:val="left"/>
        <w:rPr>
          <w:rFonts w:ascii="Calibri" w:cs="Calibri" w:eastAsia="Calibri" w:hAnsi="Calibri"/>
          <w:color w:val="000000"/>
        </w:rPr>
      </w:pPr>
      <w:bookmarkStart w:colFirst="0" w:colLast="0" w:name="_gjdgxs" w:id="0"/>
      <w:bookmarkEnd w:id="0"/>
      <w:r w:rsidDel="00000000" w:rsidR="00000000" w:rsidRPr="00000000">
        <w:rPr>
          <w:rFonts w:ascii="Calibri" w:cs="Calibri" w:eastAsia="Calibri" w:hAnsi="Calibri"/>
          <w:color w:val="000000"/>
          <w:rtl w:val="0"/>
        </w:rPr>
        <w:t xml:space="preserve">Objective</w:t>
      </w:r>
    </w:p>
    <w:p w:rsidR="00000000" w:rsidDel="00000000" w:rsidP="00000000" w:rsidRDefault="00000000" w:rsidRPr="00000000" w14:paraId="00000004">
      <w:pPr>
        <w:spacing w:after="0" w:line="240" w:lineRule="auto"/>
        <w:rPr/>
      </w:pPr>
      <w:r w:rsidDel="00000000" w:rsidR="00000000" w:rsidRPr="00000000">
        <w:rPr>
          <w:rtl w:val="0"/>
        </w:rPr>
        <w:tab/>
        <w:t xml:space="preserve">Familiarise with the Symbiotic EDA Suite Tool for Model Checking, and get a first understanding on how Formal Tools works, and how they differ from a Simulation process.</w:t>
      </w:r>
    </w:p>
    <w:p w:rsidR="00000000" w:rsidDel="00000000" w:rsidP="00000000" w:rsidRDefault="00000000" w:rsidRPr="00000000" w14:paraId="00000005">
      <w:pPr>
        <w:spacing w:after="0" w:line="240" w:lineRule="auto"/>
        <w:rPr/>
      </w:pPr>
      <w:r w:rsidDel="00000000" w:rsidR="00000000" w:rsidRPr="00000000">
        <w:rPr>
          <w:rtl w:val="0"/>
        </w:rPr>
      </w:r>
    </w:p>
    <w:p w:rsidR="00000000" w:rsidDel="00000000" w:rsidP="00000000" w:rsidRDefault="00000000" w:rsidRPr="00000000" w14:paraId="00000006">
      <w:pPr>
        <w:pStyle w:val="Heading1"/>
        <w:numPr>
          <w:ilvl w:val="0"/>
          <w:numId w:val="7"/>
        </w:numPr>
        <w:spacing w:before="0" w:line="240" w:lineRule="auto"/>
        <w:ind w:left="432" w:hanging="432"/>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Material</w:t>
      </w:r>
    </w:p>
    <w:p w:rsidR="00000000" w:rsidDel="00000000" w:rsidP="00000000" w:rsidRDefault="00000000" w:rsidRPr="00000000" w14:paraId="00000007">
      <w:pPr>
        <w:numPr>
          <w:ilvl w:val="0"/>
          <w:numId w:val="5"/>
        </w:numPr>
        <w:spacing w:after="0" w:line="240" w:lineRule="auto"/>
        <w:ind w:left="720" w:hanging="360"/>
        <w:jc w:val="both"/>
        <w:rPr/>
      </w:pPr>
      <w:r w:rsidDel="00000000" w:rsidR="00000000" w:rsidRPr="00000000">
        <w:rPr>
          <w:rtl w:val="0"/>
        </w:rPr>
        <w:t xml:space="preserve">PC</w:t>
      </w:r>
    </w:p>
    <w:p w:rsidR="00000000" w:rsidDel="00000000" w:rsidP="00000000" w:rsidRDefault="00000000" w:rsidRPr="00000000" w14:paraId="00000008">
      <w:pPr>
        <w:numPr>
          <w:ilvl w:val="0"/>
          <w:numId w:val="5"/>
        </w:numPr>
        <w:spacing w:after="0" w:line="240" w:lineRule="auto"/>
        <w:ind w:left="720" w:hanging="360"/>
        <w:jc w:val="both"/>
        <w:rPr>
          <w:u w:val="none"/>
        </w:rPr>
      </w:pPr>
      <w:r w:rsidDel="00000000" w:rsidR="00000000" w:rsidRPr="00000000">
        <w:rPr>
          <w:rtl w:val="0"/>
        </w:rPr>
        <w:t xml:space="preserve">SEDA tool, FPV App</w:t>
      </w:r>
    </w:p>
    <w:p w:rsidR="00000000" w:rsidDel="00000000" w:rsidP="00000000" w:rsidRDefault="00000000" w:rsidRPr="00000000" w14:paraId="00000009">
      <w:pPr>
        <w:spacing w:after="0" w:line="240" w:lineRule="auto"/>
        <w:ind w:left="720"/>
        <w:jc w:val="both"/>
        <w:rPr/>
      </w:pPr>
      <w:r w:rsidDel="00000000" w:rsidR="00000000" w:rsidRPr="00000000">
        <w:rPr>
          <w:rtl w:val="0"/>
        </w:rPr>
      </w:r>
    </w:p>
    <w:p w:rsidR="00000000" w:rsidDel="00000000" w:rsidP="00000000" w:rsidRDefault="00000000" w:rsidRPr="00000000" w14:paraId="0000000A">
      <w:pPr>
        <w:pStyle w:val="Heading1"/>
        <w:numPr>
          <w:ilvl w:val="0"/>
          <w:numId w:val="7"/>
        </w:numPr>
        <w:spacing w:before="0" w:line="240" w:lineRule="auto"/>
        <w:ind w:left="432" w:hanging="432"/>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Practical development</w:t>
      </w:r>
    </w:p>
    <w:p w:rsidR="00000000" w:rsidDel="00000000" w:rsidP="00000000" w:rsidRDefault="00000000" w:rsidRPr="00000000" w14:paraId="0000000B">
      <w:pPr>
        <w:numPr>
          <w:ilvl w:val="0"/>
          <w:numId w:val="4"/>
        </w:numPr>
        <w:spacing w:after="0" w:line="240" w:lineRule="auto"/>
        <w:ind w:left="708" w:hanging="360"/>
        <w:jc w:val="both"/>
        <w:rPr>
          <w:i w:val="1"/>
          <w:u w:val="single"/>
        </w:rPr>
      </w:pPr>
      <w:r w:rsidDel="00000000" w:rsidR="00000000" w:rsidRPr="00000000">
        <w:rPr>
          <w:b w:val="1"/>
          <w:rtl w:val="0"/>
        </w:rPr>
        <w:t xml:space="preserve">Description: </w:t>
      </w:r>
      <w:r w:rsidDel="00000000" w:rsidR="00000000" w:rsidRPr="00000000">
        <w:rPr>
          <w:rtl w:val="0"/>
        </w:rPr>
        <w:t xml:space="preserve">SEDA, as most tools, needs a configuration file on which the user needs to define what the tool should do, with the source code (SystemVerilog file). That configuration file is known as </w:t>
      </w:r>
      <w:r w:rsidDel="00000000" w:rsidR="00000000" w:rsidRPr="00000000">
        <w:rPr>
          <w:b w:val="1"/>
          <w:rtl w:val="0"/>
        </w:rPr>
        <w:t xml:space="preserve">SBY </w:t>
      </w:r>
      <w:r w:rsidDel="00000000" w:rsidR="00000000" w:rsidRPr="00000000">
        <w:rPr>
          <w:rtl w:val="0"/>
        </w:rPr>
        <w:t xml:space="preserve">file, or </w:t>
      </w:r>
      <w:r w:rsidDel="00000000" w:rsidR="00000000" w:rsidRPr="00000000">
        <w:rPr>
          <w:b w:val="1"/>
          <w:rtl w:val="0"/>
        </w:rPr>
        <w:t xml:space="preserve">SymbiYosys</w:t>
      </w:r>
      <w:r w:rsidDel="00000000" w:rsidR="00000000" w:rsidRPr="00000000">
        <w:rPr>
          <w:rtl w:val="0"/>
        </w:rPr>
        <w:t xml:space="preserve"> file. </w:t>
      </w:r>
    </w:p>
    <w:p w:rsidR="00000000" w:rsidDel="00000000" w:rsidP="00000000" w:rsidRDefault="00000000" w:rsidRPr="00000000" w14:paraId="0000000C">
      <w:pPr>
        <w:spacing w:after="0" w:line="240" w:lineRule="auto"/>
        <w:ind w:left="720" w:firstLine="0"/>
        <w:jc w:val="both"/>
        <w:rPr>
          <w:i w:val="1"/>
          <w:u w:val="single"/>
        </w:rPr>
      </w:pPr>
      <w:r w:rsidDel="00000000" w:rsidR="00000000" w:rsidRPr="00000000">
        <w:rPr>
          <w:rtl w:val="0"/>
        </w:rPr>
        <w:t xml:space="preserve">For the first example, you will get that configuration file. In the next ones, you are expected to define your own (the task is rather easy since you can reuse this one and make some small changes if needed).</w:t>
      </w:r>
      <w:r w:rsidDel="00000000" w:rsidR="00000000" w:rsidRPr="00000000">
        <w:rPr>
          <w:rtl w:val="0"/>
        </w:rPr>
      </w:r>
    </w:p>
    <w:p w:rsidR="00000000" w:rsidDel="00000000" w:rsidP="00000000" w:rsidRDefault="00000000" w:rsidRPr="00000000" w14:paraId="0000000D">
      <w:pPr>
        <w:spacing w:after="0" w:line="240" w:lineRule="auto"/>
        <w:ind w:left="708"/>
        <w:jc w:val="center"/>
        <w:rPr>
          <w:i w:val="1"/>
          <w:u w:val="single"/>
        </w:rPr>
      </w:pPr>
      <w:r w:rsidDel="00000000" w:rsidR="00000000" w:rsidRPr="00000000">
        <w:rPr>
          <w:i w:val="1"/>
          <w:u w:val="single"/>
        </w:rPr>
        <w:drawing>
          <wp:inline distB="114300" distT="114300" distL="114300" distR="114300">
            <wp:extent cx="3400425" cy="3314700"/>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40042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0" w:line="240" w:lineRule="auto"/>
        <w:ind w:left="708"/>
        <w:jc w:val="center"/>
        <w:rPr>
          <w:sz w:val="20"/>
          <w:szCs w:val="20"/>
        </w:rPr>
      </w:pPr>
      <w:r w:rsidDel="00000000" w:rsidR="00000000" w:rsidRPr="00000000">
        <w:rPr>
          <w:sz w:val="20"/>
          <w:szCs w:val="20"/>
          <w:rtl w:val="0"/>
        </w:rPr>
        <w:t xml:space="preserve">Figure 1. Create new VIVADO project.</w:t>
      </w:r>
    </w:p>
    <w:p w:rsidR="00000000" w:rsidDel="00000000" w:rsidP="00000000" w:rsidRDefault="00000000" w:rsidRPr="00000000" w14:paraId="0000000F">
      <w:pPr>
        <w:spacing w:after="0" w:line="240" w:lineRule="auto"/>
        <w:ind w:left="708"/>
        <w:jc w:val="both"/>
        <w:rPr/>
      </w:pPr>
      <w:r w:rsidDel="00000000" w:rsidR="00000000" w:rsidRPr="00000000">
        <w:rPr>
          <w:rtl w:val="0"/>
        </w:rPr>
        <w:t xml:space="preserve">A brief explanation of the file: </w:t>
      </w:r>
    </w:p>
    <w:p w:rsidR="00000000" w:rsidDel="00000000" w:rsidP="00000000" w:rsidRDefault="00000000" w:rsidRPr="00000000" w14:paraId="00000010">
      <w:pPr>
        <w:numPr>
          <w:ilvl w:val="0"/>
          <w:numId w:val="6"/>
        </w:numPr>
        <w:spacing w:after="0" w:line="240" w:lineRule="auto"/>
        <w:ind w:left="720" w:hanging="360"/>
        <w:jc w:val="both"/>
        <w:rPr/>
      </w:pPr>
      <w:r w:rsidDel="00000000" w:rsidR="00000000" w:rsidRPr="00000000">
        <w:rPr>
          <w:rtl w:val="0"/>
        </w:rPr>
        <w:t xml:space="preserve">There are two main tasks under [tasks] option: precondition and check. Precondition will cover the antecedent of any suffix implication (you will know what that means latter in this course), and check, which will actually run BMC and K-induction for an specific property.</w:t>
      </w:r>
    </w:p>
    <w:p w:rsidR="00000000" w:rsidDel="00000000" w:rsidP="00000000" w:rsidRDefault="00000000" w:rsidRPr="00000000" w14:paraId="00000011">
      <w:pPr>
        <w:numPr>
          <w:ilvl w:val="0"/>
          <w:numId w:val="6"/>
        </w:numPr>
        <w:spacing w:after="0" w:line="240" w:lineRule="auto"/>
        <w:ind w:left="720" w:hanging="360"/>
        <w:jc w:val="both"/>
        <w:rPr/>
      </w:pPr>
      <w:r w:rsidDel="00000000" w:rsidR="00000000" w:rsidRPr="00000000">
        <w:rPr>
          <w:rtl w:val="0"/>
        </w:rPr>
        <w:t xml:space="preserve">The options are cover (for the precondition) and prove (for the assertion checks).</w:t>
      </w:r>
    </w:p>
    <w:p w:rsidR="00000000" w:rsidDel="00000000" w:rsidP="00000000" w:rsidRDefault="00000000" w:rsidRPr="00000000" w14:paraId="00000012">
      <w:pPr>
        <w:numPr>
          <w:ilvl w:val="0"/>
          <w:numId w:val="6"/>
        </w:numPr>
        <w:spacing w:after="0" w:line="240" w:lineRule="auto"/>
        <w:ind w:left="720" w:hanging="360"/>
        <w:jc w:val="both"/>
        <w:rPr/>
      </w:pPr>
      <w:r w:rsidDel="00000000" w:rsidR="00000000" w:rsidRPr="00000000">
        <w:rPr>
          <w:rtl w:val="0"/>
        </w:rPr>
        <w:t xml:space="preserve">Engine for both tasks is smtbmc. There are different engines, they perform better or worse depending on the design. This topic will be covered too, later in the course. For now,  this engine will be used.</w:t>
      </w:r>
    </w:p>
    <w:p w:rsidR="00000000" w:rsidDel="00000000" w:rsidP="00000000" w:rsidRDefault="00000000" w:rsidRPr="00000000" w14:paraId="00000013">
      <w:pPr>
        <w:numPr>
          <w:ilvl w:val="0"/>
          <w:numId w:val="6"/>
        </w:numPr>
        <w:spacing w:after="0" w:line="240" w:lineRule="auto"/>
        <w:ind w:left="720" w:hanging="360"/>
        <w:jc w:val="both"/>
        <w:rPr/>
      </w:pPr>
      <w:r w:rsidDel="00000000" w:rsidR="00000000" w:rsidRPr="00000000">
        <w:rPr>
          <w:rtl w:val="0"/>
        </w:rPr>
        <w:t xml:space="preserve">The [script] option shows actual synthesis commands to elaborate the design into cells that the tool can formally check. You can ask me for details what these commands does. It also will be covered in the future. For now, this will be the “recipe” for the tests.</w:t>
      </w:r>
    </w:p>
    <w:p w:rsidR="00000000" w:rsidDel="00000000" w:rsidP="00000000" w:rsidRDefault="00000000" w:rsidRPr="00000000" w14:paraId="00000014">
      <w:pPr>
        <w:numPr>
          <w:ilvl w:val="0"/>
          <w:numId w:val="6"/>
        </w:numPr>
        <w:spacing w:after="0" w:line="240" w:lineRule="auto"/>
        <w:ind w:left="720" w:hanging="360"/>
        <w:jc w:val="both"/>
        <w:rPr/>
      </w:pPr>
      <w:r w:rsidDel="00000000" w:rsidR="00000000" w:rsidRPr="00000000">
        <w:rPr>
          <w:rtl w:val="0"/>
        </w:rPr>
        <w:t xml:space="preserve">Lastly, [files] section is where you define where your SV files are and what the name of these is.</w:t>
      </w:r>
    </w:p>
    <w:p w:rsidR="00000000" w:rsidDel="00000000" w:rsidP="00000000" w:rsidRDefault="00000000" w:rsidRPr="00000000" w14:paraId="00000015">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16">
      <w:pPr>
        <w:spacing w:after="0" w:line="240" w:lineRule="auto"/>
        <w:jc w:val="both"/>
        <w:rPr/>
      </w:pPr>
      <w:r w:rsidDel="00000000" w:rsidR="00000000" w:rsidRPr="00000000">
        <w:rPr>
          <w:rtl w:val="0"/>
        </w:rPr>
        <w:t xml:space="preserve">The design to verify is shown below. It is a simple counter whose main property to verify is that, </w:t>
      </w:r>
      <w:r w:rsidDel="00000000" w:rsidR="00000000" w:rsidRPr="00000000">
        <w:rPr>
          <w:b w:val="1"/>
          <w:rtl w:val="0"/>
        </w:rPr>
        <w:t xml:space="preserve">if the counter register goes full, it should remain stable forever. </w:t>
      </w:r>
      <w:r w:rsidDel="00000000" w:rsidR="00000000" w:rsidRPr="00000000">
        <w:rPr>
          <w:rtl w:val="0"/>
        </w:rPr>
        <w:t xml:space="preserve">There is an obvious bug here. And we will fix it using the model checking tool.</w:t>
      </w:r>
    </w:p>
    <w:p w:rsidR="00000000" w:rsidDel="00000000" w:rsidP="00000000" w:rsidRDefault="00000000" w:rsidRPr="00000000" w14:paraId="00000017">
      <w:pPr>
        <w:spacing w:after="0" w:line="240" w:lineRule="auto"/>
        <w:jc w:val="both"/>
        <w:rPr>
          <w:b w:val="1"/>
        </w:rPr>
      </w:pPr>
      <w:r w:rsidDel="00000000" w:rsidR="00000000" w:rsidRPr="00000000">
        <w:rPr>
          <w:rtl w:val="0"/>
        </w:rPr>
      </w:r>
    </w:p>
    <w:p w:rsidR="00000000" w:rsidDel="00000000" w:rsidP="00000000" w:rsidRDefault="00000000" w:rsidRPr="00000000" w14:paraId="00000018">
      <w:pPr>
        <w:spacing w:after="0" w:line="240" w:lineRule="auto"/>
        <w:jc w:val="both"/>
        <w:rPr/>
      </w:pPr>
      <w:r w:rsidDel="00000000" w:rsidR="00000000" w:rsidRPr="00000000">
        <w:rPr>
          <w:b w:val="1"/>
          <w:i w:val="1"/>
          <w:color w:val="7f6000"/>
          <w:rtl w:val="0"/>
        </w:rPr>
        <w:t xml:space="preserve">Grade yourself:</w:t>
      </w:r>
      <w:r w:rsidDel="00000000" w:rsidR="00000000" w:rsidRPr="00000000">
        <w:rPr>
          <w:b w:val="1"/>
          <w:rtl w:val="0"/>
        </w:rPr>
        <w:t xml:space="preserve"> </w:t>
      </w:r>
      <w:r w:rsidDel="00000000" w:rsidR="00000000" w:rsidRPr="00000000">
        <w:rPr>
          <w:rtl w:val="0"/>
        </w:rPr>
        <w:t xml:space="preserve">Write a testbench to check if the design complains with that statement. </w:t>
      </w:r>
    </w:p>
    <w:p w:rsidR="00000000" w:rsidDel="00000000" w:rsidP="00000000" w:rsidRDefault="00000000" w:rsidRPr="00000000" w14:paraId="00000019">
      <w:pPr>
        <w:numPr>
          <w:ilvl w:val="0"/>
          <w:numId w:val="2"/>
        </w:numPr>
        <w:spacing w:after="0" w:line="240" w:lineRule="auto"/>
        <w:ind w:left="720" w:hanging="360"/>
        <w:jc w:val="both"/>
        <w:rPr>
          <w:u w:val="none"/>
        </w:rPr>
      </w:pPr>
      <w:r w:rsidDel="00000000" w:rsidR="00000000" w:rsidRPr="00000000">
        <w:rPr>
          <w:rtl w:val="0"/>
        </w:rPr>
        <w:t xml:space="preserve">How many cycles of clock you need to get a pass or fail status? </w:t>
      </w:r>
    </w:p>
    <w:p w:rsidR="00000000" w:rsidDel="00000000" w:rsidP="00000000" w:rsidRDefault="00000000" w:rsidRPr="00000000" w14:paraId="0000001A">
      <w:pPr>
        <w:numPr>
          <w:ilvl w:val="0"/>
          <w:numId w:val="2"/>
        </w:numPr>
        <w:spacing w:after="0" w:line="240" w:lineRule="auto"/>
        <w:ind w:left="720" w:hanging="360"/>
        <w:jc w:val="both"/>
        <w:rPr>
          <w:u w:val="none"/>
        </w:rPr>
      </w:pPr>
      <w:r w:rsidDel="00000000" w:rsidR="00000000" w:rsidRPr="00000000">
        <w:rPr>
          <w:rtl w:val="0"/>
        </w:rPr>
        <w:t xml:space="preserve">How many lines of SystemVerilog you wrote for your testbench?</w:t>
      </w:r>
    </w:p>
    <w:p w:rsidR="00000000" w:rsidDel="00000000" w:rsidP="00000000" w:rsidRDefault="00000000" w:rsidRPr="00000000" w14:paraId="0000001B">
      <w:pPr>
        <w:spacing w:after="0" w:line="240" w:lineRule="auto"/>
        <w:ind w:left="708"/>
        <w:rPr>
          <w:sz w:val="20"/>
          <w:szCs w:val="20"/>
        </w:rPr>
      </w:pPr>
      <w:r w:rsidDel="00000000" w:rsidR="00000000" w:rsidRPr="00000000">
        <w:rPr>
          <w:rtl w:val="0"/>
        </w:rPr>
      </w:r>
    </w:p>
    <w:p w:rsidR="00000000" w:rsidDel="00000000" w:rsidP="00000000" w:rsidRDefault="00000000" w:rsidRPr="00000000" w14:paraId="0000001C">
      <w:pPr>
        <w:spacing w:after="0" w:line="240" w:lineRule="auto"/>
        <w:ind w:left="708"/>
        <w:jc w:val="center"/>
        <w:rPr>
          <w:sz w:val="20"/>
          <w:szCs w:val="20"/>
        </w:rPr>
      </w:pPr>
      <w:r w:rsidDel="00000000" w:rsidR="00000000" w:rsidRPr="00000000">
        <w:rPr>
          <w:sz w:val="20"/>
          <w:szCs w:val="20"/>
        </w:rPr>
        <w:drawing>
          <wp:inline distB="114300" distT="114300" distL="114300" distR="114300">
            <wp:extent cx="5612130" cy="2692400"/>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61213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0" w:line="240" w:lineRule="auto"/>
        <w:ind w:left="708"/>
        <w:jc w:val="center"/>
        <w:rPr>
          <w:sz w:val="20"/>
          <w:szCs w:val="20"/>
        </w:rPr>
      </w:pPr>
      <w:r w:rsidDel="00000000" w:rsidR="00000000" w:rsidRPr="00000000">
        <w:rPr>
          <w:sz w:val="20"/>
          <w:szCs w:val="20"/>
          <w:rtl w:val="0"/>
        </w:rPr>
        <w:t xml:space="preserve">Figure 2. Write name of project</w:t>
      </w:r>
    </w:p>
    <w:p w:rsidR="00000000" w:rsidDel="00000000" w:rsidP="00000000" w:rsidRDefault="00000000" w:rsidRPr="00000000" w14:paraId="0000001E">
      <w:pPr>
        <w:spacing w:after="0" w:line="240" w:lineRule="auto"/>
        <w:ind w:left="708"/>
        <w:jc w:val="center"/>
        <w:rPr>
          <w:sz w:val="20"/>
          <w:szCs w:val="20"/>
        </w:rPr>
      </w:pPr>
      <w:r w:rsidDel="00000000" w:rsidR="00000000" w:rsidRPr="00000000">
        <w:rPr>
          <w:rtl w:val="0"/>
        </w:rPr>
      </w:r>
    </w:p>
    <w:p w:rsidR="00000000" w:rsidDel="00000000" w:rsidP="00000000" w:rsidRDefault="00000000" w:rsidRPr="00000000" w14:paraId="0000001F">
      <w:pPr>
        <w:spacing w:after="0" w:line="240" w:lineRule="auto"/>
        <w:ind w:left="708"/>
        <w:jc w:val="both"/>
        <w:rPr/>
      </w:pPr>
      <w:r w:rsidDel="00000000" w:rsidR="00000000" w:rsidRPr="00000000">
        <w:rPr>
          <w:rtl w:val="0"/>
        </w:rPr>
        <w:t xml:space="preserve">To run the tool, type this command in the terminal:</w:t>
      </w:r>
    </w:p>
    <w:p w:rsidR="00000000" w:rsidDel="00000000" w:rsidP="00000000" w:rsidRDefault="00000000" w:rsidRPr="00000000" w14:paraId="00000020">
      <w:pPr>
        <w:numPr>
          <w:ilvl w:val="0"/>
          <w:numId w:val="8"/>
        </w:numPr>
        <w:spacing w:after="0" w:line="240" w:lineRule="auto"/>
        <w:ind w:left="720" w:hanging="360"/>
        <w:jc w:val="both"/>
        <w:rPr>
          <w:u w:val="none"/>
        </w:rPr>
      </w:pPr>
      <w:r w:rsidDel="00000000" w:rsidR="00000000" w:rsidRPr="00000000">
        <w:rPr>
          <w:rtl w:val="0"/>
        </w:rPr>
        <w:t xml:space="preserve">➜ hello_world# </w:t>
      </w:r>
      <w:r w:rsidDel="00000000" w:rsidR="00000000" w:rsidRPr="00000000">
        <w:rPr>
          <w:b w:val="1"/>
          <w:rtl w:val="0"/>
        </w:rPr>
        <w:t xml:space="preserve">sby -f hello_world.sby</w:t>
      </w:r>
    </w:p>
    <w:p w:rsidR="00000000" w:rsidDel="00000000" w:rsidP="00000000" w:rsidRDefault="00000000" w:rsidRPr="00000000" w14:paraId="00000021">
      <w:pPr>
        <w:spacing w:after="0" w:line="240" w:lineRule="auto"/>
        <w:jc w:val="both"/>
        <w:rPr>
          <w:b w:val="1"/>
        </w:rPr>
      </w:pPr>
      <w:r w:rsidDel="00000000" w:rsidR="00000000" w:rsidRPr="00000000">
        <w:rPr>
          <w:rtl w:val="0"/>
        </w:rPr>
      </w:r>
    </w:p>
    <w:p w:rsidR="00000000" w:rsidDel="00000000" w:rsidP="00000000" w:rsidRDefault="00000000" w:rsidRPr="00000000" w14:paraId="00000022">
      <w:pPr>
        <w:spacing w:after="0" w:line="240" w:lineRule="auto"/>
        <w:jc w:val="both"/>
        <w:rPr/>
      </w:pPr>
      <w:r w:rsidDel="00000000" w:rsidR="00000000" w:rsidRPr="00000000">
        <w:rPr>
          <w:rtl w:val="0"/>
        </w:rPr>
        <w:t xml:space="preserve">After running it, you will get a result in your terminal. In this case, I have highlighted the status so you can check it quickly. As you can see, there is a FAILED tasks. That means, our property is violated. to check the counterexample (CEX) you need to open the VCD file and look the trace.</w:t>
      </w:r>
    </w:p>
    <w:p w:rsidR="00000000" w:rsidDel="00000000" w:rsidP="00000000" w:rsidRDefault="00000000" w:rsidRPr="00000000" w14:paraId="00000023">
      <w:pPr>
        <w:spacing w:after="0" w:line="240" w:lineRule="auto"/>
        <w:ind w:left="0" w:firstLine="0"/>
        <w:jc w:val="both"/>
        <w:rPr/>
      </w:pPr>
      <w:r w:rsidDel="00000000" w:rsidR="00000000" w:rsidRPr="00000000">
        <w:rPr>
          <w:rtl w:val="0"/>
        </w:rPr>
      </w:r>
    </w:p>
    <w:p w:rsidR="00000000" w:rsidDel="00000000" w:rsidP="00000000" w:rsidRDefault="00000000" w:rsidRPr="00000000" w14:paraId="00000024">
      <w:pPr>
        <w:spacing w:after="0" w:line="240" w:lineRule="auto"/>
        <w:ind w:left="708"/>
        <w:jc w:val="center"/>
        <w:rPr>
          <w:sz w:val="20"/>
          <w:szCs w:val="20"/>
        </w:rPr>
      </w:pPr>
      <w:r w:rsidDel="00000000" w:rsidR="00000000" w:rsidRPr="00000000">
        <w:rPr>
          <w:sz w:val="20"/>
          <w:szCs w:val="20"/>
        </w:rPr>
        <w:drawing>
          <wp:inline distB="114300" distT="114300" distL="114300" distR="114300">
            <wp:extent cx="5612130" cy="27178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612130" cy="2717800"/>
                    </a:xfrm>
                    <a:prstGeom prst="rect"/>
                    <a:ln/>
                  </pic:spPr>
                </pic:pic>
              </a:graphicData>
            </a:graphic>
          </wp:inline>
        </w:drawing>
      </w:r>
      <w:r w:rsidDel="00000000" w:rsidR="00000000" w:rsidRPr="00000000">
        <w:rPr>
          <w:sz w:val="20"/>
          <w:szCs w:val="20"/>
          <w:rtl w:val="0"/>
        </w:rPr>
        <w:br w:type="textWrapping"/>
        <w:t xml:space="preserve">Figure 3. Choose board.</w:t>
      </w:r>
    </w:p>
    <w:p w:rsidR="00000000" w:rsidDel="00000000" w:rsidP="00000000" w:rsidRDefault="00000000" w:rsidRPr="00000000" w14:paraId="00000025">
      <w:pPr>
        <w:spacing w:after="0" w:line="240" w:lineRule="auto"/>
        <w:ind w:left="708"/>
        <w:jc w:val="center"/>
        <w:rPr>
          <w:sz w:val="20"/>
          <w:szCs w:val="20"/>
        </w:rPr>
      </w:pPr>
      <w:r w:rsidDel="00000000" w:rsidR="00000000" w:rsidRPr="00000000">
        <w:rPr>
          <w:rtl w:val="0"/>
        </w:rPr>
      </w:r>
    </w:p>
    <w:p w:rsidR="00000000" w:rsidDel="00000000" w:rsidP="00000000" w:rsidRDefault="00000000" w:rsidRPr="00000000" w14:paraId="00000026">
      <w:pPr>
        <w:spacing w:after="0" w:line="240" w:lineRule="auto"/>
        <w:ind w:left="708"/>
        <w:jc w:val="both"/>
        <w:rPr/>
      </w:pPr>
      <w:r w:rsidDel="00000000" w:rsidR="00000000" w:rsidRPr="00000000">
        <w:rPr>
          <w:rtl w:val="0"/>
        </w:rPr>
        <w:t xml:space="preserve">To open the trace with GTKWave:</w:t>
      </w:r>
    </w:p>
    <w:p w:rsidR="00000000" w:rsidDel="00000000" w:rsidP="00000000" w:rsidRDefault="00000000" w:rsidRPr="00000000" w14:paraId="00000027">
      <w:pPr>
        <w:numPr>
          <w:ilvl w:val="0"/>
          <w:numId w:val="3"/>
        </w:numPr>
        <w:spacing w:after="0" w:line="240" w:lineRule="auto"/>
        <w:ind w:left="720" w:hanging="360"/>
        <w:jc w:val="both"/>
        <w:rPr/>
      </w:pPr>
      <w:r w:rsidDel="00000000" w:rsidR="00000000" w:rsidRPr="00000000">
        <w:rPr>
          <w:rtl w:val="0"/>
        </w:rPr>
        <w:t xml:space="preserve">➜ hello_world </w:t>
      </w:r>
      <w:r w:rsidDel="00000000" w:rsidR="00000000" w:rsidRPr="00000000">
        <w:rPr>
          <w:b w:val="1"/>
          <w:rtl w:val="0"/>
        </w:rPr>
        <w:t xml:space="preserve">gtkwave hello_world_check/engine_0/trace.vcd</w:t>
      </w:r>
    </w:p>
    <w:p w:rsidR="00000000" w:rsidDel="00000000" w:rsidP="00000000" w:rsidRDefault="00000000" w:rsidRPr="00000000" w14:paraId="00000028">
      <w:pPr>
        <w:spacing w:after="0" w:line="240" w:lineRule="auto"/>
        <w:jc w:val="both"/>
        <w:rPr/>
      </w:pPr>
      <w:r w:rsidDel="00000000" w:rsidR="00000000" w:rsidRPr="00000000">
        <w:rPr>
          <w:rtl w:val="0"/>
        </w:rPr>
      </w:r>
    </w:p>
    <w:p w:rsidR="00000000" w:rsidDel="00000000" w:rsidP="00000000" w:rsidRDefault="00000000" w:rsidRPr="00000000" w14:paraId="00000029">
      <w:pPr>
        <w:spacing w:after="0" w:line="240" w:lineRule="auto"/>
        <w:jc w:val="both"/>
        <w:rPr/>
      </w:pPr>
      <w:r w:rsidDel="00000000" w:rsidR="00000000" w:rsidRPr="00000000">
        <w:rPr>
          <w:rtl w:val="0"/>
        </w:rPr>
        <w:t xml:space="preserve">After pulling the signals into the waveform viewer, you will see something like this.</w:t>
      </w:r>
    </w:p>
    <w:p w:rsidR="00000000" w:rsidDel="00000000" w:rsidP="00000000" w:rsidRDefault="00000000" w:rsidRPr="00000000" w14:paraId="0000002A">
      <w:pPr>
        <w:spacing w:after="0" w:line="240" w:lineRule="auto"/>
        <w:jc w:val="both"/>
        <w:rPr/>
      </w:pPr>
      <w:r w:rsidDel="00000000" w:rsidR="00000000" w:rsidRPr="00000000">
        <w:rPr/>
        <w:drawing>
          <wp:inline distB="114300" distT="114300" distL="114300" distR="114300">
            <wp:extent cx="5612130" cy="13970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61213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0" w:line="240" w:lineRule="auto"/>
        <w:jc w:val="both"/>
        <w:rPr>
          <w:b w:val="1"/>
          <w:i w:val="1"/>
          <w:color w:val="7f6000"/>
        </w:rPr>
      </w:pPr>
      <w:r w:rsidDel="00000000" w:rsidR="00000000" w:rsidRPr="00000000">
        <w:rPr>
          <w:rtl w:val="0"/>
        </w:rPr>
      </w:r>
    </w:p>
    <w:p w:rsidR="00000000" w:rsidDel="00000000" w:rsidP="00000000" w:rsidRDefault="00000000" w:rsidRPr="00000000" w14:paraId="0000002C">
      <w:pPr>
        <w:spacing w:after="0" w:line="240" w:lineRule="auto"/>
        <w:jc w:val="both"/>
        <w:rPr/>
      </w:pPr>
      <w:r w:rsidDel="00000000" w:rsidR="00000000" w:rsidRPr="00000000">
        <w:rPr>
          <w:b w:val="1"/>
          <w:i w:val="1"/>
          <w:color w:val="7f6000"/>
          <w:rtl w:val="0"/>
        </w:rPr>
        <w:t xml:space="preserve">Grade yourself:</w:t>
      </w:r>
      <w:r w:rsidDel="00000000" w:rsidR="00000000" w:rsidRPr="00000000">
        <w:rPr>
          <w:b w:val="1"/>
          <w:rtl w:val="0"/>
        </w:rPr>
        <w:t xml:space="preserve"> </w:t>
      </w:r>
      <w:r w:rsidDel="00000000" w:rsidR="00000000" w:rsidRPr="00000000">
        <w:rPr>
          <w:rtl w:val="0"/>
        </w:rPr>
        <w:t xml:space="preserve">Describe what the problem is. Remember what was the property we wanted to check, what are the signals involved?. </w:t>
      </w:r>
    </w:p>
    <w:p w:rsidR="00000000" w:rsidDel="00000000" w:rsidP="00000000" w:rsidRDefault="00000000" w:rsidRPr="00000000" w14:paraId="0000002D">
      <w:pPr>
        <w:numPr>
          <w:ilvl w:val="0"/>
          <w:numId w:val="2"/>
        </w:numPr>
        <w:spacing w:after="0" w:line="240" w:lineRule="auto"/>
        <w:ind w:left="720" w:hanging="360"/>
        <w:jc w:val="both"/>
      </w:pPr>
      <w:r w:rsidDel="00000000" w:rsidR="00000000" w:rsidRPr="00000000">
        <w:rPr>
          <w:rtl w:val="0"/>
        </w:rPr>
        <w:t xml:space="preserve">Can you fix the issue? </w:t>
      </w:r>
    </w:p>
    <w:p w:rsidR="00000000" w:rsidDel="00000000" w:rsidP="00000000" w:rsidRDefault="00000000" w:rsidRPr="00000000" w14:paraId="0000002E">
      <w:pPr>
        <w:spacing w:after="0" w:line="240" w:lineRule="auto"/>
        <w:jc w:val="both"/>
        <w:rPr/>
      </w:pPr>
      <w:r w:rsidDel="00000000" w:rsidR="00000000" w:rsidRPr="00000000">
        <w:rPr>
          <w:rtl w:val="0"/>
        </w:rPr>
        <w:t xml:space="preserve"> After fixing the problem, you will get a PASS status. This means, no matter what the input sequence of your design is, the tool guarantees you that your assertion will not be violated.</w:t>
      </w:r>
    </w:p>
    <w:p w:rsidR="00000000" w:rsidDel="00000000" w:rsidP="00000000" w:rsidRDefault="00000000" w:rsidRPr="00000000" w14:paraId="0000002F">
      <w:pPr>
        <w:spacing w:after="0" w:line="240" w:lineRule="auto"/>
        <w:jc w:val="both"/>
        <w:rPr/>
      </w:pPr>
      <w:r w:rsidDel="00000000" w:rsidR="00000000" w:rsidRPr="00000000">
        <w:rPr>
          <w:rtl w:val="0"/>
        </w:rPr>
      </w:r>
    </w:p>
    <w:p w:rsidR="00000000" w:rsidDel="00000000" w:rsidP="00000000" w:rsidRDefault="00000000" w:rsidRPr="00000000" w14:paraId="00000030">
      <w:pPr>
        <w:spacing w:after="0" w:line="240" w:lineRule="auto"/>
        <w:ind w:left="708"/>
        <w:jc w:val="center"/>
        <w:rPr>
          <w:sz w:val="20"/>
          <w:szCs w:val="20"/>
        </w:rPr>
      </w:pPr>
      <w:r w:rsidDel="00000000" w:rsidR="00000000" w:rsidRPr="00000000">
        <w:rPr>
          <w:sz w:val="20"/>
          <w:szCs w:val="20"/>
        </w:rPr>
        <w:drawing>
          <wp:inline distB="114300" distT="114300" distL="114300" distR="114300">
            <wp:extent cx="5612130" cy="53848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612130" cy="5384800"/>
                    </a:xfrm>
                    <a:prstGeom prst="rect"/>
                    <a:ln/>
                  </pic:spPr>
                </pic:pic>
              </a:graphicData>
            </a:graphic>
          </wp:inline>
        </w:drawing>
      </w:r>
      <w:r w:rsidDel="00000000" w:rsidR="00000000" w:rsidRPr="00000000">
        <w:rPr>
          <w:sz w:val="20"/>
          <w:szCs w:val="20"/>
          <w:rtl w:val="0"/>
        </w:rPr>
        <w:br w:type="textWrapping"/>
        <w:t xml:space="preserve">Figure 4. Create new block design.</w:t>
      </w:r>
    </w:p>
    <w:p w:rsidR="00000000" w:rsidDel="00000000" w:rsidP="00000000" w:rsidRDefault="00000000" w:rsidRPr="00000000" w14:paraId="00000031">
      <w:pPr>
        <w:spacing w:after="0" w:line="240" w:lineRule="auto"/>
        <w:ind w:left="708"/>
        <w:jc w:val="center"/>
        <w:rPr>
          <w:i w:val="1"/>
          <w:sz w:val="20"/>
          <w:szCs w:val="20"/>
          <w:u w:val="single"/>
        </w:rPr>
      </w:pPr>
      <w:r w:rsidDel="00000000" w:rsidR="00000000" w:rsidRPr="00000000">
        <w:rPr>
          <w:rtl w:val="0"/>
        </w:rPr>
      </w:r>
    </w:p>
    <w:p w:rsidR="00000000" w:rsidDel="00000000" w:rsidP="00000000" w:rsidRDefault="00000000" w:rsidRPr="00000000" w14:paraId="00000032">
      <w:pPr>
        <w:spacing w:after="0" w:line="240" w:lineRule="auto"/>
        <w:jc w:val="both"/>
        <w:rPr>
          <w:b w:val="1"/>
        </w:rPr>
      </w:pPr>
      <w:r w:rsidDel="00000000" w:rsidR="00000000" w:rsidRPr="00000000">
        <w:rPr>
          <w:rtl w:val="0"/>
        </w:rPr>
      </w:r>
    </w:p>
    <w:p w:rsidR="00000000" w:rsidDel="00000000" w:rsidP="00000000" w:rsidRDefault="00000000" w:rsidRPr="00000000" w14:paraId="00000033">
      <w:pPr>
        <w:spacing w:after="0" w:line="240" w:lineRule="auto"/>
        <w:jc w:val="both"/>
        <w:rPr>
          <w:b w:val="1"/>
        </w:rPr>
      </w:pPr>
      <w:r w:rsidDel="00000000" w:rsidR="00000000" w:rsidRPr="00000000">
        <w:rPr>
          <w:rtl w:val="0"/>
        </w:rPr>
      </w:r>
    </w:p>
    <w:p w:rsidR="00000000" w:rsidDel="00000000" w:rsidP="00000000" w:rsidRDefault="00000000" w:rsidRPr="00000000" w14:paraId="00000034">
      <w:pPr>
        <w:spacing w:after="0" w:line="240" w:lineRule="auto"/>
        <w:jc w:val="both"/>
        <w:rPr>
          <w:b w:val="1"/>
        </w:rPr>
      </w:pPr>
      <w:r w:rsidDel="00000000" w:rsidR="00000000" w:rsidRPr="00000000">
        <w:rPr>
          <w:rtl w:val="0"/>
        </w:rPr>
      </w:r>
    </w:p>
    <w:p w:rsidR="00000000" w:rsidDel="00000000" w:rsidP="00000000" w:rsidRDefault="00000000" w:rsidRPr="00000000" w14:paraId="00000035">
      <w:pPr>
        <w:spacing w:after="0" w:line="240" w:lineRule="auto"/>
        <w:jc w:val="both"/>
        <w:rPr>
          <w:b w:val="1"/>
        </w:rPr>
      </w:pPr>
      <w:r w:rsidDel="00000000" w:rsidR="00000000" w:rsidRPr="00000000">
        <w:rPr>
          <w:rtl w:val="0"/>
        </w:rPr>
      </w:r>
    </w:p>
    <w:p w:rsidR="00000000" w:rsidDel="00000000" w:rsidP="00000000" w:rsidRDefault="00000000" w:rsidRPr="00000000" w14:paraId="00000036">
      <w:pPr>
        <w:spacing w:after="0" w:line="240" w:lineRule="auto"/>
        <w:jc w:val="both"/>
        <w:rPr>
          <w:b w:val="1"/>
        </w:rPr>
      </w:pPr>
      <w:r w:rsidDel="00000000" w:rsidR="00000000" w:rsidRPr="00000000">
        <w:rPr>
          <w:b w:val="1"/>
          <w:rtl w:val="0"/>
        </w:rPr>
        <w:t xml:space="preserve">PART II - Booth Multiplier</w:t>
      </w:r>
    </w:p>
    <w:p w:rsidR="00000000" w:rsidDel="00000000" w:rsidP="00000000" w:rsidRDefault="00000000" w:rsidRPr="00000000" w14:paraId="00000037">
      <w:pPr>
        <w:spacing w:after="0" w:line="240" w:lineRule="auto"/>
        <w:jc w:val="both"/>
        <w:rPr>
          <w:b w:val="1"/>
        </w:rPr>
      </w:pPr>
      <w:r w:rsidDel="00000000" w:rsidR="00000000" w:rsidRPr="00000000">
        <w:rPr>
          <w:rtl w:val="0"/>
        </w:rPr>
      </w:r>
    </w:p>
    <w:p w:rsidR="00000000" w:rsidDel="00000000" w:rsidP="00000000" w:rsidRDefault="00000000" w:rsidRPr="00000000" w14:paraId="00000038">
      <w:pPr>
        <w:spacing w:after="0" w:line="240" w:lineRule="auto"/>
        <w:jc w:val="both"/>
        <w:rPr/>
      </w:pPr>
      <w:r w:rsidDel="00000000" w:rsidR="00000000" w:rsidRPr="00000000">
        <w:rPr>
          <w:b w:val="1"/>
          <w:i w:val="1"/>
          <w:color w:val="7f6000"/>
          <w:rtl w:val="0"/>
        </w:rPr>
        <w:t xml:space="preserve">Grade yourself:</w:t>
      </w:r>
      <w:r w:rsidDel="00000000" w:rsidR="00000000" w:rsidRPr="00000000">
        <w:rPr>
          <w:b w:val="1"/>
          <w:rtl w:val="0"/>
        </w:rPr>
        <w:t xml:space="preserve"> </w:t>
      </w:r>
      <w:r w:rsidDel="00000000" w:rsidR="00000000" w:rsidRPr="00000000">
        <w:rPr>
          <w:rtl w:val="0"/>
        </w:rPr>
        <w:t xml:space="preserve">Now that you are already familiar with the tool, here is another interesting case. Can you analyze if there is a problem?, can you solve it?</w:t>
      </w:r>
    </w:p>
    <w:p w:rsidR="00000000" w:rsidDel="00000000" w:rsidP="00000000" w:rsidRDefault="00000000" w:rsidRPr="00000000" w14:paraId="00000039">
      <w:pPr>
        <w:numPr>
          <w:ilvl w:val="0"/>
          <w:numId w:val="1"/>
        </w:numPr>
        <w:spacing w:after="0" w:line="240" w:lineRule="auto"/>
        <w:ind w:left="720" w:hanging="360"/>
        <w:jc w:val="both"/>
        <w:rPr>
          <w:u w:val="none"/>
        </w:rPr>
      </w:pPr>
      <w:r w:rsidDel="00000000" w:rsidR="00000000" w:rsidRPr="00000000">
        <w:rPr>
          <w:rtl w:val="0"/>
        </w:rPr>
        <w:t xml:space="preserve">Copy the SBY file from </w:t>
      </w:r>
      <w:r w:rsidDel="00000000" w:rsidR="00000000" w:rsidRPr="00000000">
        <w:rPr>
          <w:b w:val="1"/>
          <w:rtl w:val="0"/>
        </w:rPr>
        <w:t xml:space="preserve">hello_world</w:t>
      </w:r>
      <w:r w:rsidDel="00000000" w:rsidR="00000000" w:rsidRPr="00000000">
        <w:rPr>
          <w:rtl w:val="0"/>
        </w:rPr>
        <w:t xml:space="preserve"> and modify it so it can read the new source file.</w:t>
      </w:r>
    </w:p>
    <w:p w:rsidR="00000000" w:rsidDel="00000000" w:rsidP="00000000" w:rsidRDefault="00000000" w:rsidRPr="00000000" w14:paraId="0000003A">
      <w:pPr>
        <w:numPr>
          <w:ilvl w:val="0"/>
          <w:numId w:val="1"/>
        </w:numPr>
        <w:spacing w:after="0" w:line="240" w:lineRule="auto"/>
        <w:ind w:left="720" w:hanging="360"/>
        <w:jc w:val="both"/>
        <w:rPr>
          <w:u w:val="none"/>
        </w:rPr>
      </w:pPr>
      <w:r w:rsidDel="00000000" w:rsidR="00000000" w:rsidRPr="00000000">
        <w:rPr>
          <w:rtl w:val="0"/>
        </w:rPr>
        <w:t xml:space="preserve">Try to understand the design requirement.</w:t>
      </w:r>
    </w:p>
    <w:p w:rsidR="00000000" w:rsidDel="00000000" w:rsidP="00000000" w:rsidRDefault="00000000" w:rsidRPr="00000000" w14:paraId="0000003B">
      <w:pPr>
        <w:numPr>
          <w:ilvl w:val="0"/>
          <w:numId w:val="1"/>
        </w:numPr>
        <w:spacing w:after="0" w:line="240" w:lineRule="auto"/>
        <w:ind w:left="720" w:hanging="360"/>
        <w:jc w:val="both"/>
        <w:rPr>
          <w:u w:val="none"/>
        </w:rPr>
      </w:pPr>
      <w:r w:rsidDel="00000000" w:rsidR="00000000" w:rsidRPr="00000000">
        <w:rPr>
          <w:rtl w:val="0"/>
        </w:rPr>
        <w:t xml:space="preserve">Run the Formal tool, and see if there is any error or not.</w:t>
      </w:r>
    </w:p>
    <w:p w:rsidR="00000000" w:rsidDel="00000000" w:rsidP="00000000" w:rsidRDefault="00000000" w:rsidRPr="00000000" w14:paraId="0000003C">
      <w:pPr>
        <w:numPr>
          <w:ilvl w:val="0"/>
          <w:numId w:val="1"/>
        </w:numPr>
        <w:spacing w:after="0" w:line="240" w:lineRule="auto"/>
        <w:ind w:left="720" w:hanging="360"/>
        <w:jc w:val="both"/>
        <w:rPr>
          <w:u w:val="none"/>
        </w:rPr>
      </w:pPr>
      <w:r w:rsidDel="00000000" w:rsidR="00000000" w:rsidRPr="00000000">
        <w:rPr>
          <w:rtl w:val="0"/>
        </w:rPr>
        <w:t xml:space="preserve">Can you explain what is happening?</w:t>
      </w:r>
    </w:p>
    <w:p w:rsidR="00000000" w:rsidDel="00000000" w:rsidP="00000000" w:rsidRDefault="00000000" w:rsidRPr="00000000" w14:paraId="0000003D">
      <w:pPr>
        <w:numPr>
          <w:ilvl w:val="0"/>
          <w:numId w:val="1"/>
        </w:numPr>
        <w:spacing w:after="0" w:line="240" w:lineRule="auto"/>
        <w:ind w:left="720" w:hanging="360"/>
        <w:jc w:val="both"/>
        <w:rPr>
          <w:u w:val="none"/>
        </w:rPr>
      </w:pPr>
      <w:r w:rsidDel="00000000" w:rsidR="00000000" w:rsidRPr="00000000">
        <w:rPr>
          <w:rtl w:val="0"/>
        </w:rPr>
        <w:t xml:space="preserve">Try to fix any possible problem.</w:t>
      </w:r>
    </w:p>
    <w:p w:rsidR="00000000" w:rsidDel="00000000" w:rsidP="00000000" w:rsidRDefault="00000000" w:rsidRPr="00000000" w14:paraId="0000003E">
      <w:pPr>
        <w:spacing w:after="0" w:line="240" w:lineRule="auto"/>
        <w:jc w:val="both"/>
        <w:rPr/>
      </w:pPr>
      <w:r w:rsidDel="00000000" w:rsidR="00000000" w:rsidRPr="00000000">
        <w:rPr>
          <w:rtl w:val="0"/>
        </w:rPr>
      </w:r>
    </w:p>
    <w:p w:rsidR="00000000" w:rsidDel="00000000" w:rsidP="00000000" w:rsidRDefault="00000000" w:rsidRPr="00000000" w14:paraId="0000003F">
      <w:pPr>
        <w:spacing w:after="0" w:line="240" w:lineRule="auto"/>
        <w:jc w:val="both"/>
        <w:rPr/>
      </w:pPr>
      <w:r w:rsidDel="00000000" w:rsidR="00000000" w:rsidRPr="00000000">
        <w:rPr>
          <w:rtl w:val="0"/>
        </w:rPr>
        <w:t xml:space="preserve">The Booth multiplier is </w:t>
      </w:r>
      <w:hyperlink r:id="rId11">
        <w:r w:rsidDel="00000000" w:rsidR="00000000" w:rsidRPr="00000000">
          <w:rPr>
            <w:color w:val="1155cc"/>
            <w:u w:val="single"/>
            <w:rtl w:val="0"/>
          </w:rPr>
          <w:t xml:space="preserve">in this link.</w:t>
        </w:r>
      </w:hyperlink>
      <w:r w:rsidDel="00000000" w:rsidR="00000000" w:rsidRPr="00000000">
        <w:rPr>
          <w:rtl w:val="0"/>
        </w:rPr>
        <w:t xml:space="preserve"> There is also a SBY file there. Try to first built it by yourself. If you end with problems, use the files in the </w:t>
      </w:r>
      <w:hyperlink r:id="rId12">
        <w:r w:rsidDel="00000000" w:rsidR="00000000" w:rsidRPr="00000000">
          <w:rPr>
            <w:color w:val="1155cc"/>
            <w:u w:val="single"/>
            <w:rtl w:val="0"/>
          </w:rPr>
          <w:t xml:space="preserve">repository</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0">
      <w:pPr>
        <w:spacing w:after="0" w:line="240" w:lineRule="auto"/>
        <w:ind w:left="708"/>
        <w:rPr>
          <w:i w:val="1"/>
          <w:u w:val="single"/>
        </w:rPr>
      </w:pPr>
      <w:r w:rsidDel="00000000" w:rsidR="00000000" w:rsidRPr="00000000">
        <w:rPr>
          <w:rtl w:val="0"/>
        </w:rPr>
      </w:r>
    </w:p>
    <w:p w:rsidR="00000000" w:rsidDel="00000000" w:rsidP="00000000" w:rsidRDefault="00000000" w:rsidRPr="00000000" w14:paraId="00000041">
      <w:pPr>
        <w:pStyle w:val="Heading1"/>
        <w:numPr>
          <w:ilvl w:val="0"/>
          <w:numId w:val="7"/>
        </w:numPr>
        <w:spacing w:before="0" w:line="240" w:lineRule="auto"/>
        <w:ind w:left="432" w:hanging="432"/>
        <w:rPr>
          <w:rFonts w:ascii="Calibri" w:cs="Calibri" w:eastAsia="Calibri" w:hAnsi="Calibri"/>
          <w:color w:val="000000"/>
        </w:rPr>
      </w:pPr>
      <w:r w:rsidDel="00000000" w:rsidR="00000000" w:rsidRPr="00000000">
        <w:rPr>
          <w:rFonts w:ascii="Calibri" w:cs="Calibri" w:eastAsia="Calibri" w:hAnsi="Calibri"/>
          <w:color w:val="000000"/>
          <w:rtl w:val="0"/>
        </w:rPr>
        <w:t xml:space="preserve">Conclusions </w:t>
      </w:r>
    </w:p>
    <w:p w:rsidR="00000000" w:rsidDel="00000000" w:rsidP="00000000" w:rsidRDefault="00000000" w:rsidRPr="00000000" w14:paraId="00000042">
      <w:pPr>
        <w:ind w:left="432"/>
        <w:rPr>
          <w:sz w:val="24"/>
          <w:szCs w:val="24"/>
        </w:rPr>
      </w:pPr>
      <w:r w:rsidDel="00000000" w:rsidR="00000000" w:rsidRPr="00000000">
        <w:rPr>
          <w:sz w:val="24"/>
          <w:szCs w:val="24"/>
          <w:rtl w:val="0"/>
        </w:rPr>
        <w:t xml:space="preserve">After completing this lab, you will be able to understand how to interface with Symbiotic EDA tool for Formal Property Verification, and had a glance of how those flows looks like. Hopefully you can understand some of it usefulness, not only when verifying circuits, but also when modelling them.  </w:t>
      </w:r>
    </w:p>
    <w:p w:rsidR="00000000" w:rsidDel="00000000" w:rsidP="00000000" w:rsidRDefault="00000000" w:rsidRPr="00000000" w14:paraId="00000043">
      <w:pPr>
        <w:spacing w:after="0" w:line="240" w:lineRule="auto"/>
        <w:rPr>
          <w:sz w:val="28"/>
          <w:szCs w:val="28"/>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sectPr>
      <w:headerReference r:id="rId13" w:type="default"/>
      <w:footerReference r:id="rId14" w:type="default"/>
      <w:pgSz w:h="15840" w:w="12240"/>
      <w:pgMar w:bottom="993" w:top="1701" w:left="1701" w:right="1701" w:header="851"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292100</wp:posOffset>
              </wp:positionV>
              <wp:extent cx="5650751" cy="190500"/>
              <wp:effectExtent b="0" l="0" r="0" t="0"/>
              <wp:wrapNone/>
              <wp:docPr id="1" name=""/>
              <a:graphic>
                <a:graphicData uri="http://schemas.microsoft.com/office/word/2010/wordprocessingGroup">
                  <wpg:wgp>
                    <wpg:cNvGrpSpPr/>
                    <wpg:grpSpPr>
                      <a:xfrm>
                        <a:off x="2520625" y="3684750"/>
                        <a:ext cx="5650751" cy="190500"/>
                        <a:chOff x="2520625" y="3684750"/>
                        <a:chExt cx="5650751" cy="190501"/>
                      </a:xfrm>
                    </wpg:grpSpPr>
                    <wpg:grpSp>
                      <wpg:cNvGrpSpPr/>
                      <wpg:grpSpPr>
                        <a:xfrm>
                          <a:off x="2520625" y="3684750"/>
                          <a:ext cx="5650751" cy="190501"/>
                          <a:chOff x="0" y="14970"/>
                          <a:chExt cx="12255" cy="300"/>
                        </a:xfrm>
                      </wpg:grpSpPr>
                      <wps:wsp>
                        <wps:cNvSpPr/>
                        <wps:cNvPr id="3" name="Shape 3"/>
                        <wps:spPr>
                          <a:xfrm>
                            <a:off x="0" y="14970"/>
                            <a:ext cx="12250" cy="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803" y="14982"/>
                            <a:ext cx="659" cy="288"/>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 MERGEFORMAT </w:t>
                              </w:r>
                              <w:r w:rsidDel="00000000" w:rsidR="00000000" w:rsidRPr="00000000">
                                <w:rPr>
                                  <w:rFonts w:ascii="Calibri" w:cs="Calibri" w:eastAsia="Calibri" w:hAnsi="Calibri"/>
                                  <w:b w:val="0"/>
                                  <w:i w:val="0"/>
                                  <w:smallCaps w:val="0"/>
                                  <w:strike w:val="0"/>
                                  <w:color w:val="8c8c8c"/>
                                  <w:sz w:val="22"/>
                                  <w:vertAlign w:val="baseline"/>
                                </w:rPr>
                                <w:t xml:space="preserve">5</w:t>
                              </w:r>
                            </w:p>
                          </w:txbxContent>
                        </wps:txbx>
                        <wps:bodyPr anchorCtr="0" anchor="t" bIns="0" lIns="0" spcFirstLastPara="1" rIns="0" wrap="square" tIns="0">
                          <a:noAutofit/>
                        </wps:bodyPr>
                      </wps:wsp>
                      <wpg:grpSp>
                        <wpg:cNvGrpSpPr/>
                        <wpg:grpSpPr>
                          <a:xfrm flipH="1">
                            <a:off x="0" y="14970"/>
                            <a:ext cx="12255" cy="230"/>
                            <a:chOff x="-8" y="14978"/>
                            <a:chExt cx="12255" cy="230"/>
                          </a:xfrm>
                        </wpg:grpSpPr>
                        <wps:wsp>
                          <wps:cNvCnPr/>
                          <wps:spPr>
                            <a:xfrm flipH="1" rot="10800000">
                              <a:off x="-8" y="14978"/>
                              <a:ext cx="1260" cy="230"/>
                            </a:xfrm>
                            <a:prstGeom prst="bentConnector3">
                              <a:avLst>
                                <a:gd fmla="val 923254" name="adj1"/>
                              </a:avLst>
                            </a:prstGeom>
                            <a:noFill/>
                            <a:ln cap="flat" cmpd="sng" w="9525">
                              <a:solidFill>
                                <a:srgbClr val="A5A5A5"/>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rot="10800000">
                              <a:off x="1252" y="14978"/>
                              <a:ext cx="10995" cy="230"/>
                            </a:xfrm>
                            <a:prstGeom prst="bentConnector3">
                              <a:avLst>
                                <a:gd fmla="val 14609" name="adj1"/>
                              </a:avLst>
                            </a:prstGeom>
                            <a:noFill/>
                            <a:ln cap="flat" cmpd="sng" w="9525">
                              <a:solidFill>
                                <a:srgbClr val="A5A5A5"/>
                              </a:solidFill>
                              <a:prstDash val="solid"/>
                              <a:miter lim="800000"/>
                              <a:headEnd len="med" w="med" type="none"/>
                              <a:tailEnd len="med" w="med"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292100</wp:posOffset>
              </wp:positionV>
              <wp:extent cx="5650751" cy="190500"/>
              <wp:effectExtent b="0" l="0" r="0" t="0"/>
              <wp:wrapNone/>
              <wp:docPr id="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5650751" cy="190500"/>
                      </a:xfrm>
                      <a:prstGeom prst="rect"/>
                      <a:ln/>
                    </pic:spPr>
                  </pic:pic>
                </a:graphicData>
              </a:graphic>
            </wp:anchor>
          </w:drawing>
        </mc:Fallback>
      </mc:AlternateConten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ab/>
      <w:tab/>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798028" cy="633737"/>
          <wp:effectExtent b="0" l="0" r="0" t="0"/>
          <wp:docPr id="6"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1798028" cy="63373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w:t>
    </w:r>
    <w:r w:rsidDel="00000000" w:rsidR="00000000" w:rsidRPr="00000000">
      <w:drawing>
        <wp:anchor allowOverlap="1" behindDoc="0" distB="0" distT="0" distL="114300" distR="114300" hidden="0" layoutInCell="1" locked="0" relativeHeight="0" simplePos="0">
          <wp:simplePos x="0" y="0"/>
          <wp:positionH relativeFrom="column">
            <wp:posOffset>4142105</wp:posOffset>
          </wp:positionH>
          <wp:positionV relativeFrom="paragraph">
            <wp:posOffset>1884</wp:posOffset>
          </wp:positionV>
          <wp:extent cx="1567815" cy="518795"/>
          <wp:effectExtent b="0" l="0" r="0" t="0"/>
          <wp:wrapSquare wrapText="bothSides" distB="0" distT="0" distL="114300" distR="114300"/>
          <wp:docPr descr="C:\Users\BMoreno\Desktop\logo.JPG" id="5" name="image3.jpg"/>
          <a:graphic>
            <a:graphicData uri="http://schemas.openxmlformats.org/drawingml/2006/picture">
              <pic:pic>
                <pic:nvPicPr>
                  <pic:cNvPr descr="C:\Users\BMoreno\Desktop\logo.JPG" id="0" name="image3.jpg"/>
                  <pic:cNvPicPr preferRelativeResize="0"/>
                </pic:nvPicPr>
                <pic:blipFill>
                  <a:blip r:embed="rId2"/>
                  <a:srcRect b="0" l="0" r="0" t="0"/>
                  <a:stretch>
                    <a:fillRect/>
                  </a:stretch>
                </pic:blipFill>
                <pic:spPr>
                  <a:xfrm>
                    <a:off x="0" y="0"/>
                    <a:ext cx="1567815" cy="518795"/>
                  </a:xfrm>
                  <a:prstGeom prst="rect"/>
                  <a:ln/>
                </pic:spPr>
              </pic:pic>
            </a:graphicData>
          </a:graphic>
        </wp:anchor>
      </w:drawing>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Calibri" w:cs="Calibri" w:eastAsia="Calibri" w:hAnsi="Calibri"/>
        <w:b w:val="1"/>
        <w:i w:val="0"/>
        <w:smallCaps w:val="0"/>
        <w:strike w:val="0"/>
        <w:color w:val="7f7f7f"/>
        <w:sz w:val="18"/>
        <w:szCs w:val="18"/>
        <w:u w:val="none"/>
        <w:shd w:fill="auto" w:val="clear"/>
        <w:vertAlign w:val="baseline"/>
      </w:rPr>
    </w:pPr>
    <w:r w:rsidDel="00000000" w:rsidR="00000000" w:rsidRPr="00000000">
      <w:rPr>
        <w:rFonts w:ascii="Calibri" w:cs="Calibri" w:eastAsia="Calibri" w:hAnsi="Calibri"/>
        <w:b w:val="1"/>
        <w:i w:val="0"/>
        <w:smallCaps w:val="0"/>
        <w:strike w:val="0"/>
        <w:color w:val="7f7f7f"/>
        <w:sz w:val="18"/>
        <w:szCs w:val="18"/>
        <w:u w:val="none"/>
        <w:shd w:fill="auto" w:val="clear"/>
        <w:vertAlign w:val="baseline"/>
        <w:rtl w:val="0"/>
      </w:rPr>
      <w:t xml:space="preserve">       PROGRAMA JALISCO COMPETITIVO</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1"/>
        <w:i w:val="0"/>
        <w:smallCaps w:val="0"/>
        <w:strike w:val="0"/>
        <w:color w:val="7030a0"/>
        <w:sz w:val="20"/>
        <w:szCs w:val="20"/>
        <w:u w:val="none"/>
        <w:shd w:fill="auto" w:val="clear"/>
        <w:vertAlign w:val="baseline"/>
      </w:rPr>
    </w:pPr>
    <w:r w:rsidDel="00000000" w:rsidR="00000000" w:rsidRPr="00000000">
      <w:rPr>
        <w:rFonts w:ascii="Calibri" w:cs="Calibri" w:eastAsia="Calibri" w:hAnsi="Calibri"/>
        <w:b w:val="1"/>
        <w:i w:val="0"/>
        <w:smallCaps w:val="0"/>
        <w:strike w:val="0"/>
        <w:color w:val="7f7f7f"/>
        <w:sz w:val="22"/>
        <w:szCs w:val="22"/>
        <w:u w:val="none"/>
        <w:shd w:fill="auto" w:val="clear"/>
        <w:vertAlign w:val="baseline"/>
        <w:rtl w:val="0"/>
      </w:rPr>
      <w:tab/>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1"/>
        <w:i w:val="0"/>
        <w:smallCaps w:val="0"/>
        <w:strike w:val="0"/>
        <w:color w:val="7030a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432" w:hanging="432"/>
      <w:jc w:val="both"/>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ind w:left="576" w:hanging="576"/>
      <w:jc w:val="both"/>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ind w:left="720" w:hanging="720"/>
      <w:jc w:val="both"/>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ind w:left="864" w:hanging="864"/>
      <w:jc w:val="both"/>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ind w:left="1008" w:hanging="1008"/>
      <w:jc w:val="both"/>
    </w:pPr>
    <w:rPr>
      <w:rFonts w:ascii="Cambria" w:cs="Cambria" w:eastAsia="Cambria" w:hAnsi="Cambria"/>
      <w:color w:val="243f61"/>
    </w:rPr>
  </w:style>
  <w:style w:type="paragraph" w:styleId="Heading6">
    <w:name w:val="heading 6"/>
    <w:basedOn w:val="Normal"/>
    <w:next w:val="Normal"/>
    <w:pPr>
      <w:keepNext w:val="1"/>
      <w:keepLines w:val="1"/>
      <w:spacing w:after="0" w:before="200" w:lineRule="auto"/>
      <w:ind w:left="1152" w:hanging="1152"/>
      <w:jc w:val="both"/>
    </w:pPr>
    <w:rPr>
      <w:rFonts w:ascii="Cambria" w:cs="Cambria" w:eastAsia="Cambria" w:hAnsi="Cambria"/>
      <w:i w:val="1"/>
      <w:color w:val="243f6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raw.githubusercontent.com/dh73/Model_Checking_Sandbox/master/session_I/booth_multiplier/booth_multiplier.sv" TargetMode="External"/><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hyperlink" Target="https://github.com/dh73/Model_Checking_Sandbox/tree/master/session_I/booth_multipli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