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Laboratory 02.1.- “Equivalence Checking with Yosys vs Conformal”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Authors: Diego Hernandez Ramirez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Date: 01/12/19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9"/>
        </w:numPr>
        <w:spacing w:before="0" w:line="240" w:lineRule="auto"/>
        <w:ind w:left="432" w:hanging="432"/>
        <w:jc w:val="left"/>
        <w:rPr>
          <w:rFonts w:ascii="Calibri" w:cs="Calibri" w:eastAsia="Calibri" w:hAnsi="Calibri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Compare FPGA implementation from Vivado and Yosys, using sequential equivalence checking.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9"/>
        </w:numPr>
        <w:spacing w:before="0" w:line="240" w:lineRule="auto"/>
        <w:ind w:left="432" w:hanging="432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Material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SEDA tool, FPV App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Vivado Formal Equivalence Checking Libraries</w:t>
      </w:r>
    </w:p>
    <w:p w:rsidR="00000000" w:rsidDel="00000000" w:rsidP="00000000" w:rsidRDefault="00000000" w:rsidRPr="00000000" w14:paraId="0000000A">
      <w:pPr>
        <w:spacing w:after="0" w:line="240" w:lineRule="auto"/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9"/>
        </w:numPr>
        <w:spacing w:before="0" w:line="240" w:lineRule="auto"/>
        <w:ind w:left="432" w:hanging="432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Practical development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line="240" w:lineRule="auto"/>
        <w:ind w:left="708" w:hanging="360"/>
        <w:jc w:val="both"/>
        <w:rPr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color w:val="333333"/>
          <w:highlight w:val="white"/>
          <w:rtl w:val="0"/>
        </w:rPr>
        <w:t xml:space="preserve">Cadence Conformal tool can perform gate-to-gate and RTL-to-RTL equivalence checking of Vivado's synthesized netlists in pre/post synthesis and post place-and-route mode, using xeclibs. For example, the following module can be formally verified (equivalence checking) with conformal as follows:</w:t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Define</w:t>
      </w:r>
      <w:r w:rsidDel="00000000" w:rsidR="00000000" w:rsidRPr="00000000">
        <w:rPr>
          <w:color w:val="333333"/>
          <w:highlight w:val="white"/>
          <w:rtl w:val="0"/>
        </w:rPr>
        <w:t xml:space="preserve"> a simple counter such as the following one, synthesize it with Vivado, and Yosys. Write a post synthesis Verilog netlist (</w:t>
      </w:r>
      <w:r w:rsidDel="00000000" w:rsidR="00000000" w:rsidRPr="00000000">
        <w:rPr>
          <w:shd w:fill="f9f9f9" w:val="clear"/>
          <w:rtl w:val="0"/>
        </w:rPr>
        <w:t xml:space="preserve">write_verilog</w:t>
      </w:r>
      <w:r w:rsidDel="00000000" w:rsidR="00000000" w:rsidRPr="00000000">
        <w:rPr>
          <w:color w:val="333333"/>
          <w:highlight w:val="white"/>
          <w:rtl w:val="0"/>
        </w:rPr>
        <w:t xml:space="preserve"> ...).</w:t>
      </w:r>
    </w:p>
    <w:p w:rsidR="00000000" w:rsidDel="00000000" w:rsidP="00000000" w:rsidRDefault="00000000" w:rsidRPr="00000000" w14:paraId="0000000F">
      <w:pPr>
        <w:spacing w:after="0" w:line="240" w:lineRule="auto"/>
        <w:ind w:left="0" w:firstLine="0"/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6180899" cy="1626552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0899" cy="162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120" w:line="240" w:lineRule="auto"/>
        <w:ind w:left="108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Rename your files in a way that you can identify, such as </w:t>
      </w:r>
      <w:r w:rsidDel="00000000" w:rsidR="00000000" w:rsidRPr="00000000">
        <w:rPr>
          <w:shd w:fill="f9f9f9" w:val="clear"/>
          <w:rtl w:val="0"/>
        </w:rPr>
        <w:t xml:space="preserve">top_vivado_syn.v</w:t>
      </w:r>
      <w:r w:rsidDel="00000000" w:rsidR="00000000" w:rsidRPr="00000000">
        <w:rPr>
          <w:color w:val="333333"/>
          <w:rtl w:val="0"/>
        </w:rPr>
        <w:t xml:space="preserve"> and </w:t>
      </w:r>
      <w:r w:rsidDel="00000000" w:rsidR="00000000" w:rsidRPr="00000000">
        <w:rPr>
          <w:shd w:fill="f9f9f9" w:val="clear"/>
          <w:rtl w:val="0"/>
        </w:rPr>
        <w:t xml:space="preserve">top_yosys_syn.v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260" w:before="0" w:beforeAutospacing="0" w:line="240" w:lineRule="auto"/>
        <w:ind w:left="108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Create two files, </w:t>
      </w:r>
      <w:r w:rsidDel="00000000" w:rsidR="00000000" w:rsidRPr="00000000">
        <w:rPr>
          <w:shd w:fill="f9f9f9" w:val="clear"/>
          <w:rtl w:val="0"/>
        </w:rPr>
        <w:t xml:space="preserve">golden.vc</w:t>
      </w:r>
      <w:r w:rsidDel="00000000" w:rsidR="00000000" w:rsidRPr="00000000">
        <w:rPr>
          <w:color w:val="333333"/>
          <w:rtl w:val="0"/>
        </w:rPr>
        <w:t xml:space="preserve"> and </w:t>
      </w:r>
      <w:r w:rsidDel="00000000" w:rsidR="00000000" w:rsidRPr="00000000">
        <w:rPr>
          <w:shd w:fill="f9f9f9" w:val="clear"/>
          <w:rtl w:val="0"/>
        </w:rPr>
        <w:t xml:space="preserve">revised.vc</w:t>
      </w:r>
      <w:r w:rsidDel="00000000" w:rsidR="00000000" w:rsidRPr="00000000">
        <w:rPr>
          <w:color w:val="333333"/>
          <w:rtl w:val="0"/>
        </w:rPr>
        <w:t xml:space="preserve">. The former will call the Vivado synthesized design, with the </w:t>
      </w:r>
      <w:r w:rsidDel="00000000" w:rsidR="00000000" w:rsidRPr="00000000">
        <w:rPr>
          <w:shd w:fill="f9f9f9" w:val="clear"/>
          <w:rtl w:val="0"/>
        </w:rPr>
        <w:t xml:space="preserve">xeclibs</w:t>
      </w:r>
      <w:r w:rsidDel="00000000" w:rsidR="00000000" w:rsidRPr="00000000">
        <w:rPr>
          <w:color w:val="333333"/>
          <w:rtl w:val="0"/>
        </w:rPr>
        <w:t xml:space="preserve"> for LEC. The latter, will do the same, but using Yosys netlist instead:</w:t>
      </w:r>
    </w:p>
    <w:p w:rsidR="00000000" w:rsidDel="00000000" w:rsidP="00000000" w:rsidRDefault="00000000" w:rsidRPr="00000000" w14:paraId="00000013">
      <w:pPr>
        <w:shd w:fill="ffffff" w:val="clear"/>
        <w:spacing w:after="260" w:before="120" w:line="240" w:lineRule="auto"/>
        <w:jc w:val="center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612130" cy="736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60" w:before="120" w:line="240" w:lineRule="auto"/>
        <w:jc w:val="center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612130" cy="723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260" w:before="120" w:line="240" w:lineRule="auto"/>
        <w:ind w:left="1440" w:hanging="360"/>
        <w:jc w:val="both"/>
        <w:rPr>
          <w:color w:val="333333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Create a </w:t>
      </w:r>
      <w:r w:rsidDel="00000000" w:rsidR="00000000" w:rsidRPr="00000000">
        <w:rPr>
          <w:b w:val="1"/>
          <w:color w:val="333333"/>
          <w:shd w:fill="f9f9f9" w:val="clear"/>
          <w:rtl w:val="0"/>
        </w:rPr>
        <w:t xml:space="preserve">dofile</w:t>
      </w:r>
      <w:r w:rsidDel="00000000" w:rsidR="00000000" w:rsidRPr="00000000">
        <w:rPr>
          <w:color w:val="333333"/>
          <w:highlight w:val="white"/>
          <w:rtl w:val="0"/>
        </w:rPr>
        <w:t xml:space="preserve"> conformal script, to setup a LEC project using </w:t>
      </w:r>
      <w:r w:rsidDel="00000000" w:rsidR="00000000" w:rsidRPr="00000000">
        <w:rPr>
          <w:color w:val="333333"/>
          <w:shd w:fill="f9f9f9" w:val="clear"/>
          <w:rtl w:val="0"/>
        </w:rPr>
        <w:t xml:space="preserve">golden.vc</w:t>
      </w:r>
      <w:r w:rsidDel="00000000" w:rsidR="00000000" w:rsidRPr="00000000">
        <w:rPr>
          <w:color w:val="333333"/>
          <w:highlight w:val="white"/>
          <w:rtl w:val="0"/>
        </w:rPr>
        <w:t xml:space="preserve"> as golden, and </w:t>
      </w:r>
      <w:r w:rsidDel="00000000" w:rsidR="00000000" w:rsidRPr="00000000">
        <w:rPr>
          <w:color w:val="333333"/>
          <w:shd w:fill="f9f9f9" w:val="clear"/>
          <w:rtl w:val="0"/>
        </w:rPr>
        <w:t xml:space="preserve">revised.vc</w:t>
      </w:r>
      <w:r w:rsidDel="00000000" w:rsidR="00000000" w:rsidRPr="00000000">
        <w:rPr>
          <w:color w:val="333333"/>
          <w:highlight w:val="white"/>
          <w:rtl w:val="0"/>
        </w:rPr>
        <w:t xml:space="preserve"> as revised model:</w:t>
      </w:r>
    </w:p>
    <w:p w:rsidR="00000000" w:rsidDel="00000000" w:rsidP="00000000" w:rsidRDefault="00000000" w:rsidRPr="00000000" w14:paraId="00000016">
      <w:pPr>
        <w:shd w:fill="ffffff" w:val="clear"/>
        <w:spacing w:after="260" w:before="120" w:line="240" w:lineRule="auto"/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612130" cy="3022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after="0" w:afterAutospacing="0" w:before="120" w:line="240" w:lineRule="auto"/>
        <w:ind w:left="1440" w:hanging="360"/>
        <w:jc w:val="both"/>
        <w:rPr>
          <w:color w:val="333333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Lastly, call </w:t>
      </w:r>
      <w:r w:rsidDel="00000000" w:rsidR="00000000" w:rsidRPr="00000000">
        <w:rPr>
          <w:color w:val="333333"/>
          <w:shd w:fill="f9f9f9" w:val="clear"/>
          <w:rtl w:val="0"/>
        </w:rPr>
        <w:t xml:space="preserve">conformal</w:t>
      </w:r>
      <w:r w:rsidDel="00000000" w:rsidR="00000000" w:rsidRPr="00000000">
        <w:rPr>
          <w:color w:val="333333"/>
          <w:highlight w:val="white"/>
          <w:rtl w:val="0"/>
        </w:rPr>
        <w:t xml:space="preserve"> with the </w:t>
      </w:r>
      <w:r w:rsidDel="00000000" w:rsidR="00000000" w:rsidRPr="00000000">
        <w:rPr>
          <w:b w:val="1"/>
          <w:color w:val="333333"/>
          <w:shd w:fill="f9f9f9" w:val="clear"/>
          <w:rtl w:val="0"/>
        </w:rPr>
        <w:t xml:space="preserve">dofile</w:t>
      </w:r>
      <w:r w:rsidDel="00000000" w:rsidR="00000000" w:rsidRPr="00000000">
        <w:rPr>
          <w:color w:val="333333"/>
          <w:highlight w:val="white"/>
          <w:rtl w:val="0"/>
        </w:rPr>
        <w:t xml:space="preserve"> script, and watch the results: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$CONFORMAL_ROOT/bin/lec -d dofile  -L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260" w:before="0" w:beforeAutospacing="0" w:line="240" w:lineRule="auto"/>
        <w:ind w:left="1440" w:hanging="36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You should see something as this (4 comparing points equivalent):</w:t>
      </w:r>
    </w:p>
    <w:p w:rsidR="00000000" w:rsidDel="00000000" w:rsidP="00000000" w:rsidRDefault="00000000" w:rsidRPr="00000000" w14:paraId="00000019">
      <w:pPr>
        <w:shd w:fill="ffffff" w:val="clear"/>
        <w:spacing w:after="260" w:before="120" w:line="240" w:lineRule="auto"/>
        <w:jc w:val="center"/>
        <w:rPr/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612130" cy="153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160" w:before="300" w:line="264" w:lineRule="auto"/>
        <w:ind w:left="0"/>
        <w:rPr>
          <w:rFonts w:ascii="Calibri" w:cs="Calibri" w:eastAsia="Calibri" w:hAnsi="Calibri"/>
          <w:b w:val="0"/>
          <w:color w:val="333333"/>
          <w:sz w:val="45"/>
          <w:szCs w:val="45"/>
        </w:rPr>
      </w:pPr>
      <w:bookmarkStart w:colFirst="0" w:colLast="0" w:name="_b2mzwhk23kzj" w:id="1"/>
      <w:bookmarkEnd w:id="1"/>
      <w:r w:rsidDel="00000000" w:rsidR="00000000" w:rsidRPr="00000000">
        <w:rPr>
          <w:rFonts w:ascii="Calibri" w:cs="Calibri" w:eastAsia="Calibri" w:hAnsi="Calibri"/>
          <w:b w:val="0"/>
          <w:color w:val="333333"/>
          <w:sz w:val="45"/>
          <w:szCs w:val="45"/>
          <w:rtl w:val="0"/>
        </w:rPr>
        <w:t xml:space="preserve">Yosys</w:t>
      </w:r>
    </w:p>
    <w:p w:rsidR="00000000" w:rsidDel="00000000" w:rsidP="00000000" w:rsidRDefault="00000000" w:rsidRPr="00000000" w14:paraId="0000001B">
      <w:pPr>
        <w:shd w:fill="ffffff" w:val="clear"/>
        <w:spacing w:after="160" w:line="24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</w:t>
      </w:r>
      <w:r w:rsidDel="00000000" w:rsidR="00000000" w:rsidRPr="00000000">
        <w:rPr>
          <w:shd w:fill="f9f9f9" w:val="clear"/>
          <w:rtl w:val="0"/>
        </w:rPr>
        <w:t xml:space="preserve">xeclibs</w:t>
      </w:r>
      <w:r w:rsidDel="00000000" w:rsidR="00000000" w:rsidRPr="00000000">
        <w:rPr>
          <w:color w:val="333333"/>
          <w:rtl w:val="0"/>
        </w:rPr>
        <w:t xml:space="preserve"> can be used in exactly the same way as with Conformal, to do gate-to-gate equivalence checking between netlists. The process is similar until the point of getting both post synthesis Verilog files. After this step, the setup script of Yosys needs to: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hd w:fill="ffffff" w:val="clear"/>
        <w:spacing w:after="260" w:before="120" w:line="240" w:lineRule="auto"/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Read the xeclibs and golden (Vivado) netlist:</w:t>
      </w:r>
    </w:p>
    <w:p w:rsidR="00000000" w:rsidDel="00000000" w:rsidP="00000000" w:rsidRDefault="00000000" w:rsidRPr="00000000" w14:paraId="0000001D">
      <w:pPr>
        <w:shd w:fill="ffffff" w:val="clear"/>
        <w:spacing w:after="260" w:before="120" w:line="240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612130" cy="2222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hd w:fill="ffffff" w:val="clear"/>
        <w:spacing w:after="260" w:before="120" w:line="24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Read the xeclibs and revised, or gate (Yosys) netlist:</w:t>
      </w:r>
    </w:p>
    <w:p w:rsidR="00000000" w:rsidDel="00000000" w:rsidP="00000000" w:rsidRDefault="00000000" w:rsidRPr="00000000" w14:paraId="0000001F">
      <w:pPr>
        <w:shd w:fill="ffffff" w:val="clear"/>
        <w:spacing w:after="260" w:before="120" w:lin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612130" cy="245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Arial" w:cs="Arial" w:eastAsia="Arial" w:hAnsi="Arial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Perform equivalence checking between gold and gate netlist:</w:t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jc w:val="both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612130" cy="1219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jc w:val="both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You should see something as this, which means the same 4 comparing points are proven.</w:t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jc w:val="both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612130" cy="17526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/>
      </w:pPr>
      <w:r w:rsidDel="00000000" w:rsidR="00000000" w:rsidRPr="00000000">
        <w:rPr>
          <w:b w:val="1"/>
          <w:i w:val="1"/>
          <w:color w:val="7f6000"/>
          <w:rtl w:val="0"/>
        </w:rPr>
        <w:t xml:space="preserve">Grade yourself: </w:t>
      </w:r>
      <w:r w:rsidDel="00000000" w:rsidR="00000000" w:rsidRPr="00000000">
        <w:rPr>
          <w:rtl w:val="0"/>
        </w:rPr>
        <w:t xml:space="preserve">In Yosys, there is a “</w:t>
      </w:r>
      <w:r w:rsidDel="00000000" w:rsidR="00000000" w:rsidRPr="00000000">
        <w:rPr>
          <w:b w:val="1"/>
          <w:rtl w:val="0"/>
        </w:rPr>
        <w:t xml:space="preserve">show</w:t>
      </w:r>
      <w:r w:rsidDel="00000000" w:rsidR="00000000" w:rsidRPr="00000000">
        <w:rPr>
          <w:rtl w:val="0"/>
        </w:rPr>
        <w:t xml:space="preserve">” command that will show the schematic of the current cells in the design.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the command to open an schematic.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Trace back the golden cells.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Trace back the revised (or gate) cells.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Describe how the equivalence is performed.</w:t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9"/>
        </w:numPr>
        <w:spacing w:before="0" w:line="240" w:lineRule="auto"/>
        <w:ind w:left="432" w:hanging="432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Conclusions </w:t>
      </w:r>
    </w:p>
    <w:p w:rsidR="00000000" w:rsidDel="00000000" w:rsidP="00000000" w:rsidRDefault="00000000" w:rsidRPr="00000000" w14:paraId="00000030">
      <w:pPr>
        <w:ind w:left="43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completing this lab, you will be able to understand how to interface with Symbiotic EDA tool for Formal Property Verification, and had a glance of how those flows looks like. Hopefully you can understand some of it usefulness, not only when verifying circuits, but also when modelling them.  </w:t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993" w:top="1701" w:left="1701" w:right="1701" w:header="851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292100</wp:posOffset>
              </wp:positionV>
              <wp:extent cx="5650751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20625" y="3684750"/>
                        <a:ext cx="5650751" cy="190500"/>
                        <a:chOff x="2520625" y="3684750"/>
                        <a:chExt cx="5650751" cy="190501"/>
                      </a:xfrm>
                    </wpg:grpSpPr>
                    <wpg:grpSp>
                      <wpg:cNvGrpSpPr/>
                      <wpg:grpSpPr>
                        <a:xfrm>
                          <a:off x="2520625" y="3684750"/>
                          <a:ext cx="5650751" cy="190501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PAGE    \* MERGEFORMAT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292100</wp:posOffset>
              </wp:positionV>
              <wp:extent cx="5650751" cy="190500"/>
              <wp:effectExtent b="0" l="0" r="0" t="0"/>
              <wp:wrapNone/>
              <wp:docPr id="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0751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798028" cy="633737"/>
          <wp:effectExtent b="0" l="0" r="0" t="0"/>
          <wp:docPr id="12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8028" cy="6337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4142105</wp:posOffset>
          </wp:positionH>
          <wp:positionV relativeFrom="paragraph">
            <wp:posOffset>1884</wp:posOffset>
          </wp:positionV>
          <wp:extent cx="1567815" cy="518795"/>
          <wp:effectExtent b="0" l="0" r="0" t="0"/>
          <wp:wrapSquare wrapText="bothSides" distB="0" distT="0" distL="114300" distR="114300"/>
          <wp:docPr descr="C:\Users\BMoreno\Desktop\logo.JPG" id="11" name="image7.jpg"/>
          <a:graphic>
            <a:graphicData uri="http://schemas.openxmlformats.org/drawingml/2006/picture">
              <pic:pic>
                <pic:nvPicPr>
                  <pic:cNvPr descr="C:\Users\BMoreno\Desktop\logo.JPG" id="0" name="image7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7815" cy="518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       PROGRAMA JALISCO COMPETITIVO</w:t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7030a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7030a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  <w:jc w:val="both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  <w:jc w:val="both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  <w:jc w:val="both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  <w:jc w:val="both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  <w:jc w:val="both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  <w:jc w:val="both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10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