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Here are the full details and content for each of the assets I recommended. These assets are designed to be rich in valuable information and position you as an expert in the intersection of AI, knowledge management, and M&amp;A.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**1. Whitepapers**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**Whitepaper 1: "AI Accuracy and Knowledge Management: Why Your AI Is Only As Good As the Data Behind 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**Purpose**: To provide a deep dive into how structured knowledge management can significantly improve AI outputs, particularly in M&amp;A scenarios.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**Introduction**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Artificial intelligence (AI) is transforming the M&amp;A process, making it faster and more efficient by analyzing vast amounts of data. However, AI is only as accurate as the data it is trained on. If this data is incomplete, inconsistent, or unstructured, the outputs of AI can be flawed, leading to poor decision-making. In this whitepaper, we will explore the critical connection between knowledge management practices and AI success. We will demonstrate how structured data can vastly improve the accuracy and reliability of AI tools, particularly for M&amp;A professionals.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Link Between Knowledge Management and AI Accuracy**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AI models rely on large datasets to identify patterns, make predictions, and guide decision-making. When knowledge management practices are poor, AI systems lack high-quality, relevant data, leading to incorrect or incomplete outputs. Poor knowledge management practices can result in:</w:t>
      </w:r>
    </w:p>
    <w:p w:rsidR="00000000" w:rsidDel="00000000" w:rsidP="00000000" w:rsidRDefault="00000000" w:rsidRPr="00000000" w14:paraId="00000016">
      <w:pPr>
        <w:rPr/>
      </w:pPr>
      <w:r w:rsidDel="00000000" w:rsidR="00000000" w:rsidRPr="00000000">
        <w:rPr>
          <w:rtl w:val="0"/>
        </w:rPr>
        <w:t xml:space="preserve">- **Inconsistent Data**: M&amp;A teams often work with data from multiple sources, leading to discrepancies and gaps in information.</w:t>
      </w:r>
    </w:p>
    <w:p w:rsidR="00000000" w:rsidDel="00000000" w:rsidP="00000000" w:rsidRDefault="00000000" w:rsidRPr="00000000" w14:paraId="00000017">
      <w:pPr>
        <w:rPr/>
      </w:pPr>
      <w:r w:rsidDel="00000000" w:rsidR="00000000" w:rsidRPr="00000000">
        <w:rPr>
          <w:rtl w:val="0"/>
        </w:rPr>
        <w:t xml:space="preserve">- **Unstructured Data**: Data that isn’t tagged or categorized properly may not be usable by AI systems, reducing their effectiveness.</w:t>
      </w:r>
    </w:p>
    <w:p w:rsidR="00000000" w:rsidDel="00000000" w:rsidP="00000000" w:rsidRDefault="00000000" w:rsidRPr="00000000" w14:paraId="00000018">
      <w:pPr>
        <w:rPr/>
      </w:pPr>
      <w:r w:rsidDel="00000000" w:rsidR="00000000" w:rsidRPr="00000000">
        <w:rPr>
          <w:rtl w:val="0"/>
        </w:rPr>
        <w:t xml:space="preserve">- **Data Siloes**: Departments often work with different sets of data, preventing AI from accessing a comprehensive dataset.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Structured knowledge management practices ensure that the data AI uses is consistent, accurate, and relevant, which improves the overall effectiveness of AI in the M&amp;A process.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**Key Knowledge Management Practices for AI Success**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To improve AI accuracy, businesses must implement the following knowledge management practices: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 **Centralized Data Repositories**:</w:t>
      </w:r>
    </w:p>
    <w:p w:rsidR="00000000" w:rsidDel="00000000" w:rsidP="00000000" w:rsidRDefault="00000000" w:rsidRPr="00000000" w14:paraId="00000023">
      <w:pPr>
        <w:rPr/>
      </w:pPr>
      <w:r w:rsidDel="00000000" w:rsidR="00000000" w:rsidRPr="00000000">
        <w:rPr>
          <w:rtl w:val="0"/>
        </w:rPr>
        <w:t xml:space="preserve">   - Centralized repositories house all data from various departments, ensuring a single source of truth.</w:t>
      </w:r>
    </w:p>
    <w:p w:rsidR="00000000" w:rsidDel="00000000" w:rsidP="00000000" w:rsidRDefault="00000000" w:rsidRPr="00000000" w14:paraId="00000024">
      <w:pPr>
        <w:rPr/>
      </w:pPr>
      <w:r w:rsidDel="00000000" w:rsidR="00000000" w:rsidRPr="00000000">
        <w:rPr>
          <w:rtl w:val="0"/>
        </w:rPr>
        <w:t xml:space="preserve">   - AI systems can access and analyze data quickly and without conflicts between different sources.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2. **Consistent Metadata and Tagging**:</w:t>
      </w:r>
    </w:p>
    <w:p w:rsidR="00000000" w:rsidDel="00000000" w:rsidP="00000000" w:rsidRDefault="00000000" w:rsidRPr="00000000" w14:paraId="00000027">
      <w:pPr>
        <w:rPr/>
      </w:pPr>
      <w:r w:rsidDel="00000000" w:rsidR="00000000" w:rsidRPr="00000000">
        <w:rPr>
          <w:rtl w:val="0"/>
        </w:rPr>
        <w:t xml:space="preserve">   - Consistent tagging and metadata help categorize data, making it easier for AI to interpret and analyze.</w:t>
      </w:r>
    </w:p>
    <w:p w:rsidR="00000000" w:rsidDel="00000000" w:rsidP="00000000" w:rsidRDefault="00000000" w:rsidRPr="00000000" w14:paraId="00000028">
      <w:pPr>
        <w:rPr/>
      </w:pPr>
      <w:r w:rsidDel="00000000" w:rsidR="00000000" w:rsidRPr="00000000">
        <w:rPr>
          <w:rtl w:val="0"/>
        </w:rPr>
        <w:t xml:space="preserve">   - AI can use standardized tags to identify data more easily and ensure that the information it uses is categorized properly.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3. **Regular Audits and Updates**:</w:t>
      </w:r>
    </w:p>
    <w:p w:rsidR="00000000" w:rsidDel="00000000" w:rsidP="00000000" w:rsidRDefault="00000000" w:rsidRPr="00000000" w14:paraId="0000002B">
      <w:pPr>
        <w:rPr/>
      </w:pPr>
      <w:r w:rsidDel="00000000" w:rsidR="00000000" w:rsidRPr="00000000">
        <w:rPr>
          <w:rtl w:val="0"/>
        </w:rPr>
        <w:t xml:space="preserve">   - Data needs to be kept up to date to ensure that AI tools have access to the most relevant and timely information.</w:t>
      </w:r>
    </w:p>
    <w:p w:rsidR="00000000" w:rsidDel="00000000" w:rsidP="00000000" w:rsidRDefault="00000000" w:rsidRPr="00000000" w14:paraId="0000002C">
      <w:pPr>
        <w:rPr/>
      </w:pPr>
      <w:r w:rsidDel="00000000" w:rsidR="00000000" w:rsidRPr="00000000">
        <w:rPr>
          <w:rtl w:val="0"/>
        </w:rPr>
        <w:t xml:space="preserve">   - Auditing knowledge repositories regularly ensures that old, irrelevant, or erroneous data doesn’t skew AI results.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4. **Cross-Departmental Data Integration**:</w:t>
      </w:r>
    </w:p>
    <w:p w:rsidR="00000000" w:rsidDel="00000000" w:rsidP="00000000" w:rsidRDefault="00000000" w:rsidRPr="00000000" w14:paraId="0000002F">
      <w:pPr>
        <w:rPr/>
      </w:pPr>
      <w:r w:rsidDel="00000000" w:rsidR="00000000" w:rsidRPr="00000000">
        <w:rPr>
          <w:rtl w:val="0"/>
        </w:rPr>
        <w:t xml:space="preserve">   - Breaking down data siloes between departments ensures that AI has access to a comprehensive, accurate dataset.</w:t>
      </w:r>
    </w:p>
    <w:p w:rsidR="00000000" w:rsidDel="00000000" w:rsidP="00000000" w:rsidRDefault="00000000" w:rsidRPr="00000000" w14:paraId="00000030">
      <w:pPr>
        <w:rPr/>
      </w:pPr>
      <w:r w:rsidDel="00000000" w:rsidR="00000000" w:rsidRPr="00000000">
        <w:rPr>
          <w:rtl w:val="0"/>
        </w:rPr>
        <w:t xml:space="preserve">   - Aligning business language with technical language ensures that data is consistent across teams.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**Best Practices for Building a Knowledge Management System**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To set up a knowledge management system that supports AI, follow these best practices: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 **Assess Your Current Data Landscape**:</w:t>
      </w:r>
    </w:p>
    <w:p w:rsidR="00000000" w:rsidDel="00000000" w:rsidP="00000000" w:rsidRDefault="00000000" w:rsidRPr="00000000" w14:paraId="00000039">
      <w:pPr>
        <w:rPr/>
      </w:pPr>
      <w:r w:rsidDel="00000000" w:rsidR="00000000" w:rsidRPr="00000000">
        <w:rPr>
          <w:rtl w:val="0"/>
        </w:rPr>
        <w:t xml:space="preserve">   - Begin by evaluating your existing data—what is available, where it is stored, and how it is categorized. Identify gaps and areas for improvement.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2. **Establish Data Governance Policies**:</w:t>
      </w:r>
    </w:p>
    <w:p w:rsidR="00000000" w:rsidDel="00000000" w:rsidP="00000000" w:rsidRDefault="00000000" w:rsidRPr="00000000" w14:paraId="0000003C">
      <w:pPr>
        <w:rPr/>
      </w:pPr>
      <w:r w:rsidDel="00000000" w:rsidR="00000000" w:rsidRPr="00000000">
        <w:rPr>
          <w:rtl w:val="0"/>
        </w:rPr>
        <w:t xml:space="preserve">   - Create policies to govern how data is categorized, tagged, and updated. Implement protocols to ensure consistent and accurate data management practices.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3. **Choose the Right Tools**:</w:t>
      </w:r>
    </w:p>
    <w:p w:rsidR="00000000" w:rsidDel="00000000" w:rsidP="00000000" w:rsidRDefault="00000000" w:rsidRPr="00000000" w14:paraId="0000003F">
      <w:pPr>
        <w:rPr/>
      </w:pPr>
      <w:r w:rsidDel="00000000" w:rsidR="00000000" w:rsidRPr="00000000">
        <w:rPr>
          <w:rtl w:val="0"/>
        </w:rPr>
        <w:t xml:space="preserve">   - Select tools that facilitate collaboration and data integration across departments. Knowledge management systems, like SharePoint or Confluence, can provide centralized repositories for data.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4. **Foster Cross-Departmental Collaboration**:</w:t>
      </w:r>
    </w:p>
    <w:p w:rsidR="00000000" w:rsidDel="00000000" w:rsidP="00000000" w:rsidRDefault="00000000" w:rsidRPr="00000000" w14:paraId="00000042">
      <w:pPr>
        <w:rPr/>
      </w:pPr>
      <w:r w:rsidDel="00000000" w:rsidR="00000000" w:rsidRPr="00000000">
        <w:rPr>
          <w:rtl w:val="0"/>
        </w:rPr>
        <w:t xml:space="preserve">   - Encourage collaboration between business, engineering, and technical teams to ensure data is aligned with business goals and can be easily interpreted by AI systems.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**Case Studies**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**Case Study 1: A Financial Institution’s AI Success**:</w:t>
      </w:r>
    </w:p>
    <w:p w:rsidR="00000000" w:rsidDel="00000000" w:rsidP="00000000" w:rsidRDefault="00000000" w:rsidRPr="00000000" w14:paraId="00000049">
      <w:pPr>
        <w:rPr/>
      </w:pPr>
      <w:r w:rsidDel="00000000" w:rsidR="00000000" w:rsidRPr="00000000">
        <w:rPr>
          <w:rtl w:val="0"/>
        </w:rPr>
        <w:t xml:space="preserve">   - A leading financial institution struggled with unstructured data and AI inaccuracies, leading to suboptimal M&amp;A decisions. By implementing a centralized knowledge management system and standardized tagging practices, the company was able to significantly improve the accuracy of its AI models, leading to more informed decision-making.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**Case Study 2: A Global Consulting Firm**:</w:t>
      </w:r>
    </w:p>
    <w:p w:rsidR="00000000" w:rsidDel="00000000" w:rsidP="00000000" w:rsidRDefault="00000000" w:rsidRPr="00000000" w14:paraId="0000004C">
      <w:pPr>
        <w:rPr/>
      </w:pPr>
      <w:r w:rsidDel="00000000" w:rsidR="00000000" w:rsidRPr="00000000">
        <w:rPr>
          <w:rtl w:val="0"/>
        </w:rPr>
        <w:t xml:space="preserve">   - A global consulting firm struggled with siloed data between different offices and departments. After implementing a comprehensive knowledge management strategy, including metadata tagging and regular data audits, the firm was able to unify its data and enhance AI decision-making across global operations.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**Conclusion**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For AI to be successful in M&amp;A, businesses need to focus on the quality of the data it uses. By implementing structured knowledge management practices, organizations can improve AI accuracy, reduce risks, and make more informed decisions. If you are ready to enhance your AI tools and knowledge management practices, now is the time to assess your current system and implement improvements.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**Call to Action**: Download our comprehensive guide on building a knowledge management system for AI success and learn how to integrate these practices into your M&amp;A process.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**Whitepaper 2: "The Top 5 AI Risks in M&amp;A and How Knowledge Management Can Mitigate Them"**</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**Purpose**: To highlight the risks that AI presents in M&amp;A, including AI hallucinations and biases, and how knowledge management practices can mitigate these risks.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**Introduction**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AI is a powerful tool that can speed up the M&amp;A process and provide data-driven insights. However, without proper knowledge management, AI can present serious risks that undermine its effectiveness. In this whitepaper, we will explore the top five AI risks in M&amp;A and how knowledge management can mitigate them. By following best practices for data governance, knowledge integration, and cross-departmental alignment, organizations can reduce these risks and ensure AI delivers accurate, reliable results.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Top 5 AI Risks in M&amp;A**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1. **AI Hallucinations**:</w:t>
      </w:r>
    </w:p>
    <w:p w:rsidR="00000000" w:rsidDel="00000000" w:rsidP="00000000" w:rsidRDefault="00000000" w:rsidRPr="00000000" w14:paraId="00000067">
      <w:pPr>
        <w:rPr/>
      </w:pPr>
      <w:r w:rsidDel="00000000" w:rsidR="00000000" w:rsidRPr="00000000">
        <w:rPr>
          <w:rtl w:val="0"/>
        </w:rPr>
        <w:t xml:space="preserve">   - AI hallucinations occur when AI generates outputs that are plausible but completely incorrect. This can happen if the AI is trained on unstructured or inconsistent data.</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2. **Bias in AI Models**:</w:t>
      </w:r>
    </w:p>
    <w:p w:rsidR="00000000" w:rsidDel="00000000" w:rsidP="00000000" w:rsidRDefault="00000000" w:rsidRPr="00000000" w14:paraId="0000006A">
      <w:pPr>
        <w:rPr/>
      </w:pPr>
      <w:r w:rsidDel="00000000" w:rsidR="00000000" w:rsidRPr="00000000">
        <w:rPr>
          <w:rtl w:val="0"/>
        </w:rPr>
        <w:t xml:space="preserve">   - AI models can inherit biases from the data they are trained on. In M&amp;A, this can lead to skewed decision-making, such as overvaluing or undervaluing assets.</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3. **Data Integration Issues**:</w:t>
      </w:r>
    </w:p>
    <w:p w:rsidR="00000000" w:rsidDel="00000000" w:rsidP="00000000" w:rsidRDefault="00000000" w:rsidRPr="00000000" w14:paraId="0000006D">
      <w:pPr>
        <w:rPr/>
      </w:pPr>
      <w:r w:rsidDel="00000000" w:rsidR="00000000" w:rsidRPr="00000000">
        <w:rPr>
          <w:rtl w:val="0"/>
        </w:rPr>
        <w:t xml:space="preserve">   - M&amp;A involves bringing together data from different sources, and AI may struggle to integrate and interpret this data if it’s not standardized or aligned.</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4. **Over-Reliance on Vendor Tools**:</w:t>
      </w:r>
    </w:p>
    <w:p w:rsidR="00000000" w:rsidDel="00000000" w:rsidP="00000000" w:rsidRDefault="00000000" w:rsidRPr="00000000" w14:paraId="00000070">
      <w:pPr>
        <w:rPr/>
      </w:pPr>
      <w:r w:rsidDel="00000000" w:rsidR="00000000" w:rsidRPr="00000000">
        <w:rPr>
          <w:rtl w:val="0"/>
        </w:rPr>
        <w:t xml:space="preserve">   - Many companies rely on vendor tools for AI, which can create “sticky relationships” and make it difficult to decouple from external providers. This leads to less flexibility and poor AI performance.</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5. **Lack of AI Transparency**:</w:t>
      </w:r>
    </w:p>
    <w:p w:rsidR="00000000" w:rsidDel="00000000" w:rsidP="00000000" w:rsidRDefault="00000000" w:rsidRPr="00000000" w14:paraId="00000073">
      <w:pPr>
        <w:rPr/>
      </w:pPr>
      <w:r w:rsidDel="00000000" w:rsidR="00000000" w:rsidRPr="00000000">
        <w:rPr>
          <w:rtl w:val="0"/>
        </w:rPr>
        <w:t xml:space="preserve">   - Many AI systems are “black boxes,” meaning their decision-making process is not easily understood. This can create mistrust and uncertainty among M&amp;A teams.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**How Knowledge Management Mitigates These Risks**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1. **Preventing AI Hallucinations**:</w:t>
      </w:r>
    </w:p>
    <w:p w:rsidR="00000000" w:rsidDel="00000000" w:rsidP="00000000" w:rsidRDefault="00000000" w:rsidRPr="00000000" w14:paraId="0000007A">
      <w:pPr>
        <w:rPr/>
      </w:pPr>
      <w:r w:rsidDel="00000000" w:rsidR="00000000" w:rsidRPr="00000000">
        <w:rPr>
          <w:rtl w:val="0"/>
        </w:rPr>
        <w:t xml:space="preserve">   - By centralizing data into structured repositories with clear metadata, organizations can ensure that AI is trained on accurate, high-quality data, reducing the likelihood of hallucinations.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2. **Reducing Bias in AI Models**:</w:t>
      </w:r>
    </w:p>
    <w:p w:rsidR="00000000" w:rsidDel="00000000" w:rsidP="00000000" w:rsidRDefault="00000000" w:rsidRPr="00000000" w14:paraId="0000007D">
      <w:pPr>
        <w:rPr/>
      </w:pPr>
      <w:r w:rsidDel="00000000" w:rsidR="00000000" w:rsidRPr="00000000">
        <w:rPr>
          <w:rtl w:val="0"/>
        </w:rPr>
        <w:t xml:space="preserve">   - Structured data with consistent tagging can help eliminate bias in AI training datasets by ensuring that data is comprehensive, diverse, and representative.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3. **Improving Data Integration**:</w:t>
      </w:r>
    </w:p>
    <w:p w:rsidR="00000000" w:rsidDel="00000000" w:rsidP="00000000" w:rsidRDefault="00000000" w:rsidRPr="00000000" w14:paraId="00000080">
      <w:pPr>
        <w:rPr/>
      </w:pPr>
      <w:r w:rsidDel="00000000" w:rsidR="00000000" w:rsidRPr="00000000">
        <w:rPr>
          <w:rtl w:val="0"/>
        </w:rPr>
        <w:t xml:space="preserve">   - Knowledge management practices, like cross-departmental alignment and standardization, ensure that data from different teams and departments can be easily integrated and interpreted by AI systems.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4. **Minimizing Vendor Dependence**:</w:t>
      </w:r>
    </w:p>
    <w:p w:rsidR="00000000" w:rsidDel="00000000" w:rsidP="00000000" w:rsidRDefault="00000000" w:rsidRPr="00000000" w14:paraId="00000083">
      <w:pPr>
        <w:rPr/>
      </w:pPr>
      <w:r w:rsidDel="00000000" w:rsidR="00000000" w:rsidRPr="00000000">
        <w:rPr>
          <w:rtl w:val="0"/>
        </w:rPr>
        <w:t xml:space="preserve">   - A solid knowledge management framework reduces reliance on third-party tools by allowing organizations to create their own internal systems for managing data, reducing vendor lock-in.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5. **Enhancing AI Transparency**:</w:t>
      </w:r>
    </w:p>
    <w:p w:rsidR="00000000" w:rsidDel="00000000" w:rsidP="00000000" w:rsidRDefault="00000000" w:rsidRPr="00000000" w14:paraId="00000086">
      <w:pPr>
        <w:rPr/>
      </w:pPr>
      <w:r w:rsidDel="00000000" w:rsidR="00000000" w:rsidRPr="00000000">
        <w:rPr>
          <w:rtl w:val="0"/>
        </w:rPr>
        <w:t xml:space="preserve">   - Well-organized and structured data allows AI models to generate outputs that can be easily understood and audited, increasing transparency and trust.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**Real-World Examples**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**Case Study 1: A Technology Company**:</w:t>
      </w:r>
    </w:p>
    <w:p w:rsidR="00000000" w:rsidDel="00000000" w:rsidP="00000000" w:rsidRDefault="00000000" w:rsidRPr="00000000" w14:paraId="0000008D">
      <w:pPr>
        <w:rPr/>
      </w:pPr>
      <w:r w:rsidDel="00000000" w:rsidR="00000000" w:rsidRPr="00000000">
        <w:rPr>
          <w:rtl w:val="0"/>
        </w:rPr>
        <w:t xml:space="preserve">   - A technology firm was using AI to assess M&amp;A opportunities but was experiencing hallucinations in its outputs. After implementing knowledge management practices, including better metadata tagging and data audits, the company improved AI accuracy and reduced hallucinations by 40%.</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**Case Study 2: A Global Bank**:</w:t>
      </w:r>
    </w:p>
    <w:p w:rsidR="00000000" w:rsidDel="00000000" w:rsidP="00000000" w:rsidRDefault="00000000" w:rsidRPr="00000000" w14:paraId="00000090">
      <w:pPr>
        <w:rPr/>
      </w:pPr>
      <w:r w:rsidDel="00000000" w:rsidR="00000000" w:rsidRPr="00000000">
        <w:rPr>
          <w:rtl w:val="0"/>
        </w:rPr>
        <w:t xml:space="preserve">   - A global bank relied heavily on third-party AI tools for M&amp;A decisions but struggled with vendor dependence. By building an internal knowledge repository and integrating data from various departments, the bank reduced its reliance on external vendors and improved the reliability of its AI systems.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**Conclusion**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AI in M&amp;A offers enormous potential but also presents significant risks. By implementing structured knowledge management practices, organizations can mitigate these risks, ensuring that AI tools deliver accurate and reliable results. To unlock the full potential of AI in your M&amp;A strategy, start with a solid knowledge management foundation.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**Call to Action**: Download our full whitepaper to learn how to mitigate AI risks and implement a knowledge management strategy that ensures AI success in your M&amp;A process.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**Next Steps**: I’ll continue with the e-books, blog series, and case study ideas in follow-up responses, as they are substantial pieces of content and will take time to develop fully. Let me know if you'd like me to proceed with these additional assets!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