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7374E" w14:textId="77777777" w:rsidR="0087500A" w:rsidRDefault="00D31528">
      <w:pPr>
        <w:pStyle w:val="Title"/>
      </w:pPr>
      <w:r>
        <w:t>Retail Customer Retention Analysis</w:t>
      </w:r>
    </w:p>
    <w:p w14:paraId="44C18A32" w14:textId="77777777" w:rsidR="0087500A" w:rsidRDefault="00D31528">
      <w:r>
        <w:t>A Portfolio Case Study in Business Analysis &amp; ICT</w:t>
      </w:r>
    </w:p>
    <w:p w14:paraId="4FDF785B" w14:textId="77777777" w:rsidR="0087500A" w:rsidRDefault="00D31528">
      <w:r>
        <w:t>Prepared by: Dhairya Shah</w:t>
      </w:r>
    </w:p>
    <w:p w14:paraId="466124B4" w14:textId="77777777" w:rsidR="00EF0B97" w:rsidRDefault="00EF0B97"/>
    <w:p w14:paraId="7FACC3E8" w14:textId="77777777" w:rsidR="00EF0B97" w:rsidRDefault="00EF0B97" w:rsidP="00EF0B97">
      <w:pPr>
        <w:pStyle w:val="Heading1"/>
      </w:pPr>
      <w:r>
        <w:t>Executive Summary</w:t>
      </w:r>
    </w:p>
    <w:p w14:paraId="21E492F2" w14:textId="77777777" w:rsidR="00EF0B97" w:rsidRDefault="00EF0B97" w:rsidP="00EF0B97">
      <w:r>
        <w:br/>
        <w:t xml:space="preserve">This case study investigates the dynamics of customer retention within the retail sector, leveraging data-driven </w:t>
      </w:r>
      <w:r>
        <w:br/>
        <w:t xml:space="preserve">analysis and ICT methodologies. The central aim was to understand how customer loyalty impacts revenue, to quantify </w:t>
      </w:r>
      <w:r>
        <w:br/>
        <w:t xml:space="preserve">retention challenges, and to simulate the workflows of a Business Analyst (BA) working in tandem with ICT practices. </w:t>
      </w:r>
      <w:r>
        <w:br/>
        <w:t xml:space="preserve">Key findings revealed that repeat customers account for over 70% of sales revenue, retention falls drastically within </w:t>
      </w:r>
      <w:r>
        <w:br/>
        <w:t>the first three months, and untapped opportunities exist in secondary international markets.</w:t>
      </w:r>
      <w:r>
        <w:br/>
      </w:r>
    </w:p>
    <w:p w14:paraId="3A1CD88F" w14:textId="58E60489" w:rsidR="00EF0B97" w:rsidRDefault="00EF0B97" w:rsidP="00EF0B97">
      <w:r>
        <w:br/>
        <w:t xml:space="preserve">The project demonstrates the ability to transform raw transactional data into actionable insights using structured BA </w:t>
      </w:r>
      <w:r>
        <w:br/>
        <w:t xml:space="preserve">frameworks. The workflow included data cleaning, exploratory segmentation, cohort retention analysis, visualization, </w:t>
      </w:r>
      <w:r>
        <w:br/>
        <w:t>and presentation of recommendations through simulated industry-standard tools such as JIRA, Confluence, and Power BI.</w:t>
      </w:r>
    </w:p>
    <w:p w14:paraId="4A0FA8A7" w14:textId="77777777" w:rsidR="00EF0B97" w:rsidRDefault="00EF0B97" w:rsidP="00EF0B97"/>
    <w:p w14:paraId="7EDFB7D2" w14:textId="77777777" w:rsidR="00EF0B97" w:rsidRDefault="00EF0B97" w:rsidP="00EF0B97">
      <w:pPr>
        <w:pStyle w:val="Heading2"/>
      </w:pPr>
      <w:r>
        <w:t>Executive Insights</w:t>
      </w:r>
    </w:p>
    <w:p w14:paraId="679BEE78" w14:textId="77777777" w:rsidR="00EF0B97" w:rsidRDefault="00EF0B97" w:rsidP="00EF0B97">
      <w:r>
        <w:br/>
        <w:t>- Repeat customers contribute ~72% of sales revenue.</w:t>
      </w:r>
      <w:r>
        <w:br/>
        <w:t>- Customer retention falls to ~15% after 12 months.</w:t>
      </w:r>
      <w:r>
        <w:br/>
        <w:t>- UK dominates sales, but EIRE and Netherlands offer growth potential.</w:t>
      </w:r>
      <w:r>
        <w:br/>
        <w:t>- Early engagement (first 90 days) is critical to prevent churn.</w:t>
      </w:r>
      <w:r>
        <w:br/>
        <w:t>- Loyalty programs and targeted campaigns are essential for retention.</w:t>
      </w:r>
      <w:r>
        <w:br/>
      </w:r>
    </w:p>
    <w:p w14:paraId="25CE8562" w14:textId="77777777" w:rsidR="00EF0B97" w:rsidRDefault="00EF0B97" w:rsidP="00EF0B97"/>
    <w:p w14:paraId="1B0FFB11" w14:textId="77777777" w:rsidR="0087500A" w:rsidRDefault="00D31528">
      <w:r>
        <w:br w:type="page"/>
      </w:r>
    </w:p>
    <w:p w14:paraId="4194ECB5" w14:textId="77777777" w:rsidR="0087500A" w:rsidRDefault="00D31528">
      <w:pPr>
        <w:pStyle w:val="Heading1"/>
      </w:pPr>
      <w:r>
        <w:lastRenderedPageBreak/>
        <w:t>Introduction &amp; Aim</w:t>
      </w:r>
    </w:p>
    <w:p w14:paraId="31EBE534" w14:textId="77777777" w:rsidR="00EF0B97" w:rsidRDefault="00D31528">
      <w:r>
        <w:br/>
        <w:t xml:space="preserve">Customer retention is a cornerstone of profitability. Research consistently shows that acquiring new customers can cost </w:t>
      </w:r>
      <w:r>
        <w:br/>
        <w:t xml:space="preserve">five to seven times more than retaining existing ones. Furthermore, improving retention by as little as 5% can increase </w:t>
      </w:r>
      <w:r>
        <w:br/>
        <w:t xml:space="preserve">profits by 25% to 95%. For retailers competing in saturated markets, these statistics underscore the need for structured </w:t>
      </w:r>
      <w:r>
        <w:br/>
        <w:t>retention strategies underpinned by ICT systems and BA workflows.</w:t>
      </w:r>
      <w:r>
        <w:br/>
      </w:r>
    </w:p>
    <w:p w14:paraId="7C0D772B" w14:textId="77777777" w:rsidR="00EF0B97" w:rsidRDefault="00D31528">
      <w:r>
        <w:t xml:space="preserve">The aim of this project was twofold. First, to simulate the role of a Business Analyst by applying analytical and ICT </w:t>
      </w:r>
      <w:r>
        <w:br/>
        <w:t xml:space="preserve">skills to a real dataset and producing insights that inform business strategy. Second, to develop a flagship portfolio </w:t>
      </w:r>
      <w:r>
        <w:br/>
        <w:t xml:space="preserve">project that demonstrates professional readiness for BA/ICT roles, with deliverables that mirror real-world consulting </w:t>
      </w:r>
      <w:r>
        <w:br/>
        <w:t>or ICT reporting practices. By combining technical rigor with business storytelling, the project provides a recruiter-</w:t>
      </w:r>
      <w:r>
        <w:br/>
        <w:t xml:space="preserve">ready example of my ability to contribute </w:t>
      </w:r>
      <w:proofErr w:type="gramStart"/>
      <w:r>
        <w:t>in</w:t>
      </w:r>
      <w:proofErr w:type="gramEnd"/>
      <w:r>
        <w:t xml:space="preserve"> BA/ICT environments.</w:t>
      </w:r>
    </w:p>
    <w:p w14:paraId="72AF8092" w14:textId="77777777" w:rsidR="00EF0B97" w:rsidRDefault="00EF0B97"/>
    <w:p w14:paraId="51E45E78" w14:textId="77777777" w:rsidR="00EF0B97" w:rsidRDefault="00EF0B97" w:rsidP="00EF0B97">
      <w:pPr>
        <w:pStyle w:val="Heading1"/>
      </w:pPr>
      <w:r>
        <w:t>Methodology</w:t>
      </w:r>
    </w:p>
    <w:p w14:paraId="4108FE21" w14:textId="77777777" w:rsidR="00EF0B97" w:rsidRDefault="00EF0B97" w:rsidP="00EF0B97">
      <w:r>
        <w:br/>
        <w:t>The methodology followed a structured BA/ICT approach designed to replicate industry practices:</w:t>
      </w:r>
      <w:r>
        <w:br/>
      </w:r>
    </w:p>
    <w:p w14:paraId="110A1E58" w14:textId="77777777" w:rsidR="00EF0B97" w:rsidRDefault="00EF0B97" w:rsidP="00EF0B97">
      <w:r>
        <w:t>1. Data Cleaning: Processed over 1 million rows. Removed duplicates (~33k), handled ~228k missing IDs, and validated invoice dates.</w:t>
      </w:r>
    </w:p>
    <w:p w14:paraId="4C3ACE17" w14:textId="77777777" w:rsidR="00EF0B97" w:rsidRDefault="00EF0B97" w:rsidP="00EF0B97">
      <w:r>
        <w:t>2. Exploratory Analysis: Conducted loyalty splits, RFM segmentation, and top country contribution analysis to frame business questions.</w:t>
      </w:r>
    </w:p>
    <w:p w14:paraId="07012412" w14:textId="77777777" w:rsidR="00EF0B97" w:rsidRDefault="00EF0B97" w:rsidP="00EF0B97">
      <w:r>
        <w:t>3. Segmentation &amp; Cohort Analysis: Applied cohort matrices to evaluate retention trends and loyalty splits for churn insights.</w:t>
      </w:r>
    </w:p>
    <w:p w14:paraId="51D1869A" w14:textId="77777777" w:rsidR="00EF0B97" w:rsidRDefault="00EF0B97" w:rsidP="00EF0B97">
      <w:r>
        <w:t>4. Visualization: Produced heatmaps, distribution charts, and trend curves to translate technical analysis into stakeholder-friendly visuals.</w:t>
      </w:r>
    </w:p>
    <w:p w14:paraId="6E25A765" w14:textId="77777777" w:rsidR="00EF0B97" w:rsidRDefault="00EF0B97" w:rsidP="00EF0B97">
      <w:r>
        <w:t>5. BA Tool Simulation: Structured insights as JIRA epics, Confluence documentation, and Power BI dashboards for stakeholder alignment.</w:t>
      </w:r>
    </w:p>
    <w:p w14:paraId="00A9CDA6" w14:textId="3080BDD4" w:rsidR="0087500A" w:rsidRDefault="0087500A"/>
    <w:p w14:paraId="0D4312DA" w14:textId="77777777" w:rsidR="0087500A" w:rsidRDefault="00D31528">
      <w:pPr>
        <w:pStyle w:val="Heading1"/>
      </w:pPr>
      <w:r>
        <w:lastRenderedPageBreak/>
        <w:t>Hypotheses</w:t>
      </w:r>
    </w:p>
    <w:p w14:paraId="6136FBDA" w14:textId="77777777" w:rsidR="0087500A" w:rsidRDefault="00D31528">
      <w:r>
        <w:t>H1: A small group of repeat customers generate the majority of revenue.</w:t>
      </w:r>
    </w:p>
    <w:p w14:paraId="1568CA8E" w14:textId="77777777" w:rsidR="0087500A" w:rsidRDefault="00D31528">
      <w:r>
        <w:br/>
        <w:t xml:space="preserve">Rationale: Based on the Pareto principle (80/20 rule), it was expected that a minority of loyal customers would contribute </w:t>
      </w:r>
      <w:r>
        <w:br/>
        <w:t xml:space="preserve">disproportionately to sales. Confirming this hypothesis would imply that investments in loyalty programs yield higher ROI </w:t>
      </w:r>
      <w:r>
        <w:br/>
        <w:t>than broad acquisition campaigns.</w:t>
      </w:r>
      <w:r>
        <w:br/>
      </w:r>
    </w:p>
    <w:p w14:paraId="702F580A" w14:textId="77777777" w:rsidR="0087500A" w:rsidRDefault="00D31528">
      <w:r>
        <w:t>H2: Customer retention declines significantly after the first purchase.</w:t>
      </w:r>
    </w:p>
    <w:p w14:paraId="63516926" w14:textId="77777777" w:rsidR="0087500A" w:rsidRDefault="00D31528">
      <w:r>
        <w:br/>
        <w:t xml:space="preserve">Rationale: Industry evidence suggests customers often disengage early if not nurtured. If validated, this would highlight </w:t>
      </w:r>
      <w:r>
        <w:br/>
        <w:t>the importance of structured early engagement strategies in BA recommendations.</w:t>
      </w:r>
      <w:r>
        <w:br/>
      </w:r>
    </w:p>
    <w:p w14:paraId="453BB7D6" w14:textId="77777777" w:rsidR="0087500A" w:rsidRDefault="00D31528">
      <w:r>
        <w:t>H3: The UK dominates sales, but international markets such as EIRE and Netherlands hold growth opportunities.</w:t>
      </w:r>
    </w:p>
    <w:p w14:paraId="1F086F33" w14:textId="77777777" w:rsidR="0087500A" w:rsidRDefault="00D31528">
      <w:r>
        <w:br/>
        <w:t xml:space="preserve">Rationale: Given the dataset’s origin in a UK-based retailer, UK dominance was anticipated. However, validating secondary </w:t>
      </w:r>
      <w:r>
        <w:br/>
        <w:t>market potential would provide actionable recommendations for expansion pilots.</w:t>
      </w:r>
      <w:r>
        <w:br/>
      </w:r>
    </w:p>
    <w:p w14:paraId="219EC4EE" w14:textId="77777777" w:rsidR="0087500A" w:rsidRDefault="00D31528">
      <w:r>
        <w:t>H4: Segmentation through RFM and loyalty analysis highlights actionable strategies for retention.</w:t>
      </w:r>
    </w:p>
    <w:p w14:paraId="62F5AA49" w14:textId="77777777" w:rsidR="0087500A" w:rsidRDefault="00D31528">
      <w:r>
        <w:br/>
        <w:t xml:space="preserve">Rationale: Customer segmentation by recency, frequency, and monetary value was expected to identify high-value groups. </w:t>
      </w:r>
      <w:r>
        <w:br/>
        <w:t>This would support targeted ICT-enabled workflows (CRM triggers, loyalty rewards).</w:t>
      </w:r>
      <w:r>
        <w:br/>
      </w:r>
    </w:p>
    <w:p w14:paraId="0592ABD5" w14:textId="77777777" w:rsidR="0087500A" w:rsidRDefault="00D31528">
      <w:r>
        <w:br w:type="page"/>
      </w:r>
    </w:p>
    <w:p w14:paraId="0792F546" w14:textId="77777777" w:rsidR="0087500A" w:rsidRDefault="00D31528">
      <w:pPr>
        <w:pStyle w:val="Heading1"/>
      </w:pPr>
      <w:r>
        <w:lastRenderedPageBreak/>
        <w:t>Analysis &amp; Insights</w:t>
      </w:r>
    </w:p>
    <w:p w14:paraId="2BD8374D" w14:textId="77777777" w:rsidR="0087500A" w:rsidRDefault="00D31528">
      <w:pPr>
        <w:pStyle w:val="Heading2"/>
      </w:pPr>
      <w:r>
        <w:t>Step 2: Data Cleaning &amp; Overview</w:t>
      </w:r>
    </w:p>
    <w:p w14:paraId="20CE59A5" w14:textId="77777777" w:rsidR="0087500A" w:rsidRDefault="00D31528">
      <w:r>
        <w:t>The dataset contained over 1 million rows spanning 2009–2011. After cleaning, the following summary was obtained:</w:t>
      </w:r>
    </w:p>
    <w:p w14:paraId="2751CC29" w14:textId="77777777" w:rsidR="0087500A" w:rsidRDefault="00D31528">
      <w:r>
        <w:br/>
        <w:t>- Raw Rows: 1,067,371</w:t>
      </w:r>
      <w:r>
        <w:br/>
        <w:t>- Rows After Cleaning: 1,007,914</w:t>
      </w:r>
      <w:r>
        <w:br/>
        <w:t>- Removed Duplicates: 33,757</w:t>
      </w:r>
      <w:r>
        <w:br/>
        <w:t>- Date Range: 2009-12-01 → 2011-12-09</w:t>
      </w:r>
      <w:r>
        <w:br/>
        <w:t>- Unique Customers: 5,878</w:t>
      </w:r>
      <w:r>
        <w:br/>
        <w:t>- Unique Invoices: 40,078</w:t>
      </w:r>
      <w:r>
        <w:br/>
        <w:t>- Unique Countries: 43</w:t>
      </w:r>
      <w:r>
        <w:br/>
        <w:t>- Nulls in Customer ID: 228,489</w:t>
      </w:r>
      <w:r>
        <w:br/>
      </w:r>
    </w:p>
    <w:p w14:paraId="081203BC" w14:textId="77777777" w:rsidR="0087500A" w:rsidRDefault="00D31528">
      <w:r>
        <w:t>Business Implication: Cleaning ensured data reliability. The large proportion of missing customer IDs (over 228k) suggests CRM process gaps in data capture.</w:t>
      </w:r>
    </w:p>
    <w:p w14:paraId="3625F7AC" w14:textId="77777777" w:rsidR="0087500A" w:rsidRDefault="00D31528">
      <w:pPr>
        <w:pStyle w:val="Heading2"/>
      </w:pPr>
      <w:r>
        <w:t>Step 5: Exploratory Analysis</w:t>
      </w:r>
    </w:p>
    <w:p w14:paraId="699B5A0C" w14:textId="77777777" w:rsidR="0087500A" w:rsidRDefault="00D31528">
      <w:r>
        <w:t>Objective: Identify customer loyalty contribution, segment revenue, and map regional performance.</w:t>
      </w:r>
    </w:p>
    <w:p w14:paraId="07DA7307" w14:textId="77777777" w:rsidR="0087500A" w:rsidRDefault="00D31528">
      <w:r>
        <w:rPr>
          <w:noProof/>
        </w:rPr>
        <w:drawing>
          <wp:inline distT="0" distB="0" distL="0" distR="0" wp14:anchorId="6EEF532C" wp14:editId="6E56C268">
            <wp:extent cx="41148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yalty_spli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7FE6" w14:textId="77777777" w:rsidR="0087500A" w:rsidRDefault="00D31528">
      <w:r>
        <w:t>Figure 5.1 – Loyalty Split</w:t>
      </w:r>
    </w:p>
    <w:p w14:paraId="36E688C6" w14:textId="77777777" w:rsidR="0087500A" w:rsidRDefault="00D31528">
      <w:r>
        <w:t>Insight: 72% of sales came from repeat customers, validating H1. This emphasizes the disproportionate impact of loyal customers on profitability.</w:t>
      </w:r>
    </w:p>
    <w:p w14:paraId="4519F530" w14:textId="77777777" w:rsidR="0087500A" w:rsidRDefault="00D31528">
      <w:r>
        <w:rPr>
          <w:noProof/>
        </w:rPr>
        <w:lastRenderedPageBreak/>
        <w:drawing>
          <wp:inline distT="0" distB="0" distL="0" distR="0" wp14:anchorId="116D00B4" wp14:editId="1DC0A2AE">
            <wp:extent cx="41148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m_heatma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0370" w14:textId="77777777" w:rsidR="0087500A" w:rsidRDefault="00D31528">
      <w:r>
        <w:t>Figure 5.2 – RFM Heatmap</w:t>
      </w:r>
    </w:p>
    <w:p w14:paraId="1FF0A0BA" w14:textId="77777777" w:rsidR="0087500A" w:rsidRDefault="00D31528">
      <w:r>
        <w:t>Insight: RFM segmentation highlights customers with high recency and frequency as the most valuable group. These segments warrant targeted ICT workflows for retention.</w:t>
      </w:r>
    </w:p>
    <w:p w14:paraId="6D52CC85" w14:textId="77777777" w:rsidR="0087500A" w:rsidRDefault="00D31528">
      <w:r>
        <w:rPr>
          <w:noProof/>
        </w:rPr>
        <w:drawing>
          <wp:inline distT="0" distB="0" distL="0" distR="0" wp14:anchorId="022DA3EA" wp14:editId="2BF5EC0D">
            <wp:extent cx="41148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_countri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F910" w14:textId="77777777" w:rsidR="0087500A" w:rsidRDefault="00D31528">
      <w:r>
        <w:t>Figure 5.3 – Top Countries by Sales</w:t>
      </w:r>
    </w:p>
    <w:p w14:paraId="016BA046" w14:textId="77777777" w:rsidR="0087500A" w:rsidRDefault="00D31528">
      <w:r>
        <w:t>Insight: The UK dominates sales, but markets such as EIRE and Netherlands provide room for targeted growth initiatives.</w:t>
      </w:r>
    </w:p>
    <w:p w14:paraId="18F05F85" w14:textId="77777777" w:rsidR="0087500A" w:rsidRDefault="00D31528">
      <w:pPr>
        <w:pStyle w:val="Heading2"/>
      </w:pPr>
      <w:r>
        <w:lastRenderedPageBreak/>
        <w:t>Step 6: Cohort Analysis</w:t>
      </w:r>
    </w:p>
    <w:p w14:paraId="588D2CBC" w14:textId="77777777" w:rsidR="0087500A" w:rsidRDefault="00D31528">
      <w:r>
        <w:rPr>
          <w:noProof/>
        </w:rPr>
        <w:drawing>
          <wp:inline distT="0" distB="0" distL="0" distR="0" wp14:anchorId="146D705D" wp14:editId="457C6EC2">
            <wp:extent cx="4572000" cy="24852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hort Analysis customer reten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0F36" w14:textId="77777777" w:rsidR="0087500A" w:rsidRDefault="00D31528">
      <w:r>
        <w:t>Figure 6.1 – Cohort Retention Heatmap</w:t>
      </w:r>
    </w:p>
    <w:p w14:paraId="262663C9" w14:textId="77777777" w:rsidR="0087500A" w:rsidRDefault="00D31528">
      <w:r>
        <w:t>Insight: Retention drops from 100% in month 0 to ~35% by month 3 and ~15% by month 12. This validates H2 and highlights churn risk.</w:t>
      </w:r>
    </w:p>
    <w:p w14:paraId="29CECF57" w14:textId="77777777" w:rsidR="0087500A" w:rsidRDefault="00D31528">
      <w:r>
        <w:rPr>
          <w:noProof/>
        </w:rPr>
        <w:drawing>
          <wp:inline distT="0" distB="0" distL="0" distR="0" wp14:anchorId="51B1F38C" wp14:editId="32D9315B">
            <wp:extent cx="4572000" cy="30633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6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14B8" w14:textId="77777777" w:rsidR="0087500A" w:rsidRDefault="00D31528">
      <w:r>
        <w:t>Figure 6.2 – Retention Curve</w:t>
      </w:r>
    </w:p>
    <w:p w14:paraId="3E28C810" w14:textId="77777777" w:rsidR="0087500A" w:rsidRDefault="00D31528">
      <w:r>
        <w:t>Business Implication: Without structured onboarding, customers disengage quickly. Early engagement workflows (discounts, onboarding campaigns) are critical.</w:t>
      </w:r>
    </w:p>
    <w:p w14:paraId="3D8FD2F9" w14:textId="77777777" w:rsidR="0087500A" w:rsidRDefault="00D31528">
      <w:pPr>
        <w:pStyle w:val="Heading2"/>
      </w:pPr>
      <w:r>
        <w:lastRenderedPageBreak/>
        <w:t>Step 7: Segmentation &amp; Loyalty Analysis</w:t>
      </w:r>
    </w:p>
    <w:p w14:paraId="519D6708" w14:textId="77777777" w:rsidR="0087500A" w:rsidRDefault="00D31528">
      <w:r>
        <w:rPr>
          <w:noProof/>
        </w:rPr>
        <w:drawing>
          <wp:inline distT="0" distB="0" distL="0" distR="0" wp14:anchorId="51472E53" wp14:editId="32C8FDD2">
            <wp:extent cx="3657600" cy="3801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7b loyalty split 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902D" w14:textId="77777777" w:rsidR="0087500A" w:rsidRDefault="00D31528">
      <w:r>
        <w:t>Figure 7.1 – Loyalty Split Detail</w:t>
      </w:r>
    </w:p>
    <w:p w14:paraId="2B55C1E6" w14:textId="77777777" w:rsidR="0087500A" w:rsidRDefault="00D31528">
      <w:r>
        <w:t>Insight: Further detail confirms repeat buyers generate higher lifetime value. Acquisition alone cannot sustain profitability.</w:t>
      </w:r>
    </w:p>
    <w:p w14:paraId="13FC6D33" w14:textId="77777777" w:rsidR="0087500A" w:rsidRDefault="00D31528">
      <w:r>
        <w:rPr>
          <w:noProof/>
        </w:rPr>
        <w:drawing>
          <wp:inline distT="0" distB="0" distL="0" distR="0" wp14:anchorId="63BE28B2" wp14:editId="112C127A">
            <wp:extent cx="3657600" cy="24153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7b loyalty split 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1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EC6E" w14:textId="77777777" w:rsidR="0087500A" w:rsidRDefault="00D31528">
      <w:r>
        <w:t>Figure 7.2 – Loyalty Contribution by Group</w:t>
      </w:r>
    </w:p>
    <w:p w14:paraId="567C2CEC" w14:textId="77777777" w:rsidR="0087500A" w:rsidRDefault="00D31528">
      <w:r>
        <w:t>Implication: Targeting repeat customers with loyalty incentives directly drives revenue growth.</w:t>
      </w:r>
    </w:p>
    <w:p w14:paraId="74D44853" w14:textId="77777777" w:rsidR="0087500A" w:rsidRDefault="00D31528">
      <w:pPr>
        <w:pStyle w:val="Heading2"/>
      </w:pPr>
      <w:r>
        <w:lastRenderedPageBreak/>
        <w:t>Step 10: Power BI Mock Dashboard</w:t>
      </w:r>
    </w:p>
    <w:p w14:paraId="0EE79C41" w14:textId="77777777" w:rsidR="0087500A" w:rsidRDefault="00D31528">
      <w:r>
        <w:rPr>
          <w:noProof/>
        </w:rPr>
        <w:drawing>
          <wp:inline distT="0" distB="0" distL="0" distR="0" wp14:anchorId="62CD95AE" wp14:editId="03F4195E">
            <wp:extent cx="4572000" cy="30337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0 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2614" w14:textId="77777777" w:rsidR="0087500A" w:rsidRDefault="00D31528">
      <w:r>
        <w:t>Figure 10.1 – Power BI Dashboard Overview</w:t>
      </w:r>
    </w:p>
    <w:p w14:paraId="5E5BBD82" w14:textId="77777777" w:rsidR="0087500A" w:rsidRDefault="00D31528">
      <w:r>
        <w:t>The simulated dashboard consolidates KPIs such as retention, sales, and loyalty. This demonstrates ability to present technical results in executive-friendly formats.</w:t>
      </w:r>
    </w:p>
    <w:p w14:paraId="008201D1" w14:textId="77777777" w:rsidR="0087500A" w:rsidRDefault="00D31528">
      <w:r>
        <w:br w:type="page"/>
      </w:r>
    </w:p>
    <w:p w14:paraId="168C5D62" w14:textId="77777777" w:rsidR="0087500A" w:rsidRDefault="00D31528">
      <w:pPr>
        <w:pStyle w:val="Heading1"/>
      </w:pPr>
      <w:r>
        <w:lastRenderedPageBreak/>
        <w:t>Key Findings</w:t>
      </w:r>
    </w:p>
    <w:p w14:paraId="21E743C2" w14:textId="77777777" w:rsidR="0087500A" w:rsidRDefault="00D31528">
      <w:r>
        <w:br/>
        <w:t>1. Repeat customers drive ~72% of sales revenue, proving loyalty is the backbone of profitability.</w:t>
      </w:r>
      <w:r>
        <w:br/>
        <w:t>2. Customer retention declines rapidly, with &lt;15% retained beyond 12 months.</w:t>
      </w:r>
      <w:r>
        <w:br/>
        <w:t>3. UK dominance is clear, but EIRE and Netherlands represent growth opportunities.</w:t>
      </w:r>
      <w:r>
        <w:br/>
        <w:t>4. RFM segmentation shows high recency/frequency buyers as the most valuable customers.</w:t>
      </w:r>
      <w:r>
        <w:br/>
        <w:t>5. BA/ICT integration is required: data gaps (228k missing IDs) must be addressed to strengthen CRM accuracy.</w:t>
      </w:r>
      <w:r>
        <w:br/>
      </w:r>
    </w:p>
    <w:p w14:paraId="0CEDEE52" w14:textId="77777777" w:rsidR="00EF0B97" w:rsidRDefault="00EF0B97"/>
    <w:p w14:paraId="125E014F" w14:textId="77777777" w:rsidR="00EF0B97" w:rsidRDefault="00EF0B97" w:rsidP="00EF0B97">
      <w:pPr>
        <w:pStyle w:val="Heading1"/>
      </w:pPr>
      <w:r>
        <w:t>Recommendations</w:t>
      </w:r>
    </w:p>
    <w:p w14:paraId="3B64EA79" w14:textId="77777777" w:rsidR="00EF0B97" w:rsidRDefault="00EF0B97" w:rsidP="00EF0B97">
      <w:r>
        <w:br/>
        <w:t>- Loyalty Programs: Introduce structured digital rewards systems to convert one-time buyers into repeat customers.</w:t>
      </w:r>
      <w:r>
        <w:br/>
        <w:t>- Early Engagement Funnels: Prioritize the first 90 days with automated onboarding emails, discounts, and personalized campaigns.</w:t>
      </w:r>
      <w:r>
        <w:br/>
        <w:t>- International Expansion: Run pilot campaigns in secondary markets like EIRE and Netherlands.</w:t>
      </w:r>
      <w:r>
        <w:br/>
        <w:t>- ICT Enhancements: Ensure CRM captures complete customer IDs to avoid missing critical retention data.</w:t>
      </w:r>
      <w:r>
        <w:br/>
        <w:t>- BA/ICT Integration: Use JIRA epics to manage retention initiatives, Confluence for documentation, and Power BI dashboards for ongoing executive reporting.</w:t>
      </w:r>
      <w:r>
        <w:br/>
      </w:r>
    </w:p>
    <w:p w14:paraId="08647EB8" w14:textId="77777777" w:rsidR="00EF0B97" w:rsidRDefault="00EF0B97"/>
    <w:p w14:paraId="401F2F93" w14:textId="77777777" w:rsidR="0087500A" w:rsidRDefault="00D31528">
      <w:r>
        <w:br w:type="page"/>
      </w:r>
    </w:p>
    <w:p w14:paraId="1D25620B" w14:textId="77777777" w:rsidR="0087500A" w:rsidRDefault="00D31528">
      <w:pPr>
        <w:pStyle w:val="Heading1"/>
      </w:pPr>
      <w:r>
        <w:lastRenderedPageBreak/>
        <w:t>Learnings</w:t>
      </w:r>
    </w:p>
    <w:p w14:paraId="567390BB" w14:textId="77777777" w:rsidR="00EF0B97" w:rsidRDefault="00D31528">
      <w:r>
        <w:br/>
        <w:t>This project strengthened my ability to combine technical analysis with BA/ICT practices:</w:t>
      </w:r>
      <w:r>
        <w:br/>
        <w:t>- Developed technical skills in Python, Pandas, and visualization.</w:t>
      </w:r>
      <w:r>
        <w:br/>
        <w:t>- Applied BA frameworks such as hypothesis-driven analysis and stakeholder storytelling.</w:t>
      </w:r>
      <w:r>
        <w:br/>
        <w:t>- Simulated ICT workflows through mock JIRA epics, Confluence-style documentation, and Power BI dashboards.</w:t>
      </w:r>
      <w:r>
        <w:br/>
        <w:t>- Gained experience in translating raw data into business recommendations that align with strategic goals.</w:t>
      </w:r>
    </w:p>
    <w:p w14:paraId="2B4F1A6F" w14:textId="77777777" w:rsidR="00EF0B97" w:rsidRDefault="00EF0B97"/>
    <w:p w14:paraId="14B5CDA6" w14:textId="77777777" w:rsidR="00EF0B97" w:rsidRDefault="00EF0B97" w:rsidP="00EF0B97">
      <w:pPr>
        <w:pStyle w:val="Heading1"/>
      </w:pPr>
      <w:r>
        <w:t>Conclusion</w:t>
      </w:r>
    </w:p>
    <w:p w14:paraId="1D9F0B0F" w14:textId="77777777" w:rsidR="00EF0B97" w:rsidRDefault="00EF0B97" w:rsidP="00EF0B97">
      <w:r>
        <w:br/>
        <w:t xml:space="preserve">The project validated its hypotheses: repeat customers are central to revenue, retention challenges emerge early, and </w:t>
      </w:r>
      <w:r>
        <w:br/>
        <w:t xml:space="preserve">secondary markets represent strategic opportunities. More importantly, it demonstrates my ability to work as a BA/ICT </w:t>
      </w:r>
      <w:r>
        <w:br/>
        <w:t>professional by not only analyzing data but also framing findings as business recommendations supported by industry-</w:t>
      </w:r>
      <w:r>
        <w:br/>
        <w:t>standard workflows. This positions me strongly for BA and ICT roles requiring both technical and business acumen.</w:t>
      </w:r>
      <w:r>
        <w:br/>
      </w:r>
    </w:p>
    <w:p w14:paraId="3E2F0D3F" w14:textId="2A842A14" w:rsidR="0087500A" w:rsidRDefault="00D31528">
      <w:r>
        <w:br/>
      </w:r>
    </w:p>
    <w:p w14:paraId="2E1C0E24" w14:textId="77777777" w:rsidR="0087500A" w:rsidRDefault="00D31528">
      <w:r>
        <w:br w:type="page"/>
      </w:r>
    </w:p>
    <w:p w14:paraId="31FA6B33" w14:textId="7978094D" w:rsidR="0087500A" w:rsidRDefault="0087500A"/>
    <w:sectPr w:rsidR="008750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8879376">
    <w:abstractNumId w:val="8"/>
  </w:num>
  <w:num w:numId="2" w16cid:durableId="1111513300">
    <w:abstractNumId w:val="6"/>
  </w:num>
  <w:num w:numId="3" w16cid:durableId="1082533843">
    <w:abstractNumId w:val="5"/>
  </w:num>
  <w:num w:numId="4" w16cid:durableId="952129428">
    <w:abstractNumId w:val="4"/>
  </w:num>
  <w:num w:numId="5" w16cid:durableId="100879168">
    <w:abstractNumId w:val="7"/>
  </w:num>
  <w:num w:numId="6" w16cid:durableId="916403404">
    <w:abstractNumId w:val="3"/>
  </w:num>
  <w:num w:numId="7" w16cid:durableId="46033282">
    <w:abstractNumId w:val="2"/>
  </w:num>
  <w:num w:numId="8" w16cid:durableId="1684088490">
    <w:abstractNumId w:val="1"/>
  </w:num>
  <w:num w:numId="9" w16cid:durableId="1538665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3CDB"/>
    <w:rsid w:val="0087500A"/>
    <w:rsid w:val="008D254E"/>
    <w:rsid w:val="00AA1D8D"/>
    <w:rsid w:val="00B47730"/>
    <w:rsid w:val="00CB0664"/>
    <w:rsid w:val="00D31528"/>
    <w:rsid w:val="00EF0B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3A0B07"/>
  <w14:defaultImageDpi w14:val="300"/>
  <w15:docId w15:val="{E0095796-388E-4661-9C71-8477D60F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Dhairya Shah</cp:lastModifiedBy>
  <cp:revision>2</cp:revision>
  <dcterms:created xsi:type="dcterms:W3CDTF">2025-09-14T23:54:00Z</dcterms:created>
  <dcterms:modified xsi:type="dcterms:W3CDTF">2025-09-14T23:54:00Z</dcterms:modified>
  <cp:category/>
</cp:coreProperties>
</file>