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01742" w14:textId="77777777" w:rsidR="00F30F12" w:rsidRDefault="00F30F12" w:rsidP="00F30F12">
      <w:pPr>
        <w:spacing w:line="480" w:lineRule="auto"/>
        <w:jc w:val="center"/>
        <w:rPr>
          <w:rFonts w:ascii="Times New Roman" w:hAnsi="Times New Roman" w:cs="Times New Roman"/>
          <w:sz w:val="24"/>
          <w:szCs w:val="24"/>
        </w:rPr>
      </w:pPr>
    </w:p>
    <w:p w14:paraId="1DD92F26" w14:textId="77777777" w:rsidR="00F30F12" w:rsidRDefault="00F30F12" w:rsidP="00F30F12">
      <w:pPr>
        <w:spacing w:line="480" w:lineRule="auto"/>
        <w:jc w:val="center"/>
        <w:rPr>
          <w:rFonts w:ascii="Times New Roman" w:hAnsi="Times New Roman" w:cs="Times New Roman"/>
          <w:sz w:val="24"/>
          <w:szCs w:val="24"/>
        </w:rPr>
      </w:pPr>
    </w:p>
    <w:p w14:paraId="2FF2750F" w14:textId="77777777" w:rsidR="00F30F12" w:rsidRDefault="00F30F12" w:rsidP="00F30F12">
      <w:pPr>
        <w:spacing w:line="480" w:lineRule="auto"/>
        <w:jc w:val="center"/>
        <w:rPr>
          <w:rFonts w:ascii="Times New Roman" w:hAnsi="Times New Roman" w:cs="Times New Roman"/>
          <w:sz w:val="24"/>
          <w:szCs w:val="24"/>
        </w:rPr>
      </w:pPr>
    </w:p>
    <w:p w14:paraId="03819965" w14:textId="77777777" w:rsidR="00F30F12" w:rsidRDefault="00F30F12" w:rsidP="00F30F12">
      <w:pPr>
        <w:spacing w:line="480" w:lineRule="auto"/>
        <w:jc w:val="center"/>
        <w:rPr>
          <w:rFonts w:ascii="Times New Roman" w:hAnsi="Times New Roman" w:cs="Times New Roman"/>
          <w:sz w:val="24"/>
          <w:szCs w:val="24"/>
        </w:rPr>
      </w:pPr>
    </w:p>
    <w:p w14:paraId="1DE65C1C" w14:textId="77777777" w:rsidR="00F30F12" w:rsidRDefault="00F30F12" w:rsidP="00F30F12">
      <w:pPr>
        <w:spacing w:line="480" w:lineRule="auto"/>
        <w:jc w:val="center"/>
        <w:rPr>
          <w:rFonts w:ascii="Times New Roman" w:hAnsi="Times New Roman" w:cs="Times New Roman"/>
          <w:sz w:val="24"/>
          <w:szCs w:val="24"/>
        </w:rPr>
      </w:pPr>
    </w:p>
    <w:p w14:paraId="29685C4A" w14:textId="77777777" w:rsidR="00F30F12" w:rsidRDefault="00F30F12" w:rsidP="00F30F12">
      <w:pPr>
        <w:spacing w:line="480" w:lineRule="auto"/>
        <w:jc w:val="center"/>
        <w:rPr>
          <w:rFonts w:ascii="Times New Roman" w:hAnsi="Times New Roman" w:cs="Times New Roman"/>
          <w:sz w:val="24"/>
          <w:szCs w:val="24"/>
        </w:rPr>
      </w:pPr>
    </w:p>
    <w:p w14:paraId="23A94C9D" w14:textId="77777777" w:rsidR="00F30F12" w:rsidRDefault="00F30F12" w:rsidP="00F30F12">
      <w:pPr>
        <w:spacing w:line="480" w:lineRule="auto"/>
        <w:jc w:val="center"/>
        <w:rPr>
          <w:rFonts w:ascii="Times New Roman" w:hAnsi="Times New Roman" w:cs="Times New Roman"/>
          <w:sz w:val="24"/>
          <w:szCs w:val="24"/>
        </w:rPr>
      </w:pPr>
    </w:p>
    <w:p w14:paraId="30ECF2AF" w14:textId="74D83290"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 xml:space="preserve">Module </w:t>
      </w:r>
      <w:r w:rsidR="008723CF">
        <w:rPr>
          <w:rFonts w:ascii="Times New Roman" w:hAnsi="Times New Roman" w:cs="Times New Roman"/>
          <w:sz w:val="24"/>
          <w:szCs w:val="24"/>
        </w:rPr>
        <w:t>4</w:t>
      </w:r>
      <w:r w:rsidRPr="00727479">
        <w:rPr>
          <w:rFonts w:ascii="Times New Roman" w:hAnsi="Times New Roman" w:cs="Times New Roman"/>
          <w:sz w:val="24"/>
          <w:szCs w:val="24"/>
        </w:rPr>
        <w:t xml:space="preserve"> </w:t>
      </w:r>
      <w:r w:rsidR="0097676A">
        <w:rPr>
          <w:rFonts w:ascii="Times New Roman" w:hAnsi="Times New Roman" w:cs="Times New Roman"/>
          <w:sz w:val="24"/>
          <w:szCs w:val="24"/>
        </w:rPr>
        <w:t>Project</w:t>
      </w:r>
      <w:r w:rsidRPr="00727479">
        <w:rPr>
          <w:rFonts w:ascii="Times New Roman" w:hAnsi="Times New Roman" w:cs="Times New Roman"/>
          <w:sz w:val="24"/>
          <w:szCs w:val="24"/>
        </w:rPr>
        <w:t xml:space="preserve">: </w:t>
      </w:r>
      <w:r w:rsidR="008723CF" w:rsidRPr="008723CF">
        <w:rPr>
          <w:rFonts w:ascii="Times New Roman" w:hAnsi="Times New Roman" w:cs="Times New Roman"/>
          <w:sz w:val="24"/>
          <w:szCs w:val="24"/>
        </w:rPr>
        <w:t>A Prescriptive Model for Strategic Decision-making, An Inventory Management Decision Model</w:t>
      </w:r>
    </w:p>
    <w:p w14:paraId="0D2700A3" w14:textId="77777777" w:rsidR="00F30F12" w:rsidRPr="00727479" w:rsidRDefault="00F30F12" w:rsidP="00F30F12">
      <w:pPr>
        <w:spacing w:line="480" w:lineRule="auto"/>
        <w:jc w:val="center"/>
        <w:rPr>
          <w:rFonts w:ascii="Times New Roman" w:hAnsi="Times New Roman" w:cs="Times New Roman"/>
          <w:sz w:val="24"/>
          <w:szCs w:val="24"/>
        </w:rPr>
      </w:pPr>
    </w:p>
    <w:p w14:paraId="2C50379F" w14:textId="77777777" w:rsidR="00F30F12" w:rsidRPr="00727479" w:rsidRDefault="00F30F12" w:rsidP="00F30F12">
      <w:pPr>
        <w:spacing w:line="480" w:lineRule="auto"/>
        <w:jc w:val="center"/>
        <w:rPr>
          <w:rFonts w:ascii="Times New Roman" w:hAnsi="Times New Roman" w:cs="Times New Roman"/>
          <w:sz w:val="24"/>
          <w:szCs w:val="24"/>
        </w:rPr>
      </w:pPr>
    </w:p>
    <w:p w14:paraId="1C729067" w14:textId="202D2281" w:rsidR="00F30F12" w:rsidRPr="00727479" w:rsidRDefault="00AA73E4" w:rsidP="00F30F12">
      <w:pPr>
        <w:spacing w:line="480" w:lineRule="auto"/>
        <w:jc w:val="center"/>
        <w:rPr>
          <w:rFonts w:ascii="Times New Roman" w:hAnsi="Times New Roman" w:cs="Times New Roman"/>
          <w:sz w:val="24"/>
          <w:szCs w:val="24"/>
        </w:rPr>
      </w:pPr>
      <w:r>
        <w:rPr>
          <w:rFonts w:ascii="Times New Roman" w:hAnsi="Times New Roman" w:cs="Times New Roman"/>
          <w:sz w:val="24"/>
          <w:szCs w:val="24"/>
        </w:rPr>
        <w:t>Dhairyav Jatin Shah</w:t>
      </w:r>
    </w:p>
    <w:p w14:paraId="721A7763" w14:textId="77777777"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College of Professional Studies, Northeastern University</w:t>
      </w:r>
    </w:p>
    <w:p w14:paraId="7C63051A" w14:textId="7D7198C4"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 xml:space="preserve">Professor: </w:t>
      </w:r>
      <w:r w:rsidR="00F82B58" w:rsidRPr="00F82B58">
        <w:rPr>
          <w:rFonts w:ascii="Times New Roman" w:hAnsi="Times New Roman" w:cs="Times New Roman"/>
          <w:sz w:val="24"/>
          <w:szCs w:val="24"/>
        </w:rPr>
        <w:t>Zhi(Richard) He</w:t>
      </w:r>
    </w:p>
    <w:p w14:paraId="7DC7A543" w14:textId="33D258CC" w:rsidR="00F30F12" w:rsidRDefault="009558A6" w:rsidP="00F30F12">
      <w:pPr>
        <w:spacing w:line="480" w:lineRule="auto"/>
        <w:jc w:val="center"/>
        <w:rPr>
          <w:rFonts w:ascii="Times New Roman" w:hAnsi="Times New Roman" w:cs="Times New Roman"/>
          <w:sz w:val="24"/>
          <w:szCs w:val="24"/>
        </w:rPr>
      </w:pPr>
      <w:r>
        <w:rPr>
          <w:rFonts w:ascii="Times New Roman" w:hAnsi="Times New Roman" w:cs="Times New Roman"/>
          <w:sz w:val="24"/>
          <w:szCs w:val="24"/>
        </w:rPr>
        <w:t>March</w:t>
      </w:r>
      <w:r w:rsidR="00F30F12" w:rsidRPr="00727479">
        <w:rPr>
          <w:rFonts w:ascii="Times New Roman" w:hAnsi="Times New Roman" w:cs="Times New Roman"/>
          <w:sz w:val="24"/>
          <w:szCs w:val="24"/>
        </w:rPr>
        <w:t xml:space="preserve"> </w:t>
      </w:r>
      <w:r w:rsidR="008723CF">
        <w:rPr>
          <w:rFonts w:ascii="Times New Roman" w:hAnsi="Times New Roman" w:cs="Times New Roman"/>
          <w:sz w:val="24"/>
          <w:szCs w:val="24"/>
        </w:rPr>
        <w:t>22</w:t>
      </w:r>
      <w:r w:rsidR="00F30F12" w:rsidRPr="00727479">
        <w:rPr>
          <w:rFonts w:ascii="Times New Roman" w:hAnsi="Times New Roman" w:cs="Times New Roman"/>
          <w:sz w:val="24"/>
          <w:szCs w:val="24"/>
        </w:rPr>
        <w:t>, 202</w:t>
      </w:r>
      <w:r w:rsidR="00F30F12">
        <w:rPr>
          <w:rFonts w:ascii="Times New Roman" w:hAnsi="Times New Roman" w:cs="Times New Roman"/>
          <w:sz w:val="24"/>
          <w:szCs w:val="24"/>
        </w:rPr>
        <w:t>3</w:t>
      </w:r>
    </w:p>
    <w:p w14:paraId="6F1BEE0D" w14:textId="77777777" w:rsidR="00F30F12" w:rsidRDefault="00F30F12" w:rsidP="00F30F12">
      <w:pPr>
        <w:spacing w:line="480" w:lineRule="auto"/>
        <w:rPr>
          <w:rFonts w:ascii="Times New Roman" w:hAnsi="Times New Roman" w:cs="Times New Roman"/>
          <w:sz w:val="24"/>
          <w:szCs w:val="24"/>
        </w:rPr>
      </w:pPr>
    </w:p>
    <w:p w14:paraId="1D886C86" w14:textId="77777777" w:rsidR="00F30F12" w:rsidRDefault="00F30F12" w:rsidP="00F30F1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243CB65" w14:textId="18310F98" w:rsidR="008723CF" w:rsidRDefault="00F30F12" w:rsidP="008723CF">
      <w:pPr>
        <w:spacing w:line="480" w:lineRule="auto"/>
        <w:jc w:val="center"/>
        <w:rPr>
          <w:rFonts w:ascii="Times New Roman" w:hAnsi="Times New Roman" w:cs="Times New Roman"/>
          <w:b/>
          <w:bCs/>
          <w:sz w:val="24"/>
          <w:szCs w:val="24"/>
        </w:rPr>
      </w:pPr>
      <w:r w:rsidRPr="00636834">
        <w:rPr>
          <w:rFonts w:ascii="Times New Roman" w:hAnsi="Times New Roman" w:cs="Times New Roman" w:hint="eastAsia"/>
          <w:b/>
          <w:bCs/>
          <w:sz w:val="24"/>
          <w:szCs w:val="24"/>
        </w:rPr>
        <w:lastRenderedPageBreak/>
        <w:t>I</w:t>
      </w:r>
      <w:r w:rsidRPr="00636834">
        <w:rPr>
          <w:rFonts w:ascii="Times New Roman" w:hAnsi="Times New Roman" w:cs="Times New Roman"/>
          <w:b/>
          <w:bCs/>
          <w:sz w:val="24"/>
          <w:szCs w:val="24"/>
        </w:rPr>
        <w:t>ntroduction</w:t>
      </w:r>
    </w:p>
    <w:p w14:paraId="0AC469CC" w14:textId="17CEC891" w:rsidR="004B5006" w:rsidRDefault="004B5006" w:rsidP="002D6482">
      <w:pPr>
        <w:spacing w:line="480" w:lineRule="auto"/>
        <w:rPr>
          <w:rFonts w:ascii="Times New Roman" w:hAnsi="Times New Roman" w:cs="Times New Roman"/>
          <w:sz w:val="24"/>
          <w:szCs w:val="24"/>
        </w:rPr>
      </w:pPr>
      <w:r w:rsidRPr="004B5006">
        <w:rPr>
          <w:rFonts w:ascii="Times New Roman" w:hAnsi="Times New Roman" w:cs="Times New Roman"/>
          <w:sz w:val="24"/>
          <w:szCs w:val="24"/>
        </w:rPr>
        <w:t xml:space="preserve">An essential component of operating any business is inventory management. The financial health of a firm can be significantly impacted by decisions made regarding inventories. When it comes to inventory, managers often </w:t>
      </w:r>
      <w:proofErr w:type="gramStart"/>
      <w:r w:rsidRPr="004B5006">
        <w:rPr>
          <w:rFonts w:ascii="Times New Roman" w:hAnsi="Times New Roman" w:cs="Times New Roman"/>
          <w:sz w:val="24"/>
          <w:szCs w:val="24"/>
        </w:rPr>
        <w:t>have to</w:t>
      </w:r>
      <w:proofErr w:type="gramEnd"/>
      <w:r w:rsidRPr="004B5006">
        <w:rPr>
          <w:rFonts w:ascii="Times New Roman" w:hAnsi="Times New Roman" w:cs="Times New Roman"/>
          <w:sz w:val="24"/>
          <w:szCs w:val="24"/>
        </w:rPr>
        <w:t xml:space="preserve"> choose between two options: how much to order or manufacture and when to do it. Many elements, including storage costs, handling costs, purchase costs, transportation costs, and opportunity costs are </w:t>
      </w:r>
      <w:r w:rsidR="00684739" w:rsidRPr="004B5006">
        <w:rPr>
          <w:rFonts w:ascii="Times New Roman" w:hAnsi="Times New Roman" w:cs="Times New Roman"/>
          <w:sz w:val="24"/>
          <w:szCs w:val="24"/>
        </w:rPr>
        <w:t>considered</w:t>
      </w:r>
      <w:r w:rsidRPr="004B5006">
        <w:rPr>
          <w:rFonts w:ascii="Times New Roman" w:hAnsi="Times New Roman" w:cs="Times New Roman"/>
          <w:sz w:val="24"/>
          <w:szCs w:val="24"/>
        </w:rPr>
        <w:t xml:space="preserve"> while making these selections.</w:t>
      </w:r>
    </w:p>
    <w:p w14:paraId="5321179B" w14:textId="5F3924EB" w:rsidR="002D6482" w:rsidRPr="002D6482" w:rsidRDefault="008363DE" w:rsidP="002D6482">
      <w:pPr>
        <w:spacing w:line="480" w:lineRule="auto"/>
        <w:rPr>
          <w:rFonts w:ascii="Times New Roman" w:hAnsi="Times New Roman" w:cs="Times New Roman"/>
          <w:sz w:val="24"/>
          <w:szCs w:val="24"/>
        </w:rPr>
      </w:pPr>
      <w:r>
        <w:rPr>
          <w:rFonts w:ascii="Times New Roman" w:hAnsi="Times New Roman" w:cs="Times New Roman"/>
          <w:sz w:val="24"/>
          <w:szCs w:val="24"/>
        </w:rPr>
        <w:t>A</w:t>
      </w:r>
      <w:r w:rsidR="002D6482" w:rsidRPr="002D6482">
        <w:rPr>
          <w:rFonts w:ascii="Times New Roman" w:hAnsi="Times New Roman" w:cs="Times New Roman"/>
          <w:sz w:val="24"/>
          <w:szCs w:val="24"/>
        </w:rPr>
        <w:t xml:space="preserve"> consulting firm has been approached by a manufacturing company that is struggling with inventory management for a key engine component. </w:t>
      </w:r>
      <w:r>
        <w:rPr>
          <w:rFonts w:ascii="Times New Roman" w:hAnsi="Times New Roman" w:cs="Times New Roman"/>
          <w:sz w:val="24"/>
          <w:szCs w:val="24"/>
        </w:rPr>
        <w:t>The</w:t>
      </w:r>
      <w:r w:rsidR="002D6482" w:rsidRPr="002D6482">
        <w:rPr>
          <w:rFonts w:ascii="Times New Roman" w:hAnsi="Times New Roman" w:cs="Times New Roman"/>
          <w:sz w:val="24"/>
          <w:szCs w:val="24"/>
        </w:rPr>
        <w:t xml:space="preserve"> goal is to develop and implement a decision model that will help the company make the best decision possible. To do this, we will be using both Excel and R to create mathematical functions that will help us calculate the annual holding and ordering costs, determine an approximate order quantity that results in the lowest total cost, and conduct what-if analyses to study how changes in model parameters could affect the total cost.</w:t>
      </w:r>
    </w:p>
    <w:p w14:paraId="22069F9D" w14:textId="4E56CCA0" w:rsidR="008723CF" w:rsidRPr="008723CF" w:rsidRDefault="002D6482" w:rsidP="002D6482">
      <w:pPr>
        <w:spacing w:line="480" w:lineRule="auto"/>
        <w:rPr>
          <w:rFonts w:ascii="Times New Roman" w:hAnsi="Times New Roman" w:cs="Times New Roman"/>
          <w:sz w:val="24"/>
          <w:szCs w:val="24"/>
        </w:rPr>
      </w:pPr>
      <w:r w:rsidRPr="002D6482">
        <w:rPr>
          <w:rFonts w:ascii="Times New Roman" w:hAnsi="Times New Roman" w:cs="Times New Roman"/>
          <w:sz w:val="24"/>
          <w:szCs w:val="24"/>
        </w:rPr>
        <w:t>Additionally, we will be simulating the problem in R to estimate the expected minimum total cost, order quantity, and annual number of orders. This will involve constructing a 95% confidence interval and identifying the probability distribution that best fits the data.</w:t>
      </w:r>
      <w:r w:rsidR="008363DE">
        <w:rPr>
          <w:rFonts w:ascii="Times New Roman" w:hAnsi="Times New Roman" w:cs="Times New Roman"/>
          <w:sz w:val="24"/>
          <w:szCs w:val="24"/>
        </w:rPr>
        <w:t xml:space="preserve"> </w:t>
      </w:r>
      <w:r w:rsidRPr="002D6482">
        <w:rPr>
          <w:rFonts w:ascii="Times New Roman" w:hAnsi="Times New Roman" w:cs="Times New Roman"/>
          <w:sz w:val="24"/>
          <w:szCs w:val="24"/>
        </w:rPr>
        <w:t>By using a combination of analytical tools and data-driven insights, we will help the manufacturing company optimize its inventory management processes and improve its financial performance.</w:t>
      </w:r>
    </w:p>
    <w:p w14:paraId="59BB0974" w14:textId="77777777" w:rsidR="008723CF" w:rsidRDefault="008723CF" w:rsidP="00684739">
      <w:pPr>
        <w:spacing w:line="480" w:lineRule="auto"/>
        <w:rPr>
          <w:rFonts w:ascii="Times New Roman" w:hAnsi="Times New Roman" w:cs="Times New Roman"/>
          <w:b/>
          <w:bCs/>
          <w:sz w:val="24"/>
          <w:szCs w:val="24"/>
        </w:rPr>
      </w:pPr>
    </w:p>
    <w:p w14:paraId="285E4BA6" w14:textId="77777777" w:rsidR="00684739" w:rsidRDefault="00684739" w:rsidP="00684739">
      <w:pPr>
        <w:spacing w:line="480" w:lineRule="auto"/>
        <w:rPr>
          <w:rFonts w:ascii="Times New Roman" w:hAnsi="Times New Roman" w:cs="Times New Roman"/>
          <w:b/>
          <w:bCs/>
          <w:sz w:val="24"/>
          <w:szCs w:val="24"/>
        </w:rPr>
      </w:pPr>
    </w:p>
    <w:p w14:paraId="53526E90" w14:textId="1E372410" w:rsidR="00684739" w:rsidRDefault="004E1C8F" w:rsidP="004E1C8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Part 1 </w:t>
      </w:r>
    </w:p>
    <w:p w14:paraId="7BEC363A" w14:textId="11798569" w:rsidR="004E1C8F" w:rsidRPr="005B1F2E" w:rsidRDefault="007D300D" w:rsidP="005B1F2E">
      <w:pPr>
        <w:spacing w:line="480" w:lineRule="auto"/>
        <w:rPr>
          <w:rFonts w:ascii="Times New Roman" w:hAnsi="Times New Roman" w:cs="Times New Roman"/>
          <w:sz w:val="24"/>
          <w:szCs w:val="24"/>
        </w:rPr>
      </w:pPr>
      <w:r w:rsidRPr="005B1F2E">
        <w:rPr>
          <w:rFonts w:ascii="Times New Roman" w:hAnsi="Times New Roman" w:cs="Times New Roman"/>
          <w:sz w:val="24"/>
          <w:szCs w:val="24"/>
        </w:rPr>
        <w:t>We can define the given problem in the following way:</w:t>
      </w:r>
    </w:p>
    <w:p w14:paraId="577F0614" w14:textId="777278D2" w:rsidR="007D300D" w:rsidRPr="00362730" w:rsidRDefault="00362730" w:rsidP="005B1F2E">
      <w:pPr>
        <w:pStyle w:val="ListParagraph"/>
        <w:numPr>
          <w:ilvl w:val="1"/>
          <w:numId w:val="18"/>
        </w:numPr>
        <w:spacing w:line="480" w:lineRule="auto"/>
        <w:ind w:left="360"/>
        <w:jc w:val="left"/>
        <w:rPr>
          <w:rFonts w:ascii="Times New Roman" w:hAnsi="Times New Roman" w:cs="Times New Roman"/>
          <w:sz w:val="24"/>
          <w:szCs w:val="24"/>
        </w:rPr>
      </w:pPr>
      <w:r>
        <w:rPr>
          <w:rFonts w:ascii="Times New Roman" w:hAnsi="Times New Roman" w:cs="Times New Roman"/>
          <w:sz w:val="24"/>
          <w:szCs w:val="24"/>
        </w:rPr>
        <w:t>Uncontrollable Outputs:</w:t>
      </w:r>
    </w:p>
    <w:p w14:paraId="191C0DAE" w14:textId="080C8CCE" w:rsidR="00362730" w:rsidRDefault="006807AD" w:rsidP="005B1F2E">
      <w:pPr>
        <w:pStyle w:val="ListParagraph"/>
        <w:numPr>
          <w:ilvl w:val="2"/>
          <w:numId w:val="18"/>
        </w:numPr>
        <w:spacing w:line="480" w:lineRule="auto"/>
        <w:ind w:left="540"/>
        <w:jc w:val="left"/>
        <w:rPr>
          <w:rFonts w:ascii="Times New Roman" w:hAnsi="Times New Roman" w:cs="Times New Roman"/>
          <w:sz w:val="24"/>
          <w:szCs w:val="24"/>
        </w:rPr>
      </w:pPr>
      <w:r>
        <w:rPr>
          <w:rFonts w:ascii="Times New Roman" w:hAnsi="Times New Roman" w:cs="Times New Roman"/>
          <w:sz w:val="24"/>
          <w:szCs w:val="24"/>
        </w:rPr>
        <w:t xml:space="preserve">Annual </w:t>
      </w:r>
      <w:r w:rsidR="00575A1D">
        <w:rPr>
          <w:rFonts w:ascii="Times New Roman" w:hAnsi="Times New Roman" w:cs="Times New Roman"/>
          <w:sz w:val="24"/>
          <w:szCs w:val="24"/>
        </w:rPr>
        <w:t>demand</w:t>
      </w:r>
      <w:r>
        <w:rPr>
          <w:rFonts w:ascii="Times New Roman" w:hAnsi="Times New Roman" w:cs="Times New Roman"/>
          <w:sz w:val="24"/>
          <w:szCs w:val="24"/>
        </w:rPr>
        <w:t>:</w:t>
      </w:r>
      <w:r w:rsidR="00575A1D">
        <w:rPr>
          <w:rFonts w:ascii="Times New Roman" w:hAnsi="Times New Roman" w:cs="Times New Roman"/>
          <w:sz w:val="24"/>
          <w:szCs w:val="24"/>
        </w:rPr>
        <w:t xml:space="preserve"> 16,500</w:t>
      </w:r>
    </w:p>
    <w:p w14:paraId="7B028267" w14:textId="06DC4A41" w:rsidR="00362730" w:rsidRPr="00362730" w:rsidRDefault="00362730" w:rsidP="005B1F2E">
      <w:pPr>
        <w:pStyle w:val="ListParagraph"/>
        <w:numPr>
          <w:ilvl w:val="1"/>
          <w:numId w:val="18"/>
        </w:numPr>
        <w:spacing w:line="480" w:lineRule="auto"/>
        <w:ind w:left="360"/>
        <w:jc w:val="left"/>
        <w:rPr>
          <w:rFonts w:ascii="Times New Roman" w:hAnsi="Times New Roman" w:cs="Times New Roman"/>
          <w:sz w:val="24"/>
          <w:szCs w:val="24"/>
        </w:rPr>
      </w:pPr>
      <w:r>
        <w:rPr>
          <w:rFonts w:ascii="Times New Roman" w:hAnsi="Times New Roman" w:cs="Times New Roman"/>
          <w:sz w:val="24"/>
          <w:szCs w:val="24"/>
        </w:rPr>
        <w:t>Model Parameters:</w:t>
      </w:r>
    </w:p>
    <w:p w14:paraId="63C4E462" w14:textId="77777777" w:rsidR="009C5B9E" w:rsidRDefault="009C5B9E" w:rsidP="005B1F2E">
      <w:pPr>
        <w:pStyle w:val="ListParagraph"/>
        <w:numPr>
          <w:ilvl w:val="2"/>
          <w:numId w:val="18"/>
        </w:numPr>
        <w:spacing w:line="480" w:lineRule="auto"/>
        <w:ind w:left="540"/>
        <w:jc w:val="left"/>
        <w:rPr>
          <w:rFonts w:ascii="Times New Roman" w:hAnsi="Times New Roman" w:cs="Times New Roman"/>
          <w:sz w:val="24"/>
          <w:szCs w:val="24"/>
        </w:rPr>
      </w:pPr>
      <w:r>
        <w:rPr>
          <w:rFonts w:ascii="Times New Roman" w:hAnsi="Times New Roman" w:cs="Times New Roman"/>
          <w:sz w:val="24"/>
          <w:szCs w:val="24"/>
        </w:rPr>
        <w:t>Cost Per Unit : $79</w:t>
      </w:r>
    </w:p>
    <w:p w14:paraId="7CD04956" w14:textId="77149B6B" w:rsidR="00096287" w:rsidRDefault="00096287" w:rsidP="005B1F2E">
      <w:pPr>
        <w:pStyle w:val="ListParagraph"/>
        <w:numPr>
          <w:ilvl w:val="2"/>
          <w:numId w:val="18"/>
        </w:numPr>
        <w:spacing w:line="480" w:lineRule="auto"/>
        <w:ind w:left="540"/>
        <w:jc w:val="left"/>
        <w:rPr>
          <w:rFonts w:ascii="Times New Roman" w:hAnsi="Times New Roman" w:cs="Times New Roman"/>
          <w:sz w:val="24"/>
          <w:szCs w:val="24"/>
        </w:rPr>
      </w:pPr>
      <w:r>
        <w:rPr>
          <w:rFonts w:ascii="Times New Roman" w:hAnsi="Times New Roman" w:cs="Times New Roman"/>
          <w:sz w:val="24"/>
          <w:szCs w:val="24"/>
        </w:rPr>
        <w:t>Opportunity Cost : 12.5% of the unit value</w:t>
      </w:r>
    </w:p>
    <w:p w14:paraId="1CA038E5" w14:textId="5456BA08" w:rsidR="00096287" w:rsidRDefault="00CC4B58" w:rsidP="005B1F2E">
      <w:pPr>
        <w:pStyle w:val="ListParagraph"/>
        <w:numPr>
          <w:ilvl w:val="2"/>
          <w:numId w:val="18"/>
        </w:numPr>
        <w:spacing w:line="480" w:lineRule="auto"/>
        <w:ind w:left="540"/>
        <w:jc w:val="left"/>
        <w:rPr>
          <w:rFonts w:ascii="Times New Roman" w:hAnsi="Times New Roman" w:cs="Times New Roman"/>
          <w:sz w:val="24"/>
          <w:szCs w:val="24"/>
        </w:rPr>
      </w:pPr>
      <w:r>
        <w:rPr>
          <w:rFonts w:ascii="Times New Roman" w:hAnsi="Times New Roman" w:cs="Times New Roman"/>
          <w:sz w:val="24"/>
          <w:szCs w:val="24"/>
        </w:rPr>
        <w:t>Cost per order : $200.</w:t>
      </w:r>
    </w:p>
    <w:p w14:paraId="1729C517" w14:textId="54408354" w:rsidR="004338F1" w:rsidRDefault="006D7899" w:rsidP="005B1F2E">
      <w:pPr>
        <w:pStyle w:val="ListParagraph"/>
        <w:numPr>
          <w:ilvl w:val="2"/>
          <w:numId w:val="18"/>
        </w:numPr>
        <w:spacing w:line="480" w:lineRule="auto"/>
        <w:ind w:left="540"/>
        <w:jc w:val="left"/>
        <w:rPr>
          <w:rFonts w:ascii="Times New Roman" w:hAnsi="Times New Roman" w:cs="Times New Roman"/>
          <w:sz w:val="24"/>
          <w:szCs w:val="24"/>
        </w:rPr>
      </w:pPr>
      <w:r>
        <w:rPr>
          <w:rFonts w:ascii="Times New Roman" w:hAnsi="Times New Roman" w:cs="Times New Roman"/>
          <w:sz w:val="24"/>
          <w:szCs w:val="24"/>
        </w:rPr>
        <w:t xml:space="preserve">Holding Cost : </w:t>
      </w:r>
      <w:r w:rsidR="004338F1">
        <w:rPr>
          <w:rFonts w:ascii="Times New Roman" w:hAnsi="Times New Roman" w:cs="Times New Roman"/>
          <w:sz w:val="24"/>
          <w:szCs w:val="24"/>
        </w:rPr>
        <w:t>$9.88</w:t>
      </w:r>
    </w:p>
    <w:p w14:paraId="4069C7CE" w14:textId="7D9205B3" w:rsidR="004338F1" w:rsidRDefault="00642F17" w:rsidP="005B1F2E">
      <w:pPr>
        <w:pStyle w:val="ListParagraph"/>
        <w:numPr>
          <w:ilvl w:val="1"/>
          <w:numId w:val="18"/>
        </w:numPr>
        <w:spacing w:line="480" w:lineRule="auto"/>
        <w:ind w:left="360"/>
        <w:jc w:val="left"/>
        <w:rPr>
          <w:rFonts w:ascii="Times New Roman" w:hAnsi="Times New Roman" w:cs="Times New Roman"/>
          <w:sz w:val="24"/>
          <w:szCs w:val="24"/>
        </w:rPr>
      </w:pPr>
      <w:r>
        <w:rPr>
          <w:rFonts w:ascii="Times New Roman" w:hAnsi="Times New Roman" w:cs="Times New Roman"/>
          <w:sz w:val="24"/>
          <w:szCs w:val="24"/>
        </w:rPr>
        <w:t>Decision Parameters :</w:t>
      </w:r>
    </w:p>
    <w:p w14:paraId="4976FC32" w14:textId="326D0D64" w:rsidR="006A1F4A" w:rsidRDefault="006A1F4A" w:rsidP="005B1F2E">
      <w:pPr>
        <w:pStyle w:val="ListParagraph"/>
        <w:numPr>
          <w:ilvl w:val="2"/>
          <w:numId w:val="18"/>
        </w:numPr>
        <w:spacing w:line="480" w:lineRule="auto"/>
        <w:ind w:left="540"/>
        <w:jc w:val="left"/>
        <w:rPr>
          <w:rFonts w:ascii="Times New Roman" w:hAnsi="Times New Roman" w:cs="Times New Roman"/>
          <w:sz w:val="24"/>
          <w:szCs w:val="24"/>
        </w:rPr>
      </w:pPr>
      <w:r>
        <w:rPr>
          <w:rFonts w:ascii="Times New Roman" w:hAnsi="Times New Roman" w:cs="Times New Roman"/>
          <w:sz w:val="24"/>
          <w:szCs w:val="24"/>
        </w:rPr>
        <w:t>Order quantity</w:t>
      </w:r>
    </w:p>
    <w:p w14:paraId="09231B7A" w14:textId="36D9C97B" w:rsidR="00E41775" w:rsidRDefault="00A9355F" w:rsidP="00E41775">
      <w:pPr>
        <w:spacing w:line="480" w:lineRule="auto"/>
        <w:ind w:firstLine="360"/>
        <w:rPr>
          <w:rFonts w:ascii="Times New Roman" w:hAnsi="Times New Roman" w:cs="Times New Roman"/>
          <w:sz w:val="24"/>
          <w:szCs w:val="24"/>
        </w:rPr>
      </w:pPr>
      <w:r w:rsidRPr="006A1F4A">
        <w:rPr>
          <w:rFonts w:ascii="Times New Roman" w:hAnsi="Times New Roman" w:cs="Times New Roman"/>
          <w:sz w:val="24"/>
          <w:szCs w:val="24"/>
        </w:rPr>
        <w:t>The inventory management model considers the annual demand as an input that cannot be controlled by the decision-maker and is therefore</w:t>
      </w:r>
      <w:r w:rsidR="003F6B4C" w:rsidRPr="006A1F4A">
        <w:rPr>
          <w:rFonts w:ascii="Times New Roman" w:hAnsi="Times New Roman" w:cs="Times New Roman"/>
          <w:sz w:val="24"/>
          <w:szCs w:val="24"/>
        </w:rPr>
        <w:t xml:space="preserve"> we consider it as an uncontrolled variable</w:t>
      </w:r>
      <w:r w:rsidRPr="006A1F4A">
        <w:rPr>
          <w:rFonts w:ascii="Times New Roman" w:hAnsi="Times New Roman" w:cs="Times New Roman"/>
          <w:sz w:val="24"/>
          <w:szCs w:val="24"/>
        </w:rPr>
        <w:t xml:space="preserve">. In contrast, the cost per unit, holding cost per unit, and cost per order are parameters that are under the control of the decision-maker and are used to assess and compare various options in the </w:t>
      </w:r>
      <w:r w:rsidR="00B014B2" w:rsidRPr="006A1F4A">
        <w:rPr>
          <w:rFonts w:ascii="Times New Roman" w:hAnsi="Times New Roman" w:cs="Times New Roman"/>
          <w:sz w:val="24"/>
          <w:szCs w:val="24"/>
        </w:rPr>
        <w:t>model,</w:t>
      </w:r>
      <w:r w:rsidR="006A22BE" w:rsidRPr="006A1F4A">
        <w:rPr>
          <w:rFonts w:ascii="Times New Roman" w:hAnsi="Times New Roman" w:cs="Times New Roman"/>
          <w:sz w:val="24"/>
          <w:szCs w:val="24"/>
        </w:rPr>
        <w:t xml:space="preserve"> hence we </w:t>
      </w:r>
      <w:r w:rsidR="00951C74" w:rsidRPr="006A1F4A">
        <w:rPr>
          <w:rFonts w:ascii="Times New Roman" w:hAnsi="Times New Roman" w:cs="Times New Roman"/>
          <w:sz w:val="24"/>
          <w:szCs w:val="24"/>
        </w:rPr>
        <w:t>have considered it as our model parameters</w:t>
      </w:r>
      <w:r w:rsidRPr="006A1F4A">
        <w:rPr>
          <w:rFonts w:ascii="Times New Roman" w:hAnsi="Times New Roman" w:cs="Times New Roman"/>
          <w:sz w:val="24"/>
          <w:szCs w:val="24"/>
        </w:rPr>
        <w:t xml:space="preserve">. The decision </w:t>
      </w:r>
      <w:r w:rsidR="00B014B2" w:rsidRPr="006A1F4A">
        <w:rPr>
          <w:rFonts w:ascii="Times New Roman" w:hAnsi="Times New Roman" w:cs="Times New Roman"/>
          <w:sz w:val="24"/>
          <w:szCs w:val="24"/>
        </w:rPr>
        <w:t>parameter</w:t>
      </w:r>
      <w:r w:rsidRPr="006A1F4A">
        <w:rPr>
          <w:rFonts w:ascii="Times New Roman" w:hAnsi="Times New Roman" w:cs="Times New Roman"/>
          <w:sz w:val="24"/>
          <w:szCs w:val="24"/>
        </w:rPr>
        <w:t xml:space="preserve"> in this model </w:t>
      </w:r>
      <w:r w:rsidR="006A1F4A" w:rsidRPr="006A1F4A">
        <w:rPr>
          <w:rFonts w:ascii="Times New Roman" w:hAnsi="Times New Roman" w:cs="Times New Roman"/>
          <w:sz w:val="24"/>
          <w:szCs w:val="24"/>
        </w:rPr>
        <w:t>is</w:t>
      </w:r>
      <w:r w:rsidR="00DE7909" w:rsidRPr="006A1F4A">
        <w:rPr>
          <w:rFonts w:ascii="Times New Roman" w:hAnsi="Times New Roman" w:cs="Times New Roman"/>
          <w:sz w:val="24"/>
          <w:szCs w:val="24"/>
        </w:rPr>
        <w:t xml:space="preserve"> the quantity of the order as it will influence the total inventory cost</w:t>
      </w:r>
      <w:r w:rsidRPr="006A1F4A">
        <w:rPr>
          <w:rFonts w:ascii="Times New Roman" w:hAnsi="Times New Roman" w:cs="Times New Roman"/>
          <w:sz w:val="24"/>
          <w:szCs w:val="24"/>
        </w:rPr>
        <w:t>.</w:t>
      </w:r>
    </w:p>
    <w:p w14:paraId="6DCDC65D" w14:textId="660DE4D8" w:rsidR="008073B1" w:rsidRPr="005B1F2E" w:rsidRDefault="00FB4E34" w:rsidP="00936D26">
      <w:pPr>
        <w:spacing w:line="480" w:lineRule="auto"/>
        <w:ind w:firstLine="360"/>
        <w:rPr>
          <w:rFonts w:ascii="Times New Roman" w:hAnsi="Times New Roman" w:cs="Times New Roman"/>
          <w:sz w:val="24"/>
          <w:szCs w:val="24"/>
        </w:rPr>
      </w:pPr>
      <w:r w:rsidRPr="005B1F2E">
        <w:rPr>
          <w:rFonts w:ascii="Times New Roman" w:hAnsi="Times New Roman" w:cs="Times New Roman"/>
          <w:sz w:val="24"/>
          <w:szCs w:val="24"/>
        </w:rPr>
        <w:t xml:space="preserve">The EOQ (Economic Order Quantity) is a tool used in inventory management to calculate the most cost-effective order quantity that minimizes total inventory expenses. </w:t>
      </w:r>
      <w:r w:rsidR="008073B1" w:rsidRPr="005B1F2E">
        <w:rPr>
          <w:rFonts w:ascii="Times New Roman" w:hAnsi="Times New Roman" w:cs="Times New Roman"/>
          <w:sz w:val="24"/>
          <w:szCs w:val="24"/>
        </w:rPr>
        <w:t>Therefore,</w:t>
      </w:r>
      <w:r w:rsidRPr="005B1F2E">
        <w:rPr>
          <w:rFonts w:ascii="Times New Roman" w:hAnsi="Times New Roman" w:cs="Times New Roman"/>
          <w:sz w:val="24"/>
          <w:szCs w:val="24"/>
        </w:rPr>
        <w:t xml:space="preserve"> </w:t>
      </w:r>
      <w:r w:rsidR="008073B1" w:rsidRPr="005B1F2E">
        <w:rPr>
          <w:rFonts w:ascii="Times New Roman" w:hAnsi="Times New Roman" w:cs="Times New Roman"/>
          <w:sz w:val="24"/>
          <w:szCs w:val="24"/>
        </w:rPr>
        <w:t xml:space="preserve">we would use the formula for the same to calculate the reorder point in our model. </w:t>
      </w:r>
    </w:p>
    <w:p w14:paraId="317368F5" w14:textId="0B275D78" w:rsidR="00AC4CBD" w:rsidRPr="00C06FD3" w:rsidRDefault="00984C31" w:rsidP="00AC4CBD">
      <w:pPr>
        <w:pStyle w:val="ListParagraph"/>
        <w:spacing w:line="480" w:lineRule="auto"/>
        <w:ind w:left="360"/>
        <w:rPr>
          <w:rFonts w:ascii="Times New Roman" w:hAnsi="Times New Roman" w:cs="Times New Roman"/>
          <w:sz w:val="24"/>
          <w:szCs w:val="24"/>
        </w:rPr>
      </w:pPr>
      <m:oMathPara>
        <m:oMath>
          <m:r>
            <w:rPr>
              <w:rFonts w:ascii="Cambria Math" w:hAnsi="Cambria Math" w:cs="Times New Roman"/>
              <w:sz w:val="24"/>
              <w:szCs w:val="24"/>
            </w:rPr>
            <w:lastRenderedPageBreak/>
            <m:t>Reorder point= √</m:t>
          </m:r>
          <m:f>
            <m:fPr>
              <m:ctrlPr>
                <w:rPr>
                  <w:rFonts w:ascii="Cambria Math" w:hAnsi="Cambria Math" w:cs="Times New Roman"/>
                  <w:i/>
                  <w:sz w:val="24"/>
                  <w:szCs w:val="24"/>
                </w:rPr>
              </m:ctrlPr>
            </m:fPr>
            <m:num>
              <m:r>
                <w:rPr>
                  <w:rFonts w:ascii="Cambria Math" w:hAnsi="Cambria Math" w:cs="Times New Roman"/>
                  <w:sz w:val="24"/>
                  <w:szCs w:val="24"/>
                </w:rPr>
                <m:t>2*Annual Demand*Order Cost</m:t>
              </m:r>
            </m:num>
            <m:den>
              <m:r>
                <w:rPr>
                  <w:rFonts w:ascii="Cambria Math" w:hAnsi="Cambria Math" w:cs="Times New Roman"/>
                  <w:sz w:val="24"/>
                  <w:szCs w:val="24"/>
                </w:rPr>
                <m:t>Holding Cost</m:t>
              </m:r>
            </m:den>
          </m:f>
        </m:oMath>
      </m:oMathPara>
    </w:p>
    <w:p w14:paraId="39E80362" w14:textId="37AFE034" w:rsidR="00C06FD3" w:rsidRDefault="00D75B44" w:rsidP="003A0E51">
      <w:pPr>
        <w:pStyle w:val="ListParagraph"/>
        <w:spacing w:line="480" w:lineRule="auto"/>
        <w:ind w:left="360" w:firstLine="360"/>
        <w:rPr>
          <w:rFonts w:ascii="Times New Roman" w:hAnsi="Times New Roman" w:cs="Times New Roman"/>
          <w:sz w:val="24"/>
          <w:szCs w:val="24"/>
        </w:rPr>
      </w:pPr>
      <w:r w:rsidRPr="00D75B44">
        <w:rPr>
          <w:rFonts w:ascii="Times New Roman" w:hAnsi="Times New Roman" w:cs="Times New Roman"/>
          <w:sz w:val="24"/>
          <w:szCs w:val="24"/>
        </w:rPr>
        <w:t>To minimize the total inventory cost, we can use the formula to calculate the optimal order quantity. Once we have obtained this value, we can then calculate the total inventory cost.</w:t>
      </w:r>
    </w:p>
    <w:p w14:paraId="55599733" w14:textId="7ACB72F5" w:rsidR="008073B1" w:rsidRDefault="003A0E51" w:rsidP="001B7585">
      <w:pPr>
        <w:pStyle w:val="ListParagraph"/>
        <w:spacing w:line="480" w:lineRule="auto"/>
        <w:ind w:left="360" w:firstLine="360"/>
        <w:rPr>
          <w:rFonts w:ascii="Times New Roman" w:hAnsi="Times New Roman" w:cs="Times New Roman"/>
          <w:sz w:val="24"/>
          <w:szCs w:val="24"/>
        </w:rPr>
      </w:pPr>
      <w:r w:rsidRPr="003A0E51">
        <w:rPr>
          <w:rFonts w:ascii="Times New Roman" w:hAnsi="Times New Roman" w:cs="Times New Roman"/>
          <w:sz w:val="24"/>
          <w:szCs w:val="24"/>
        </w:rPr>
        <w:t xml:space="preserve">Using the EOQ formula, it was determined that the most efficient order quantity for the given data is </w:t>
      </w:r>
      <w:r w:rsidRPr="00896662">
        <w:rPr>
          <w:rFonts w:ascii="Times New Roman" w:hAnsi="Times New Roman" w:cs="Times New Roman"/>
          <w:b/>
          <w:bCs/>
          <w:sz w:val="24"/>
          <w:szCs w:val="24"/>
        </w:rPr>
        <w:t>81</w:t>
      </w:r>
      <w:r w:rsidR="00896662" w:rsidRPr="00896662">
        <w:rPr>
          <w:rFonts w:ascii="Times New Roman" w:hAnsi="Times New Roman" w:cs="Times New Roman"/>
          <w:b/>
          <w:bCs/>
          <w:sz w:val="24"/>
          <w:szCs w:val="24"/>
        </w:rPr>
        <w:t>8</w:t>
      </w:r>
      <w:r w:rsidRPr="003A0E51">
        <w:rPr>
          <w:rFonts w:ascii="Times New Roman" w:hAnsi="Times New Roman" w:cs="Times New Roman"/>
          <w:sz w:val="24"/>
          <w:szCs w:val="24"/>
        </w:rPr>
        <w:t xml:space="preserve"> units. However, due to company policy, the order quantity must be 1.9 times the unit at the reorder point. Therefore, we will need to order </w:t>
      </w:r>
      <w:r w:rsidRPr="00896662">
        <w:rPr>
          <w:rFonts w:ascii="Times New Roman" w:hAnsi="Times New Roman" w:cs="Times New Roman"/>
          <w:b/>
          <w:bCs/>
          <w:sz w:val="24"/>
          <w:szCs w:val="24"/>
        </w:rPr>
        <w:t>155</w:t>
      </w:r>
      <w:r w:rsidR="00896662" w:rsidRPr="00896662">
        <w:rPr>
          <w:rFonts w:ascii="Times New Roman" w:hAnsi="Times New Roman" w:cs="Times New Roman"/>
          <w:b/>
          <w:bCs/>
          <w:sz w:val="24"/>
          <w:szCs w:val="24"/>
        </w:rPr>
        <w:t>3</w:t>
      </w:r>
      <w:r w:rsidRPr="003A0E51">
        <w:rPr>
          <w:rFonts w:ascii="Times New Roman" w:hAnsi="Times New Roman" w:cs="Times New Roman"/>
          <w:sz w:val="24"/>
          <w:szCs w:val="24"/>
        </w:rPr>
        <w:t xml:space="preserve"> units per order, which is 1.9 times the EOQ value. With an annual demand of </w:t>
      </w:r>
      <w:r w:rsidRPr="00896662">
        <w:rPr>
          <w:rFonts w:ascii="Times New Roman" w:hAnsi="Times New Roman" w:cs="Times New Roman"/>
          <w:b/>
          <w:bCs/>
          <w:sz w:val="24"/>
          <w:szCs w:val="24"/>
        </w:rPr>
        <w:t>16</w:t>
      </w:r>
      <w:r w:rsidR="00896662" w:rsidRPr="00896662">
        <w:rPr>
          <w:rFonts w:ascii="Times New Roman" w:hAnsi="Times New Roman" w:cs="Times New Roman"/>
          <w:b/>
          <w:bCs/>
          <w:sz w:val="24"/>
          <w:szCs w:val="24"/>
        </w:rPr>
        <w:t>,</w:t>
      </w:r>
      <w:r w:rsidRPr="00896662">
        <w:rPr>
          <w:rFonts w:ascii="Times New Roman" w:hAnsi="Times New Roman" w:cs="Times New Roman"/>
          <w:b/>
          <w:bCs/>
          <w:sz w:val="24"/>
          <w:szCs w:val="24"/>
        </w:rPr>
        <w:t>500</w:t>
      </w:r>
      <w:r w:rsidRPr="003A0E51">
        <w:rPr>
          <w:rFonts w:ascii="Times New Roman" w:hAnsi="Times New Roman" w:cs="Times New Roman"/>
          <w:sz w:val="24"/>
          <w:szCs w:val="24"/>
        </w:rPr>
        <w:t xml:space="preserve"> units, it can be expected that approximately </w:t>
      </w:r>
      <w:r w:rsidRPr="00463F5B">
        <w:rPr>
          <w:rFonts w:ascii="Times New Roman" w:hAnsi="Times New Roman" w:cs="Times New Roman"/>
          <w:b/>
          <w:bCs/>
          <w:sz w:val="24"/>
          <w:szCs w:val="24"/>
        </w:rPr>
        <w:t>11</w:t>
      </w:r>
      <w:r w:rsidRPr="003A0E51">
        <w:rPr>
          <w:rFonts w:ascii="Times New Roman" w:hAnsi="Times New Roman" w:cs="Times New Roman"/>
          <w:sz w:val="24"/>
          <w:szCs w:val="24"/>
        </w:rPr>
        <w:t xml:space="preserve"> orders will be placed in a year, with each order containing </w:t>
      </w:r>
      <w:r w:rsidRPr="00463F5B">
        <w:rPr>
          <w:rFonts w:ascii="Times New Roman" w:hAnsi="Times New Roman" w:cs="Times New Roman"/>
          <w:b/>
          <w:bCs/>
          <w:sz w:val="24"/>
          <w:szCs w:val="24"/>
        </w:rPr>
        <w:t>155</w:t>
      </w:r>
      <w:r w:rsidR="00463F5B">
        <w:rPr>
          <w:rFonts w:ascii="Times New Roman" w:hAnsi="Times New Roman" w:cs="Times New Roman"/>
          <w:b/>
          <w:bCs/>
          <w:sz w:val="24"/>
          <w:szCs w:val="24"/>
        </w:rPr>
        <w:t>3</w:t>
      </w:r>
      <w:r w:rsidRPr="003A0E51">
        <w:rPr>
          <w:rFonts w:ascii="Times New Roman" w:hAnsi="Times New Roman" w:cs="Times New Roman"/>
          <w:sz w:val="24"/>
          <w:szCs w:val="24"/>
        </w:rPr>
        <w:t xml:space="preserve"> units.</w:t>
      </w:r>
    </w:p>
    <w:p w14:paraId="70767147" w14:textId="1C809EAC" w:rsidR="00577B17" w:rsidRDefault="00DE0D13" w:rsidP="00577B17">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Next</w:t>
      </w:r>
      <w:r w:rsidR="00577B17">
        <w:rPr>
          <w:rFonts w:ascii="Times New Roman" w:hAnsi="Times New Roman" w:cs="Times New Roman"/>
          <w:sz w:val="24"/>
          <w:szCs w:val="24"/>
        </w:rPr>
        <w:t>,</w:t>
      </w:r>
      <w:r>
        <w:rPr>
          <w:rFonts w:ascii="Times New Roman" w:hAnsi="Times New Roman" w:cs="Times New Roman"/>
          <w:sz w:val="24"/>
          <w:szCs w:val="24"/>
        </w:rPr>
        <w:t xml:space="preserve"> we calculate the </w:t>
      </w:r>
      <w:r w:rsidR="00577B17">
        <w:rPr>
          <w:rFonts w:ascii="Times New Roman" w:hAnsi="Times New Roman" w:cs="Times New Roman"/>
          <w:sz w:val="24"/>
          <w:szCs w:val="24"/>
        </w:rPr>
        <w:t>total inventory cost for the company, we will calculate it using the following formula,</w:t>
      </w:r>
    </w:p>
    <w:p w14:paraId="6747C094" w14:textId="23E8535D" w:rsidR="00577B17" w:rsidRPr="00577B17" w:rsidRDefault="00577B17" w:rsidP="00577B17">
      <w:pPr>
        <w:spacing w:line="480" w:lineRule="auto"/>
        <w:rPr>
          <w:rFonts w:ascii="Times New Roman" w:hAnsi="Times New Roman" w:cs="Times New Roman"/>
          <w:sz w:val="24"/>
          <w:szCs w:val="24"/>
        </w:rPr>
      </w:pPr>
      <m:oMathPara>
        <m:oMath>
          <m:r>
            <w:rPr>
              <w:rFonts w:ascii="Cambria Math" w:hAnsi="Cambria Math" w:cs="Times New Roman"/>
              <w:sz w:val="24"/>
              <w:szCs w:val="24"/>
            </w:rPr>
            <m:t>Total Inventory Cost=Annual Ordering Cost+Annual Holding Cost</m:t>
          </m:r>
        </m:oMath>
      </m:oMathPara>
    </w:p>
    <w:p w14:paraId="130406AC" w14:textId="09DCE3E1" w:rsidR="00577B17" w:rsidRDefault="00577B17" w:rsidP="00577B17">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 formula for Annual Ordering and Holding Cost is given by, </w:t>
      </w:r>
    </w:p>
    <w:p w14:paraId="0DA28C1D" w14:textId="007CBC1B" w:rsidR="00577B17" w:rsidRPr="006149DF" w:rsidRDefault="00577B17" w:rsidP="00577B17">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Annual Holding Cost= </m:t>
          </m:r>
          <m:f>
            <m:fPr>
              <m:ctrlPr>
                <w:rPr>
                  <w:rFonts w:ascii="Cambria Math" w:hAnsi="Cambria Math" w:cs="Times New Roman"/>
                  <w:i/>
                  <w:sz w:val="24"/>
                  <w:szCs w:val="24"/>
                </w:rPr>
              </m:ctrlPr>
            </m:fPr>
            <m:num>
              <m:r>
                <w:rPr>
                  <w:rFonts w:ascii="Cambria Math" w:hAnsi="Cambria Math" w:cs="Times New Roman"/>
                  <w:sz w:val="24"/>
                  <w:szCs w:val="24"/>
                </w:rPr>
                <m:t>Annual Demand</m:t>
              </m:r>
            </m:num>
            <m:den>
              <m:r>
                <w:rPr>
                  <w:rFonts w:ascii="Cambria Math" w:hAnsi="Cambria Math" w:cs="Times New Roman"/>
                  <w:sz w:val="24"/>
                  <w:szCs w:val="24"/>
                </w:rPr>
                <m:t>Reorder point of the company</m:t>
              </m:r>
            </m:den>
          </m:f>
          <m:r>
            <w:rPr>
              <w:rFonts w:ascii="Cambria Math" w:hAnsi="Cambria Math" w:cs="Times New Roman"/>
              <w:sz w:val="24"/>
              <w:szCs w:val="24"/>
            </w:rPr>
            <m:t>*Ordering cost</m:t>
          </m:r>
        </m:oMath>
      </m:oMathPara>
    </w:p>
    <w:p w14:paraId="53F5FE5B" w14:textId="6109A47F" w:rsidR="006149DF" w:rsidRPr="006149DF" w:rsidRDefault="006149DF" w:rsidP="00577B17">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Annual Holding Cost= </m:t>
          </m:r>
          <m:f>
            <m:fPr>
              <m:ctrlPr>
                <w:rPr>
                  <w:rFonts w:ascii="Cambria Math" w:hAnsi="Cambria Math" w:cs="Times New Roman"/>
                  <w:i/>
                  <w:sz w:val="24"/>
                  <w:szCs w:val="24"/>
                </w:rPr>
              </m:ctrlPr>
            </m:fPr>
            <m:num>
              <m:r>
                <w:rPr>
                  <w:rFonts w:ascii="Cambria Math" w:hAnsi="Cambria Math" w:cs="Times New Roman"/>
                  <w:sz w:val="24"/>
                  <w:szCs w:val="24"/>
                </w:rPr>
                <m:t>16500</m:t>
              </m:r>
            </m:num>
            <m:den>
              <m:r>
                <w:rPr>
                  <w:rFonts w:ascii="Cambria Math" w:hAnsi="Cambria Math" w:cs="Times New Roman"/>
                  <w:sz w:val="24"/>
                  <w:szCs w:val="24"/>
                </w:rPr>
                <m:t>1553</m:t>
              </m:r>
            </m:den>
          </m:f>
          <m:r>
            <w:rPr>
              <w:rFonts w:ascii="Cambria Math" w:hAnsi="Cambria Math" w:cs="Times New Roman"/>
              <w:sz w:val="24"/>
              <w:szCs w:val="24"/>
            </w:rPr>
            <m:t>*200</m:t>
          </m:r>
        </m:oMath>
      </m:oMathPara>
    </w:p>
    <w:p w14:paraId="57238A8A" w14:textId="612BA429" w:rsidR="006149DF" w:rsidRDefault="006149DF" w:rsidP="006149DF">
      <m:oMathPara>
        <m:oMath>
          <m:r>
            <w:rPr>
              <w:rFonts w:ascii="Cambria Math" w:hAnsi="Cambria Math" w:cs="Times New Roman"/>
              <w:sz w:val="24"/>
              <w:szCs w:val="24"/>
            </w:rPr>
            <m:t xml:space="preserve">Annual Ordering Cost= </m:t>
          </m:r>
          <m:f>
            <m:fPr>
              <m:ctrlPr>
                <w:rPr>
                  <w:rFonts w:ascii="Cambria Math" w:hAnsi="Cambria Math" w:cs="Times New Roman"/>
                  <w:i/>
                  <w:sz w:val="24"/>
                  <w:szCs w:val="24"/>
                </w:rPr>
              </m:ctrlPr>
            </m:fPr>
            <m:num>
              <m:r>
                <w:rPr>
                  <w:rFonts w:ascii="Cambria Math" w:hAnsi="Cambria Math" w:cs="Times New Roman"/>
                  <w:sz w:val="24"/>
                  <w:szCs w:val="24"/>
                </w:rPr>
                <m:t>Reording Point</m:t>
              </m:r>
            </m:num>
            <m:den>
              <m:r>
                <w:rPr>
                  <w:rFonts w:ascii="Cambria Math" w:hAnsi="Cambria Math" w:cs="Times New Roman"/>
                  <w:sz w:val="24"/>
                  <w:szCs w:val="24"/>
                </w:rPr>
                <m:t>2</m:t>
              </m:r>
            </m:den>
          </m:f>
          <m:r>
            <w:rPr>
              <w:rFonts w:ascii="Cambria Math" w:hAnsi="Cambria Math" w:cs="Times New Roman"/>
              <w:sz w:val="24"/>
              <w:szCs w:val="24"/>
            </w:rPr>
            <m:t>*Holding Cost</m:t>
          </m:r>
        </m:oMath>
      </m:oMathPara>
    </w:p>
    <w:p w14:paraId="4DEC5261" w14:textId="77777777" w:rsidR="00936D26" w:rsidRDefault="006149DF" w:rsidP="00936D26">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Annual Ordering Cost= </m:t>
          </m:r>
          <m:f>
            <m:fPr>
              <m:ctrlPr>
                <w:rPr>
                  <w:rFonts w:ascii="Cambria Math" w:hAnsi="Cambria Math" w:cs="Times New Roman"/>
                  <w:i/>
                  <w:sz w:val="24"/>
                  <w:szCs w:val="24"/>
                </w:rPr>
              </m:ctrlPr>
            </m:fPr>
            <m:num>
              <m:r>
                <w:rPr>
                  <w:rFonts w:ascii="Cambria Math" w:hAnsi="Cambria Math" w:cs="Times New Roman"/>
                  <w:sz w:val="24"/>
                  <w:szCs w:val="24"/>
                </w:rPr>
                <m:t>818</m:t>
              </m:r>
            </m:num>
            <m:den>
              <m:r>
                <w:rPr>
                  <w:rFonts w:ascii="Cambria Math" w:hAnsi="Cambria Math" w:cs="Times New Roman"/>
                  <w:sz w:val="24"/>
                  <w:szCs w:val="24"/>
                </w:rPr>
                <m:t>2</m:t>
              </m:r>
            </m:den>
          </m:f>
          <m:r>
            <w:rPr>
              <w:rFonts w:ascii="Cambria Math" w:hAnsi="Cambria Math" w:cs="Times New Roman"/>
              <w:sz w:val="24"/>
              <w:szCs w:val="24"/>
            </w:rPr>
            <m:t>*9.88</m:t>
          </m:r>
        </m:oMath>
      </m:oMathPara>
    </w:p>
    <w:p w14:paraId="246B61AD" w14:textId="0D77F485" w:rsidR="00450C90" w:rsidRDefault="00450C90" w:rsidP="00936D26">
      <w:pPr>
        <w:spacing w:line="480" w:lineRule="auto"/>
        <w:ind w:firstLine="720"/>
        <w:rPr>
          <w:rFonts w:ascii="Times New Roman" w:hAnsi="Times New Roman" w:cs="Times New Roman"/>
          <w:sz w:val="24"/>
          <w:szCs w:val="24"/>
        </w:rPr>
      </w:pPr>
      <w:r>
        <w:rPr>
          <w:rFonts w:ascii="Times New Roman" w:hAnsi="Times New Roman" w:cs="Times New Roman"/>
          <w:sz w:val="24"/>
          <w:szCs w:val="24"/>
        </w:rPr>
        <w:t>Upon calculating the values in excel, we obtain the following output,</w:t>
      </w:r>
    </w:p>
    <w:p w14:paraId="58722BF8" w14:textId="0A30A9EE" w:rsidR="00450C90" w:rsidRPr="006149DF" w:rsidRDefault="00D15ACD" w:rsidP="00577B17">
      <w:pPr>
        <w:spacing w:line="480" w:lineRule="auto"/>
        <w:rPr>
          <w:rFonts w:ascii="Times New Roman" w:hAnsi="Times New Roman" w:cs="Times New Roman"/>
          <w:sz w:val="24"/>
          <w:szCs w:val="24"/>
        </w:rPr>
      </w:pPr>
      <w:r w:rsidRPr="00D15ACD">
        <w:rPr>
          <w:noProof/>
        </w:rPr>
        <w:drawing>
          <wp:anchor distT="0" distB="0" distL="114300" distR="114300" simplePos="0" relativeHeight="251658240" behindDoc="0" locked="0" layoutInCell="1" allowOverlap="1" wp14:anchorId="0F3D8D07" wp14:editId="290EB7F5">
            <wp:simplePos x="0" y="0"/>
            <wp:positionH relativeFrom="margin">
              <wp:align>center</wp:align>
            </wp:positionH>
            <wp:positionV relativeFrom="paragraph">
              <wp:posOffset>98528</wp:posOffset>
            </wp:positionV>
            <wp:extent cx="3416300" cy="992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6300" cy="992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6A9FE7" w14:textId="77777777" w:rsidR="006149DF" w:rsidRDefault="006149DF" w:rsidP="00577B17">
      <w:pPr>
        <w:spacing w:line="480" w:lineRule="auto"/>
        <w:rPr>
          <w:rFonts w:ascii="Times New Roman" w:hAnsi="Times New Roman" w:cs="Times New Roman"/>
          <w:sz w:val="24"/>
          <w:szCs w:val="24"/>
        </w:rPr>
      </w:pPr>
    </w:p>
    <w:p w14:paraId="42724457" w14:textId="77777777" w:rsidR="00540005" w:rsidRDefault="00540005" w:rsidP="00540005">
      <w:pPr>
        <w:spacing w:line="480" w:lineRule="auto"/>
        <w:rPr>
          <w:rFonts w:ascii="Times New Roman" w:hAnsi="Times New Roman" w:cs="Times New Roman"/>
          <w:sz w:val="24"/>
          <w:szCs w:val="24"/>
        </w:rPr>
      </w:pPr>
    </w:p>
    <w:p w14:paraId="6B0C8C16" w14:textId="4CC9BF67" w:rsidR="00BE480F" w:rsidRDefault="00BB6226" w:rsidP="007954D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From the above table we can see </w:t>
      </w:r>
      <w:r w:rsidR="007954D6">
        <w:rPr>
          <w:rFonts w:ascii="Times New Roman" w:hAnsi="Times New Roman" w:cs="Times New Roman"/>
          <w:sz w:val="24"/>
          <w:szCs w:val="24"/>
        </w:rPr>
        <w:t>that</w:t>
      </w:r>
      <w:r>
        <w:rPr>
          <w:rFonts w:ascii="Times New Roman" w:hAnsi="Times New Roman" w:cs="Times New Roman"/>
          <w:sz w:val="24"/>
          <w:szCs w:val="24"/>
        </w:rPr>
        <w:t xml:space="preserve"> </w:t>
      </w:r>
      <w:r w:rsidR="0098239E">
        <w:rPr>
          <w:rFonts w:ascii="Times New Roman" w:hAnsi="Times New Roman" w:cs="Times New Roman"/>
          <w:sz w:val="24"/>
          <w:szCs w:val="24"/>
        </w:rPr>
        <w:t>the company would be spending</w:t>
      </w:r>
      <w:r w:rsidR="002A18EB">
        <w:rPr>
          <w:rFonts w:ascii="Times New Roman" w:hAnsi="Times New Roman" w:cs="Times New Roman"/>
          <w:sz w:val="24"/>
          <w:szCs w:val="24"/>
        </w:rPr>
        <w:t xml:space="preserve"> a minimum of $6,161.05 </w:t>
      </w:r>
      <w:r w:rsidR="00A56B16">
        <w:rPr>
          <w:rFonts w:ascii="Times New Roman" w:hAnsi="Times New Roman" w:cs="Times New Roman"/>
          <w:sz w:val="24"/>
          <w:szCs w:val="24"/>
        </w:rPr>
        <w:t xml:space="preserve">for the order quantity of 1553 </w:t>
      </w:r>
      <w:r w:rsidR="00BE480F">
        <w:rPr>
          <w:rFonts w:ascii="Times New Roman" w:hAnsi="Times New Roman" w:cs="Times New Roman"/>
          <w:sz w:val="24"/>
          <w:szCs w:val="24"/>
        </w:rPr>
        <w:t xml:space="preserve">and a total number of 11 </w:t>
      </w:r>
      <w:r w:rsidR="007E0CC7">
        <w:rPr>
          <w:rFonts w:ascii="Times New Roman" w:hAnsi="Times New Roman" w:cs="Times New Roman"/>
          <w:sz w:val="24"/>
          <w:szCs w:val="24"/>
        </w:rPr>
        <w:t>orders</w:t>
      </w:r>
      <w:r w:rsidR="00BE480F">
        <w:rPr>
          <w:rFonts w:ascii="Times New Roman" w:hAnsi="Times New Roman" w:cs="Times New Roman"/>
          <w:sz w:val="24"/>
          <w:szCs w:val="24"/>
        </w:rPr>
        <w:t xml:space="preserve"> annually.</w:t>
      </w:r>
      <w:r w:rsidR="007E0CC7">
        <w:rPr>
          <w:rFonts w:ascii="Times New Roman" w:hAnsi="Times New Roman" w:cs="Times New Roman"/>
          <w:sz w:val="24"/>
          <w:szCs w:val="24"/>
        </w:rPr>
        <w:t xml:space="preserve"> The same results have been computed in R as well, the code file for R has been attached along with the report. </w:t>
      </w:r>
    </w:p>
    <w:p w14:paraId="0B896A50" w14:textId="5E9D59DD" w:rsidR="008B29D5" w:rsidRDefault="008B29D5" w:rsidP="007954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calculate an approximate </w:t>
      </w:r>
      <w:r w:rsidR="00005961">
        <w:rPr>
          <w:rFonts w:ascii="Times New Roman" w:hAnsi="Times New Roman" w:cs="Times New Roman"/>
          <w:sz w:val="24"/>
          <w:szCs w:val="24"/>
        </w:rPr>
        <w:t xml:space="preserve">order quantity for </w:t>
      </w:r>
      <w:r w:rsidR="007E5AF1">
        <w:rPr>
          <w:rFonts w:ascii="Times New Roman" w:hAnsi="Times New Roman" w:cs="Times New Roman"/>
          <w:sz w:val="24"/>
          <w:szCs w:val="24"/>
        </w:rPr>
        <w:t xml:space="preserve">the smallest cost, we use the Data tables in excel. The following </w:t>
      </w:r>
      <w:r w:rsidR="00534379">
        <w:rPr>
          <w:rFonts w:ascii="Times New Roman" w:hAnsi="Times New Roman" w:cs="Times New Roman"/>
          <w:sz w:val="24"/>
          <w:szCs w:val="24"/>
        </w:rPr>
        <w:t>table</w:t>
      </w:r>
      <w:r w:rsidR="00182937">
        <w:rPr>
          <w:rFonts w:ascii="Times New Roman" w:hAnsi="Times New Roman" w:cs="Times New Roman"/>
          <w:sz w:val="24"/>
          <w:szCs w:val="24"/>
        </w:rPr>
        <w:t xml:space="preserve"> displays the obtained results.</w:t>
      </w:r>
    </w:p>
    <w:p w14:paraId="28BD9755" w14:textId="3C669314" w:rsidR="00182937" w:rsidRDefault="00182937" w:rsidP="00182937">
      <w:pPr>
        <w:spacing w:line="480" w:lineRule="auto"/>
        <w:rPr>
          <w:rFonts w:ascii="Times New Roman" w:hAnsi="Times New Roman" w:cs="Times New Roman"/>
          <w:sz w:val="24"/>
          <w:szCs w:val="24"/>
        </w:rPr>
      </w:pPr>
      <w:r w:rsidRPr="00182937">
        <w:rPr>
          <w:noProof/>
        </w:rPr>
        <w:drawing>
          <wp:anchor distT="0" distB="0" distL="114300" distR="114300" simplePos="0" relativeHeight="251659264" behindDoc="0" locked="0" layoutInCell="1" allowOverlap="1" wp14:anchorId="257D8F72" wp14:editId="0398C9C2">
            <wp:simplePos x="0" y="0"/>
            <wp:positionH relativeFrom="margin">
              <wp:align>center</wp:align>
            </wp:positionH>
            <wp:positionV relativeFrom="paragraph">
              <wp:posOffset>60960</wp:posOffset>
            </wp:positionV>
            <wp:extent cx="3937635" cy="577723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7635" cy="5777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E3B9A" w14:textId="7737594C" w:rsidR="00182937" w:rsidRDefault="00182937" w:rsidP="00182937">
      <w:pPr>
        <w:spacing w:line="480" w:lineRule="auto"/>
        <w:rPr>
          <w:rFonts w:ascii="Times New Roman" w:hAnsi="Times New Roman" w:cs="Times New Roman"/>
          <w:sz w:val="24"/>
          <w:szCs w:val="24"/>
        </w:rPr>
      </w:pPr>
    </w:p>
    <w:p w14:paraId="2EFE714B" w14:textId="77777777" w:rsidR="00182937" w:rsidRDefault="00182937" w:rsidP="00182937">
      <w:pPr>
        <w:spacing w:line="480" w:lineRule="auto"/>
        <w:rPr>
          <w:rFonts w:ascii="Times New Roman" w:hAnsi="Times New Roman" w:cs="Times New Roman"/>
          <w:sz w:val="24"/>
          <w:szCs w:val="24"/>
        </w:rPr>
      </w:pPr>
    </w:p>
    <w:p w14:paraId="1185B32A" w14:textId="77777777" w:rsidR="00182937" w:rsidRDefault="00182937" w:rsidP="00182937">
      <w:pPr>
        <w:spacing w:line="480" w:lineRule="auto"/>
        <w:rPr>
          <w:rFonts w:ascii="Times New Roman" w:hAnsi="Times New Roman" w:cs="Times New Roman"/>
          <w:sz w:val="24"/>
          <w:szCs w:val="24"/>
        </w:rPr>
      </w:pPr>
    </w:p>
    <w:p w14:paraId="45CFDB62" w14:textId="77777777" w:rsidR="00182937" w:rsidRDefault="00182937" w:rsidP="00182937">
      <w:pPr>
        <w:spacing w:line="480" w:lineRule="auto"/>
        <w:rPr>
          <w:rFonts w:ascii="Times New Roman" w:hAnsi="Times New Roman" w:cs="Times New Roman"/>
          <w:sz w:val="24"/>
          <w:szCs w:val="24"/>
        </w:rPr>
      </w:pPr>
    </w:p>
    <w:p w14:paraId="361124CF" w14:textId="77777777" w:rsidR="00182937" w:rsidRDefault="00182937" w:rsidP="00182937">
      <w:pPr>
        <w:spacing w:line="480" w:lineRule="auto"/>
        <w:rPr>
          <w:rFonts w:ascii="Times New Roman" w:hAnsi="Times New Roman" w:cs="Times New Roman"/>
          <w:sz w:val="24"/>
          <w:szCs w:val="24"/>
        </w:rPr>
      </w:pPr>
    </w:p>
    <w:p w14:paraId="70F13D08" w14:textId="77777777" w:rsidR="00182937" w:rsidRDefault="00182937" w:rsidP="00182937">
      <w:pPr>
        <w:spacing w:line="480" w:lineRule="auto"/>
        <w:rPr>
          <w:rFonts w:ascii="Times New Roman" w:hAnsi="Times New Roman" w:cs="Times New Roman"/>
          <w:sz w:val="24"/>
          <w:szCs w:val="24"/>
        </w:rPr>
      </w:pPr>
    </w:p>
    <w:p w14:paraId="5257D149" w14:textId="77777777" w:rsidR="00182937" w:rsidRDefault="00182937" w:rsidP="00182937">
      <w:pPr>
        <w:spacing w:line="480" w:lineRule="auto"/>
        <w:rPr>
          <w:rFonts w:ascii="Times New Roman" w:hAnsi="Times New Roman" w:cs="Times New Roman"/>
          <w:sz w:val="24"/>
          <w:szCs w:val="24"/>
        </w:rPr>
      </w:pPr>
    </w:p>
    <w:p w14:paraId="65545D98" w14:textId="77777777" w:rsidR="00182937" w:rsidRDefault="00182937" w:rsidP="00182937">
      <w:pPr>
        <w:spacing w:line="480" w:lineRule="auto"/>
        <w:rPr>
          <w:rFonts w:ascii="Times New Roman" w:hAnsi="Times New Roman" w:cs="Times New Roman"/>
          <w:sz w:val="24"/>
          <w:szCs w:val="24"/>
        </w:rPr>
      </w:pPr>
    </w:p>
    <w:p w14:paraId="7D0E84A2" w14:textId="77777777" w:rsidR="00182937" w:rsidRDefault="00182937" w:rsidP="00182937">
      <w:pPr>
        <w:spacing w:line="480" w:lineRule="auto"/>
        <w:rPr>
          <w:rFonts w:ascii="Times New Roman" w:hAnsi="Times New Roman" w:cs="Times New Roman"/>
          <w:sz w:val="24"/>
          <w:szCs w:val="24"/>
        </w:rPr>
      </w:pPr>
    </w:p>
    <w:p w14:paraId="63C3DC6B" w14:textId="77777777" w:rsidR="00182937" w:rsidRDefault="00182937" w:rsidP="00182937">
      <w:pPr>
        <w:spacing w:line="480" w:lineRule="auto"/>
        <w:rPr>
          <w:rFonts w:ascii="Times New Roman" w:hAnsi="Times New Roman" w:cs="Times New Roman"/>
          <w:sz w:val="24"/>
          <w:szCs w:val="24"/>
        </w:rPr>
      </w:pPr>
    </w:p>
    <w:p w14:paraId="523A78B5" w14:textId="3305579A" w:rsidR="00182937" w:rsidRDefault="00182937" w:rsidP="00182937">
      <w:pPr>
        <w:spacing w:line="480" w:lineRule="auto"/>
        <w:rPr>
          <w:rFonts w:ascii="Times New Roman" w:hAnsi="Times New Roman" w:cs="Times New Roman"/>
          <w:sz w:val="24"/>
          <w:szCs w:val="24"/>
        </w:rPr>
      </w:pPr>
    </w:p>
    <w:p w14:paraId="714CB7A8" w14:textId="77777777" w:rsidR="007540F7" w:rsidRDefault="007540F7" w:rsidP="00182937">
      <w:pPr>
        <w:spacing w:line="480" w:lineRule="auto"/>
        <w:rPr>
          <w:rFonts w:ascii="Times New Roman" w:hAnsi="Times New Roman" w:cs="Times New Roman"/>
          <w:sz w:val="24"/>
          <w:szCs w:val="24"/>
        </w:rPr>
      </w:pPr>
    </w:p>
    <w:p w14:paraId="41BFB126" w14:textId="77777777" w:rsidR="007540F7" w:rsidRDefault="007540F7" w:rsidP="00182937">
      <w:pPr>
        <w:spacing w:line="480" w:lineRule="auto"/>
        <w:rPr>
          <w:rFonts w:ascii="Times New Roman" w:hAnsi="Times New Roman" w:cs="Times New Roman"/>
          <w:sz w:val="24"/>
          <w:szCs w:val="24"/>
        </w:rPr>
      </w:pPr>
    </w:p>
    <w:p w14:paraId="51BABAB0" w14:textId="77777777" w:rsidR="007540F7" w:rsidRDefault="007540F7" w:rsidP="00182937">
      <w:pPr>
        <w:spacing w:line="480" w:lineRule="auto"/>
        <w:rPr>
          <w:rFonts w:ascii="Times New Roman" w:hAnsi="Times New Roman" w:cs="Times New Roman"/>
          <w:sz w:val="24"/>
          <w:szCs w:val="24"/>
        </w:rPr>
      </w:pPr>
    </w:p>
    <w:p w14:paraId="64A5E843" w14:textId="77777777" w:rsidR="007E0CC7" w:rsidRDefault="007E0CC7" w:rsidP="00182937">
      <w:pPr>
        <w:spacing w:line="480" w:lineRule="auto"/>
        <w:rPr>
          <w:rFonts w:ascii="Times New Roman" w:hAnsi="Times New Roman" w:cs="Times New Roman"/>
          <w:sz w:val="24"/>
          <w:szCs w:val="24"/>
        </w:rPr>
      </w:pPr>
    </w:p>
    <w:p w14:paraId="2CE26614" w14:textId="72C0AC7B" w:rsidR="00182937" w:rsidRDefault="00B20836" w:rsidP="00182937">
      <w:pPr>
        <w:spacing w:line="480" w:lineRule="auto"/>
        <w:rPr>
          <w:rFonts w:ascii="Times New Roman" w:hAnsi="Times New Roman" w:cs="Times New Roman"/>
          <w:sz w:val="24"/>
          <w:szCs w:val="24"/>
        </w:rPr>
      </w:pPr>
      <w:r w:rsidRPr="00B20836">
        <w:rPr>
          <w:rFonts w:ascii="Times New Roman" w:hAnsi="Times New Roman" w:cs="Times New Roman"/>
          <w:sz w:val="24"/>
          <w:szCs w:val="24"/>
        </w:rPr>
        <w:lastRenderedPageBreak/>
        <w:t xml:space="preserve">According to the data table, </w:t>
      </w:r>
      <w:r>
        <w:rPr>
          <w:rFonts w:ascii="Times New Roman" w:hAnsi="Times New Roman" w:cs="Times New Roman"/>
          <w:sz w:val="24"/>
          <w:szCs w:val="24"/>
        </w:rPr>
        <w:t>we</w:t>
      </w:r>
      <w:r w:rsidRPr="00B20836">
        <w:rPr>
          <w:rFonts w:ascii="Times New Roman" w:hAnsi="Times New Roman" w:cs="Times New Roman"/>
          <w:sz w:val="24"/>
          <w:szCs w:val="24"/>
        </w:rPr>
        <w:t xml:space="preserve"> discovered that the smallest amount available for purchase was </w:t>
      </w:r>
      <w:r w:rsidR="00DE20E6" w:rsidRPr="00DE20E6">
        <w:rPr>
          <w:rFonts w:ascii="Times New Roman" w:hAnsi="Times New Roman" w:cs="Times New Roman"/>
          <w:b/>
          <w:bCs/>
          <w:sz w:val="24"/>
          <w:szCs w:val="24"/>
        </w:rPr>
        <w:t>$5,858.42</w:t>
      </w:r>
      <w:r w:rsidRPr="00B20836">
        <w:rPr>
          <w:rFonts w:ascii="Times New Roman" w:hAnsi="Times New Roman" w:cs="Times New Roman"/>
          <w:sz w:val="24"/>
          <w:szCs w:val="24"/>
        </w:rPr>
        <w:t xml:space="preserve">, which translates to an order quantity of </w:t>
      </w:r>
      <w:r w:rsidRPr="00DE20E6">
        <w:rPr>
          <w:rFonts w:ascii="Times New Roman" w:hAnsi="Times New Roman" w:cs="Times New Roman"/>
          <w:b/>
          <w:bCs/>
          <w:sz w:val="24"/>
          <w:szCs w:val="24"/>
        </w:rPr>
        <w:t>11</w:t>
      </w:r>
      <w:r w:rsidR="00DE20E6" w:rsidRPr="00DE20E6">
        <w:rPr>
          <w:rFonts w:ascii="Times New Roman" w:hAnsi="Times New Roman" w:cs="Times New Roman"/>
          <w:b/>
          <w:bCs/>
          <w:sz w:val="24"/>
          <w:szCs w:val="24"/>
        </w:rPr>
        <w:t>53</w:t>
      </w:r>
      <w:r w:rsidRPr="00B20836">
        <w:rPr>
          <w:rFonts w:ascii="Times New Roman" w:hAnsi="Times New Roman" w:cs="Times New Roman"/>
          <w:sz w:val="24"/>
          <w:szCs w:val="24"/>
        </w:rPr>
        <w:t>.</w:t>
      </w:r>
    </w:p>
    <w:p w14:paraId="5E461642" w14:textId="2A687FB8" w:rsidR="00182937" w:rsidRDefault="001437A4" w:rsidP="00AB259B">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06FE52D0" wp14:editId="57A98F12">
            <wp:simplePos x="0" y="0"/>
            <wp:positionH relativeFrom="margin">
              <wp:align>center</wp:align>
            </wp:positionH>
            <wp:positionV relativeFrom="paragraph">
              <wp:posOffset>344</wp:posOffset>
            </wp:positionV>
            <wp:extent cx="6130290" cy="261239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30290" cy="2612390"/>
                    </a:xfrm>
                    <a:prstGeom prst="rect">
                      <a:avLst/>
                    </a:prstGeom>
                    <a:noFill/>
                  </pic:spPr>
                </pic:pic>
              </a:graphicData>
            </a:graphic>
            <wp14:sizeRelH relativeFrom="page">
              <wp14:pctWidth>0</wp14:pctWidth>
            </wp14:sizeRelH>
            <wp14:sizeRelV relativeFrom="page">
              <wp14:pctHeight>0</wp14:pctHeight>
            </wp14:sizeRelV>
          </wp:anchor>
        </w:drawing>
      </w:r>
      <w:r w:rsidR="00AB259B" w:rsidRPr="00AB259B">
        <w:rPr>
          <w:rFonts w:ascii="Times New Roman" w:hAnsi="Times New Roman" w:cs="Times New Roman"/>
          <w:sz w:val="24"/>
          <w:szCs w:val="24"/>
        </w:rPr>
        <w:t xml:space="preserve">The chart illustrates that the Annual total cost experiences a decline initially as the order point rises. Eventually, it reaches a point where the total cost is at its lowest. Any order quantity exceeding this minimum point leads to an increase in the total cost. The order quantity that corresponds to the minimum cost is </w:t>
      </w:r>
      <w:r w:rsidR="00AB259B" w:rsidRPr="00AB259B">
        <w:rPr>
          <w:rFonts w:ascii="Times New Roman" w:hAnsi="Times New Roman" w:cs="Times New Roman"/>
          <w:b/>
          <w:bCs/>
          <w:sz w:val="24"/>
          <w:szCs w:val="24"/>
        </w:rPr>
        <w:t>1153</w:t>
      </w:r>
      <w:r w:rsidR="00AB259B" w:rsidRPr="00AB259B">
        <w:rPr>
          <w:rFonts w:ascii="Times New Roman" w:hAnsi="Times New Roman" w:cs="Times New Roman"/>
          <w:sz w:val="24"/>
          <w:szCs w:val="24"/>
        </w:rPr>
        <w:t xml:space="preserve">, with a value of </w:t>
      </w:r>
      <w:r w:rsidR="00AB259B" w:rsidRPr="00DE20E6">
        <w:rPr>
          <w:rFonts w:ascii="Times New Roman" w:hAnsi="Times New Roman" w:cs="Times New Roman"/>
          <w:b/>
          <w:bCs/>
          <w:sz w:val="24"/>
          <w:szCs w:val="24"/>
        </w:rPr>
        <w:t>$5,858.42</w:t>
      </w:r>
      <w:r w:rsidR="00AB259B" w:rsidRPr="00AB259B">
        <w:rPr>
          <w:rFonts w:ascii="Times New Roman" w:hAnsi="Times New Roman" w:cs="Times New Roman"/>
          <w:sz w:val="24"/>
          <w:szCs w:val="24"/>
        </w:rPr>
        <w:t>.</w:t>
      </w:r>
    </w:p>
    <w:p w14:paraId="2893A1F1" w14:textId="112AE1C4" w:rsidR="00AB259B" w:rsidRDefault="001B6AB4" w:rsidP="001B6AB4">
      <w:pPr>
        <w:spacing w:line="480" w:lineRule="auto"/>
        <w:ind w:firstLine="720"/>
        <w:rPr>
          <w:rFonts w:ascii="Times New Roman" w:hAnsi="Times New Roman" w:cs="Times New Roman"/>
          <w:sz w:val="24"/>
          <w:szCs w:val="24"/>
        </w:rPr>
      </w:pPr>
      <w:r w:rsidRPr="001B6AB4">
        <w:rPr>
          <w:rFonts w:ascii="Times New Roman" w:hAnsi="Times New Roman" w:cs="Times New Roman"/>
          <w:sz w:val="24"/>
          <w:szCs w:val="24"/>
        </w:rPr>
        <w:t xml:space="preserve">The validity of the data table results was tested using Excel Solver. The objective was to achieve the lowest possible total cost by altering the variable </w:t>
      </w:r>
      <w:r>
        <w:rPr>
          <w:rFonts w:ascii="Times New Roman" w:hAnsi="Times New Roman" w:cs="Times New Roman"/>
          <w:sz w:val="24"/>
          <w:szCs w:val="24"/>
        </w:rPr>
        <w:t>reorder point</w:t>
      </w:r>
      <w:r w:rsidRPr="001B6AB4">
        <w:rPr>
          <w:rFonts w:ascii="Times New Roman" w:hAnsi="Times New Roman" w:cs="Times New Roman"/>
          <w:sz w:val="24"/>
          <w:szCs w:val="24"/>
        </w:rPr>
        <w:t>. The Solver produced the following results.</w:t>
      </w:r>
    </w:p>
    <w:p w14:paraId="354A38ED" w14:textId="3523E363" w:rsidR="0051660A" w:rsidRDefault="00C40F85" w:rsidP="0051660A">
      <w:pPr>
        <w:spacing w:line="480" w:lineRule="auto"/>
        <w:rPr>
          <w:rFonts w:ascii="Times New Roman" w:hAnsi="Times New Roman" w:cs="Times New Roman"/>
          <w:sz w:val="24"/>
          <w:szCs w:val="24"/>
        </w:rPr>
      </w:pPr>
      <w:r w:rsidRPr="0051660A">
        <w:rPr>
          <w:noProof/>
        </w:rPr>
        <w:drawing>
          <wp:anchor distT="0" distB="0" distL="114300" distR="114300" simplePos="0" relativeHeight="251661312" behindDoc="0" locked="0" layoutInCell="1" allowOverlap="1" wp14:anchorId="324C785F" wp14:editId="373E4F7B">
            <wp:simplePos x="0" y="0"/>
            <wp:positionH relativeFrom="margin">
              <wp:align>center</wp:align>
            </wp:positionH>
            <wp:positionV relativeFrom="paragraph">
              <wp:posOffset>13335</wp:posOffset>
            </wp:positionV>
            <wp:extent cx="3007995" cy="1539875"/>
            <wp:effectExtent l="0" t="0" r="1905"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7995" cy="1539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E99BB2" w14:textId="33BFDD64" w:rsidR="00540005" w:rsidRDefault="00540005" w:rsidP="00540005">
      <w:pPr>
        <w:spacing w:line="480" w:lineRule="auto"/>
        <w:rPr>
          <w:rFonts w:ascii="Times New Roman" w:hAnsi="Times New Roman" w:cs="Times New Roman"/>
          <w:sz w:val="24"/>
          <w:szCs w:val="24"/>
        </w:rPr>
      </w:pPr>
    </w:p>
    <w:p w14:paraId="7189809B" w14:textId="3BE40476" w:rsidR="00D15ACD" w:rsidRDefault="00BE480F" w:rsidP="00577B1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F65EC38" w14:textId="2CBAD962" w:rsidR="00BE480F" w:rsidRPr="00577B17" w:rsidRDefault="00BE480F" w:rsidP="00577B17">
      <w:pPr>
        <w:spacing w:line="480" w:lineRule="auto"/>
        <w:rPr>
          <w:rFonts w:ascii="Times New Roman" w:hAnsi="Times New Roman" w:cs="Times New Roman"/>
          <w:sz w:val="24"/>
          <w:szCs w:val="24"/>
        </w:rPr>
      </w:pPr>
    </w:p>
    <w:p w14:paraId="166BE152" w14:textId="7FB9F282" w:rsidR="008723CF" w:rsidRDefault="00C40F85" w:rsidP="00514909">
      <w:pPr>
        <w:spacing w:line="480" w:lineRule="auto"/>
        <w:ind w:firstLine="720"/>
        <w:rPr>
          <w:rFonts w:ascii="Times New Roman" w:hAnsi="Times New Roman" w:cs="Times New Roman"/>
          <w:sz w:val="24"/>
          <w:szCs w:val="24"/>
        </w:rPr>
      </w:pPr>
      <w:r w:rsidRPr="00C40F85">
        <w:rPr>
          <w:rFonts w:ascii="Times New Roman" w:hAnsi="Times New Roman" w:cs="Times New Roman"/>
          <w:sz w:val="24"/>
          <w:szCs w:val="24"/>
        </w:rPr>
        <w:t xml:space="preserve">The overall cost of inventory management in this case dropped from </w:t>
      </w:r>
      <w:r w:rsidRPr="00C40F85">
        <w:rPr>
          <w:rFonts w:ascii="Times New Roman" w:hAnsi="Times New Roman" w:cs="Times New Roman"/>
          <w:b/>
          <w:bCs/>
          <w:sz w:val="24"/>
          <w:szCs w:val="24"/>
        </w:rPr>
        <w:t>$6,161.05</w:t>
      </w:r>
      <w:r w:rsidRPr="00C40F85">
        <w:rPr>
          <w:rFonts w:ascii="Times New Roman" w:hAnsi="Times New Roman" w:cs="Times New Roman"/>
          <w:sz w:val="24"/>
          <w:szCs w:val="24"/>
        </w:rPr>
        <w:t xml:space="preserve"> to </w:t>
      </w:r>
      <w:r w:rsidRPr="00C40F85">
        <w:rPr>
          <w:rFonts w:ascii="Times New Roman" w:hAnsi="Times New Roman" w:cs="Times New Roman"/>
          <w:b/>
          <w:bCs/>
          <w:sz w:val="24"/>
          <w:szCs w:val="24"/>
        </w:rPr>
        <w:t>$5,856.84</w:t>
      </w:r>
      <w:r w:rsidRPr="00C40F85">
        <w:rPr>
          <w:rFonts w:ascii="Times New Roman" w:hAnsi="Times New Roman" w:cs="Times New Roman"/>
          <w:sz w:val="24"/>
          <w:szCs w:val="24"/>
        </w:rPr>
        <w:t xml:space="preserve"> after Excel Solver was used. Setting a new reorder point of </w:t>
      </w:r>
      <w:r w:rsidRPr="00C40F85">
        <w:rPr>
          <w:rFonts w:ascii="Times New Roman" w:hAnsi="Times New Roman" w:cs="Times New Roman"/>
          <w:b/>
          <w:bCs/>
          <w:sz w:val="24"/>
          <w:szCs w:val="24"/>
        </w:rPr>
        <w:t>593</w:t>
      </w:r>
      <w:r w:rsidRPr="00C40F85">
        <w:rPr>
          <w:rFonts w:ascii="Times New Roman" w:hAnsi="Times New Roman" w:cs="Times New Roman"/>
          <w:sz w:val="24"/>
          <w:szCs w:val="24"/>
        </w:rPr>
        <w:t xml:space="preserve"> and a </w:t>
      </w:r>
      <w:r w:rsidRPr="00C40F85">
        <w:rPr>
          <w:rFonts w:ascii="Times New Roman" w:hAnsi="Times New Roman" w:cs="Times New Roman"/>
          <w:sz w:val="24"/>
          <w:szCs w:val="24"/>
        </w:rPr>
        <w:lastRenderedPageBreak/>
        <w:t xml:space="preserve">reorder quantity of </w:t>
      </w:r>
      <w:r w:rsidRPr="00C40F85">
        <w:rPr>
          <w:rFonts w:ascii="Times New Roman" w:hAnsi="Times New Roman" w:cs="Times New Roman"/>
          <w:b/>
          <w:bCs/>
          <w:sz w:val="24"/>
          <w:szCs w:val="24"/>
        </w:rPr>
        <w:t>1,127</w:t>
      </w:r>
      <w:r w:rsidRPr="00C40F85">
        <w:rPr>
          <w:rFonts w:ascii="Times New Roman" w:hAnsi="Times New Roman" w:cs="Times New Roman"/>
          <w:sz w:val="24"/>
          <w:szCs w:val="24"/>
        </w:rPr>
        <w:t xml:space="preserve"> allowed for this cost reduction, which reduced both the annual holding and ordering expenses. The quantity of orders also </w:t>
      </w:r>
      <w:r>
        <w:rPr>
          <w:rFonts w:ascii="Times New Roman" w:hAnsi="Times New Roman" w:cs="Times New Roman"/>
          <w:sz w:val="24"/>
          <w:szCs w:val="24"/>
        </w:rPr>
        <w:t>increased</w:t>
      </w:r>
      <w:r w:rsidRPr="00C40F85">
        <w:rPr>
          <w:rFonts w:ascii="Times New Roman" w:hAnsi="Times New Roman" w:cs="Times New Roman"/>
          <w:sz w:val="24"/>
          <w:szCs w:val="24"/>
        </w:rPr>
        <w:t xml:space="preserve"> to </w:t>
      </w:r>
      <w:r w:rsidRPr="00C40F85">
        <w:rPr>
          <w:rFonts w:ascii="Times New Roman" w:hAnsi="Times New Roman" w:cs="Times New Roman"/>
          <w:b/>
          <w:bCs/>
          <w:sz w:val="24"/>
          <w:szCs w:val="24"/>
        </w:rPr>
        <w:t>15</w:t>
      </w:r>
      <w:r w:rsidR="008D76A8">
        <w:rPr>
          <w:rFonts w:ascii="Times New Roman" w:hAnsi="Times New Roman" w:cs="Times New Roman"/>
          <w:sz w:val="24"/>
          <w:szCs w:val="24"/>
        </w:rPr>
        <w:t xml:space="preserve">. </w:t>
      </w:r>
      <w:r w:rsidR="00F22065">
        <w:rPr>
          <w:rFonts w:ascii="Times New Roman" w:hAnsi="Times New Roman" w:cs="Times New Roman"/>
          <w:sz w:val="24"/>
          <w:szCs w:val="24"/>
        </w:rPr>
        <w:t xml:space="preserve">The sensitivity report for the excel solver is given below, </w:t>
      </w:r>
    </w:p>
    <w:p w14:paraId="654290D0" w14:textId="37578039" w:rsidR="00F22065" w:rsidRDefault="00F22065" w:rsidP="00514909">
      <w:pPr>
        <w:spacing w:line="480" w:lineRule="auto"/>
        <w:ind w:firstLine="720"/>
        <w:rPr>
          <w:rFonts w:ascii="Times New Roman" w:hAnsi="Times New Roman" w:cs="Times New Roman"/>
          <w:sz w:val="24"/>
          <w:szCs w:val="24"/>
        </w:rPr>
      </w:pPr>
      <w:r w:rsidRPr="00F22065">
        <w:rPr>
          <w:rFonts w:ascii="Times New Roman" w:hAnsi="Times New Roman" w:cs="Times New Roman"/>
          <w:sz w:val="24"/>
          <w:szCs w:val="24"/>
        </w:rPr>
        <w:drawing>
          <wp:anchor distT="0" distB="0" distL="114300" distR="114300" simplePos="0" relativeHeight="251663360" behindDoc="1" locked="0" layoutInCell="1" allowOverlap="1" wp14:anchorId="32DEC9B9" wp14:editId="5D8F608B">
            <wp:simplePos x="0" y="0"/>
            <wp:positionH relativeFrom="margin">
              <wp:align>center</wp:align>
            </wp:positionH>
            <wp:positionV relativeFrom="paragraph">
              <wp:posOffset>53465</wp:posOffset>
            </wp:positionV>
            <wp:extent cx="3854648" cy="2273417"/>
            <wp:effectExtent l="19050" t="19050" r="12700" b="12700"/>
            <wp:wrapTight wrapText="bothSides">
              <wp:wrapPolygon edited="0">
                <wp:start x="-107" y="-181"/>
                <wp:lineTo x="-107" y="21540"/>
                <wp:lineTo x="21564" y="21540"/>
                <wp:lineTo x="21564" y="-181"/>
                <wp:lineTo x="-107" y="-181"/>
              </wp:wrapPolygon>
            </wp:wrapTight>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54648" cy="2273417"/>
                    </a:xfrm>
                    <a:prstGeom prst="rect">
                      <a:avLst/>
                    </a:prstGeom>
                    <a:ln>
                      <a:solidFill>
                        <a:schemeClr val="tx1"/>
                      </a:solidFill>
                    </a:ln>
                  </pic:spPr>
                </pic:pic>
              </a:graphicData>
            </a:graphic>
          </wp:anchor>
        </w:drawing>
      </w:r>
    </w:p>
    <w:p w14:paraId="15B7BE40" w14:textId="77777777" w:rsidR="007E0CC7" w:rsidRDefault="007E0CC7" w:rsidP="00514909">
      <w:pPr>
        <w:spacing w:line="480" w:lineRule="auto"/>
        <w:ind w:firstLine="720"/>
        <w:rPr>
          <w:rFonts w:ascii="Times New Roman" w:hAnsi="Times New Roman" w:cs="Times New Roman"/>
          <w:sz w:val="24"/>
          <w:szCs w:val="24"/>
        </w:rPr>
      </w:pPr>
    </w:p>
    <w:p w14:paraId="38D04300" w14:textId="77777777" w:rsidR="007E0CC7" w:rsidRDefault="007E0CC7" w:rsidP="00514909">
      <w:pPr>
        <w:spacing w:line="480" w:lineRule="auto"/>
        <w:ind w:firstLine="720"/>
        <w:rPr>
          <w:rFonts w:ascii="Times New Roman" w:hAnsi="Times New Roman" w:cs="Times New Roman"/>
          <w:sz w:val="24"/>
          <w:szCs w:val="24"/>
        </w:rPr>
      </w:pPr>
    </w:p>
    <w:p w14:paraId="30CD1C7F" w14:textId="77777777" w:rsidR="007E0CC7" w:rsidRDefault="007E0CC7" w:rsidP="00514909">
      <w:pPr>
        <w:spacing w:line="480" w:lineRule="auto"/>
        <w:ind w:firstLine="720"/>
        <w:rPr>
          <w:rFonts w:ascii="Times New Roman" w:hAnsi="Times New Roman" w:cs="Times New Roman"/>
          <w:sz w:val="24"/>
          <w:szCs w:val="24"/>
        </w:rPr>
      </w:pPr>
    </w:p>
    <w:p w14:paraId="4F8B938A" w14:textId="77777777" w:rsidR="007E0CC7" w:rsidRDefault="007E0CC7" w:rsidP="00514909">
      <w:pPr>
        <w:spacing w:line="480" w:lineRule="auto"/>
        <w:ind w:firstLine="720"/>
        <w:rPr>
          <w:rFonts w:ascii="Times New Roman" w:hAnsi="Times New Roman" w:cs="Times New Roman"/>
          <w:sz w:val="24"/>
          <w:szCs w:val="24"/>
        </w:rPr>
      </w:pPr>
    </w:p>
    <w:p w14:paraId="20C09304" w14:textId="77777777" w:rsidR="007E0CC7" w:rsidRDefault="007E0CC7" w:rsidP="00514909">
      <w:pPr>
        <w:spacing w:line="480" w:lineRule="auto"/>
        <w:ind w:firstLine="720"/>
        <w:rPr>
          <w:rFonts w:ascii="Times New Roman" w:hAnsi="Times New Roman" w:cs="Times New Roman"/>
          <w:sz w:val="24"/>
          <w:szCs w:val="24"/>
        </w:rPr>
      </w:pPr>
    </w:p>
    <w:p w14:paraId="485AFE80" w14:textId="18B7F57F" w:rsidR="00300649" w:rsidRDefault="007E0CC7" w:rsidP="00514909">
      <w:pPr>
        <w:spacing w:line="480" w:lineRule="auto"/>
        <w:ind w:firstLine="720"/>
        <w:rPr>
          <w:rFonts w:ascii="Times New Roman" w:hAnsi="Times New Roman" w:cs="Times New Roman"/>
          <w:sz w:val="24"/>
          <w:szCs w:val="24"/>
        </w:rPr>
      </w:pPr>
      <w:r w:rsidRPr="007E0CC7">
        <w:rPr>
          <w:rFonts w:ascii="Times New Roman" w:hAnsi="Times New Roman" w:cs="Times New Roman"/>
          <w:sz w:val="24"/>
          <w:szCs w:val="24"/>
        </w:rPr>
        <w:drawing>
          <wp:anchor distT="0" distB="0" distL="114300" distR="114300" simplePos="0" relativeHeight="251664384" behindDoc="1" locked="0" layoutInCell="1" allowOverlap="1" wp14:anchorId="6F8A8607" wp14:editId="66AC3F7F">
            <wp:simplePos x="0" y="0"/>
            <wp:positionH relativeFrom="margin">
              <wp:align>center</wp:align>
            </wp:positionH>
            <wp:positionV relativeFrom="paragraph">
              <wp:posOffset>59055</wp:posOffset>
            </wp:positionV>
            <wp:extent cx="5274310" cy="3444875"/>
            <wp:effectExtent l="19050" t="19050" r="21590" b="22225"/>
            <wp:wrapSquare wrapText="bothSides"/>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4310" cy="3444875"/>
                    </a:xfrm>
                    <a:prstGeom prst="rect">
                      <a:avLst/>
                    </a:prstGeom>
                    <a:ln>
                      <a:solidFill>
                        <a:schemeClr val="tx1"/>
                      </a:solidFill>
                    </a:ln>
                  </pic:spPr>
                </pic:pic>
              </a:graphicData>
            </a:graphic>
          </wp:anchor>
        </w:drawing>
      </w:r>
      <w:r w:rsidR="00300649">
        <w:rPr>
          <w:rFonts w:ascii="Times New Roman" w:hAnsi="Times New Roman" w:cs="Times New Roman"/>
          <w:sz w:val="24"/>
          <w:szCs w:val="24"/>
        </w:rPr>
        <w:t xml:space="preserve">Next, we conduct what-if analysis to create a 2-way table </w:t>
      </w:r>
      <w:r w:rsidR="00E97F30">
        <w:rPr>
          <w:rFonts w:ascii="Times New Roman" w:hAnsi="Times New Roman" w:cs="Times New Roman"/>
          <w:sz w:val="24"/>
          <w:szCs w:val="24"/>
        </w:rPr>
        <w:t xml:space="preserve">to study the sensitivity of the total cost when the parameters are changed. For this we have selected total holding cost and order cost as the 2 parameters. The holding cost has been increased and decreased by 2.5% and the order cost has been increased and decreased by $25. </w:t>
      </w:r>
      <w:r w:rsidR="00E97F30">
        <w:rPr>
          <w:rFonts w:ascii="Times New Roman" w:hAnsi="Times New Roman" w:cs="Times New Roman"/>
          <w:sz w:val="24"/>
          <w:szCs w:val="24"/>
        </w:rPr>
        <w:lastRenderedPageBreak/>
        <w:t xml:space="preserve">The following table shows the output of the what-if analysis conducted. </w:t>
      </w:r>
    </w:p>
    <w:p w14:paraId="391B8A9E" w14:textId="369632F0" w:rsidR="007E0CC7" w:rsidRDefault="00E97F30" w:rsidP="007E0CC7">
      <w:pPr>
        <w:spacing w:line="480" w:lineRule="auto"/>
        <w:rPr>
          <w:rFonts w:ascii="Times New Roman" w:hAnsi="Times New Roman" w:cs="Times New Roman"/>
          <w:b/>
          <w:bCs/>
          <w:sz w:val="24"/>
          <w:szCs w:val="24"/>
        </w:rPr>
      </w:pPr>
      <w:r w:rsidRPr="00E97F30">
        <w:drawing>
          <wp:anchor distT="0" distB="0" distL="114300" distR="114300" simplePos="0" relativeHeight="251662336" behindDoc="0" locked="0" layoutInCell="1" allowOverlap="1" wp14:anchorId="50F661AF" wp14:editId="1A6257F2">
            <wp:simplePos x="0" y="0"/>
            <wp:positionH relativeFrom="margin">
              <wp:align>center</wp:align>
            </wp:positionH>
            <wp:positionV relativeFrom="paragraph">
              <wp:posOffset>72452</wp:posOffset>
            </wp:positionV>
            <wp:extent cx="5274310" cy="2226310"/>
            <wp:effectExtent l="0" t="0" r="254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226310"/>
                    </a:xfrm>
                    <a:prstGeom prst="rect">
                      <a:avLst/>
                    </a:prstGeom>
                    <a:noFill/>
                    <a:ln>
                      <a:noFill/>
                    </a:ln>
                  </pic:spPr>
                </pic:pic>
              </a:graphicData>
            </a:graphic>
            <wp14:sizeRelH relativeFrom="page">
              <wp14:pctWidth>0</wp14:pctWidth>
            </wp14:sizeRelH>
            <wp14:sizeRelV relativeFrom="page">
              <wp14:pctHeight>0</wp14:pctHeight>
            </wp14:sizeRelV>
          </wp:anchor>
        </w:drawing>
      </w:r>
      <w:r w:rsidR="007E0CC7" w:rsidRPr="007E0CC7">
        <w:rPr>
          <w:rFonts w:ascii="Times New Roman" w:hAnsi="Times New Roman" w:cs="Times New Roman"/>
          <w:b/>
          <w:bCs/>
          <w:sz w:val="24"/>
          <w:szCs w:val="24"/>
        </w:rPr>
        <w:t>Part 2</w:t>
      </w:r>
    </w:p>
    <w:p w14:paraId="7F80B24A" w14:textId="3CED260B" w:rsidR="007E0CC7" w:rsidRDefault="001D4AAE" w:rsidP="007E0CC7">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1D4AAE">
        <w:rPr>
          <w:rFonts w:ascii="Times New Roman" w:hAnsi="Times New Roman" w:cs="Times New Roman"/>
          <w:sz w:val="24"/>
          <w:szCs w:val="24"/>
        </w:rPr>
        <w:t>We conducted tests to examine the effects of various annual demands on the ideal values for minimal total cost, order amount, and number of orders using the model parameters indicated above. A triangular distribution was created for the annual demand with the minimum demand set at 12,000 units, the maximum demand at 21,000 units, and the mode at 19,000 units. By producing numbers for annual demand, we used simulation to determine the best values for these parameters.</w:t>
      </w:r>
    </w:p>
    <w:p w14:paraId="39BD587E" w14:textId="13C626A2" w:rsidR="00B25CD6" w:rsidRPr="00F444C2" w:rsidRDefault="00F444C2" w:rsidP="007E0CC7">
      <w:pPr>
        <w:spacing w:line="480" w:lineRule="auto"/>
        <w:rPr>
          <w:rFonts w:ascii="Times New Roman" w:hAnsi="Times New Roman" w:cs="Times New Roman"/>
          <w:b/>
          <w:bCs/>
          <w:sz w:val="24"/>
          <w:szCs w:val="24"/>
        </w:rPr>
      </w:pPr>
      <w:r w:rsidRPr="00F444C2">
        <w:rPr>
          <w:rFonts w:ascii="Times New Roman" w:hAnsi="Times New Roman" w:cs="Times New Roman"/>
          <w:b/>
          <w:bCs/>
          <w:sz w:val="24"/>
          <w:szCs w:val="24"/>
        </w:rPr>
        <w:t>Estimating the minimum total cost</w:t>
      </w:r>
    </w:p>
    <w:p w14:paraId="63222827" w14:textId="214B85C4" w:rsidR="00F444C2" w:rsidRDefault="00B02D3D" w:rsidP="003E370D">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1EB5D184" wp14:editId="69577031">
            <wp:simplePos x="0" y="0"/>
            <wp:positionH relativeFrom="margin">
              <wp:align>center</wp:align>
            </wp:positionH>
            <wp:positionV relativeFrom="margin">
              <wp:posOffset>7404735</wp:posOffset>
            </wp:positionV>
            <wp:extent cx="3272155" cy="1751330"/>
            <wp:effectExtent l="19050" t="19050" r="23495" b="203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266" r="5981" b="4985"/>
                    <a:stretch/>
                  </pic:blipFill>
                  <pic:spPr bwMode="auto">
                    <a:xfrm>
                      <a:off x="0" y="0"/>
                      <a:ext cx="3272155" cy="175133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1985">
        <w:rPr>
          <w:rFonts w:ascii="Times New Roman" w:hAnsi="Times New Roman" w:cs="Times New Roman"/>
          <w:sz w:val="24"/>
          <w:szCs w:val="24"/>
        </w:rPr>
        <w:t xml:space="preserve">Upon performing the </w:t>
      </w:r>
      <w:r w:rsidR="00CB000D">
        <w:rPr>
          <w:rFonts w:ascii="Times New Roman" w:hAnsi="Times New Roman" w:cs="Times New Roman"/>
          <w:sz w:val="24"/>
          <w:szCs w:val="24"/>
        </w:rPr>
        <w:t>simulation,</w:t>
      </w:r>
      <w:r w:rsidR="002D1985">
        <w:rPr>
          <w:rFonts w:ascii="Times New Roman" w:hAnsi="Times New Roman" w:cs="Times New Roman"/>
          <w:sz w:val="24"/>
          <w:szCs w:val="24"/>
        </w:rPr>
        <w:t xml:space="preserve"> we </w:t>
      </w:r>
      <w:r w:rsidR="00CB000D">
        <w:rPr>
          <w:rFonts w:ascii="Times New Roman" w:hAnsi="Times New Roman" w:cs="Times New Roman"/>
          <w:sz w:val="24"/>
          <w:szCs w:val="24"/>
        </w:rPr>
        <w:t xml:space="preserve">find </w:t>
      </w:r>
      <w:proofErr w:type="gramStart"/>
      <w:r w:rsidR="00CB000D">
        <w:rPr>
          <w:rFonts w:ascii="Times New Roman" w:hAnsi="Times New Roman" w:cs="Times New Roman"/>
          <w:sz w:val="24"/>
          <w:szCs w:val="24"/>
        </w:rPr>
        <w:t>that,</w:t>
      </w:r>
      <w:proofErr w:type="gramEnd"/>
      <w:r w:rsidR="00CB000D">
        <w:rPr>
          <w:rFonts w:ascii="Times New Roman" w:hAnsi="Times New Roman" w:cs="Times New Roman"/>
          <w:sz w:val="24"/>
          <w:szCs w:val="24"/>
        </w:rPr>
        <w:t xml:space="preserve"> t</w:t>
      </w:r>
      <w:r w:rsidR="00CB000D" w:rsidRPr="00CB000D">
        <w:rPr>
          <w:rFonts w:ascii="Times New Roman" w:hAnsi="Times New Roman" w:cs="Times New Roman"/>
          <w:sz w:val="24"/>
          <w:szCs w:val="24"/>
        </w:rPr>
        <w:t>he estimate minimum total cost fall in the range between (6255.47,6269.5)</w:t>
      </w:r>
      <w:r>
        <w:rPr>
          <w:rFonts w:ascii="Times New Roman" w:hAnsi="Times New Roman" w:cs="Times New Roman"/>
          <w:sz w:val="24"/>
          <w:szCs w:val="24"/>
        </w:rPr>
        <w:t xml:space="preserve"> with a confidence interval of 95%</w:t>
      </w:r>
      <w:r w:rsidR="00CB000D">
        <w:rPr>
          <w:rFonts w:ascii="Times New Roman" w:hAnsi="Times New Roman" w:cs="Times New Roman"/>
          <w:sz w:val="24"/>
          <w:szCs w:val="24"/>
        </w:rPr>
        <w:t xml:space="preserve">. </w:t>
      </w:r>
      <w:r w:rsidR="003E370D">
        <w:rPr>
          <w:rFonts w:ascii="Times New Roman" w:hAnsi="Times New Roman" w:cs="Times New Roman"/>
          <w:sz w:val="24"/>
          <w:szCs w:val="24"/>
        </w:rPr>
        <w:t xml:space="preserve">We assume that the minimum total cost follows a normal distribution. The histogram for the same is </w:t>
      </w:r>
      <w:r w:rsidR="00267657">
        <w:rPr>
          <w:rFonts w:ascii="Times New Roman" w:hAnsi="Times New Roman" w:cs="Times New Roman"/>
          <w:sz w:val="24"/>
          <w:szCs w:val="24"/>
        </w:rPr>
        <w:t xml:space="preserve">given below. </w:t>
      </w:r>
    </w:p>
    <w:p w14:paraId="6E555B53" w14:textId="1C090683" w:rsidR="00CB000D" w:rsidRDefault="00CB000D" w:rsidP="003E370D">
      <w:pPr>
        <w:spacing w:line="480" w:lineRule="auto"/>
        <w:ind w:firstLine="720"/>
        <w:rPr>
          <w:rFonts w:ascii="Times New Roman" w:hAnsi="Times New Roman" w:cs="Times New Roman"/>
          <w:noProof/>
          <w:sz w:val="24"/>
          <w:szCs w:val="24"/>
        </w:rPr>
      </w:pPr>
    </w:p>
    <w:p w14:paraId="1F318F31" w14:textId="48029B34" w:rsidR="00267657" w:rsidRPr="00F444C2" w:rsidRDefault="00267657" w:rsidP="003E370D">
      <w:pPr>
        <w:spacing w:line="480" w:lineRule="auto"/>
        <w:ind w:firstLine="720"/>
        <w:rPr>
          <w:rFonts w:ascii="Times New Roman" w:hAnsi="Times New Roman" w:cs="Times New Roman"/>
          <w:sz w:val="24"/>
          <w:szCs w:val="24"/>
        </w:rPr>
      </w:pPr>
    </w:p>
    <w:p w14:paraId="7FC13055" w14:textId="5F8B9B77" w:rsidR="008723CF" w:rsidRDefault="008723CF" w:rsidP="00FB5A80">
      <w:pPr>
        <w:spacing w:line="480" w:lineRule="auto"/>
        <w:ind w:left="360"/>
        <w:rPr>
          <w:rFonts w:ascii="Times New Roman" w:hAnsi="Times New Roman" w:cs="Times New Roman"/>
          <w:b/>
          <w:bCs/>
          <w:sz w:val="24"/>
          <w:szCs w:val="24"/>
        </w:rPr>
      </w:pPr>
    </w:p>
    <w:p w14:paraId="53EDB5AC" w14:textId="5555855C" w:rsidR="009914B7" w:rsidRPr="009914B7" w:rsidRDefault="009914B7" w:rsidP="009914B7">
      <w:pPr>
        <w:pStyle w:val="ListParagraph"/>
        <w:widowControl/>
        <w:numPr>
          <w:ilvl w:val="0"/>
          <w:numId w:val="19"/>
        </w:numPr>
        <w:spacing w:line="480" w:lineRule="auto"/>
        <w:rPr>
          <w:rFonts w:ascii="Times New Roman" w:eastAsia="Calibri" w:hAnsi="Times New Roman" w:cs="Times New Roman"/>
          <w:i/>
          <w:iCs/>
          <w:kern w:val="0"/>
          <w:sz w:val="24"/>
          <w:lang w:eastAsia="en-US"/>
        </w:rPr>
      </w:pPr>
      <w:r w:rsidRPr="009914B7">
        <w:rPr>
          <w:rFonts w:ascii="Times New Roman" w:hAnsi="Times New Roman" w:cs="Times New Roman"/>
          <w:i/>
          <w:iCs/>
          <w:sz w:val="24"/>
        </w:rPr>
        <w:lastRenderedPageBreak/>
        <w:t xml:space="preserve">Null Hypothesis: total cost </w:t>
      </w:r>
      <w:r w:rsidR="00FF7292" w:rsidRPr="009914B7">
        <w:rPr>
          <w:rFonts w:ascii="Times New Roman" w:hAnsi="Times New Roman" w:cs="Times New Roman"/>
          <w:i/>
          <w:iCs/>
          <w:sz w:val="24"/>
        </w:rPr>
        <w:t>follows</w:t>
      </w:r>
      <w:r w:rsidRPr="009914B7">
        <w:rPr>
          <w:rFonts w:ascii="Times New Roman" w:hAnsi="Times New Roman" w:cs="Times New Roman"/>
          <w:i/>
          <w:iCs/>
          <w:sz w:val="24"/>
        </w:rPr>
        <w:t xml:space="preserve"> normal </w:t>
      </w:r>
      <w:r w:rsidRPr="009914B7">
        <w:rPr>
          <w:rFonts w:ascii="Times New Roman" w:hAnsi="Times New Roman" w:cs="Times New Roman"/>
          <w:i/>
          <w:iCs/>
          <w:sz w:val="24"/>
        </w:rPr>
        <w:t>distribution.</w:t>
      </w:r>
      <w:r w:rsidRPr="009914B7">
        <w:rPr>
          <w:rFonts w:ascii="Times New Roman" w:hAnsi="Times New Roman" w:cs="Times New Roman"/>
          <w:i/>
          <w:iCs/>
          <w:sz w:val="24"/>
        </w:rPr>
        <w:t xml:space="preserve"> </w:t>
      </w:r>
    </w:p>
    <w:p w14:paraId="615F6751" w14:textId="4CE9F708" w:rsidR="009914B7" w:rsidRDefault="009914B7" w:rsidP="009914B7">
      <w:pPr>
        <w:pStyle w:val="ListParagraph"/>
        <w:widowControl/>
        <w:numPr>
          <w:ilvl w:val="0"/>
          <w:numId w:val="19"/>
        </w:numPr>
        <w:spacing w:line="480" w:lineRule="auto"/>
        <w:rPr>
          <w:rFonts w:ascii="Times New Roman" w:hAnsi="Times New Roman" w:cs="Times New Roman"/>
          <w:i/>
          <w:iCs/>
          <w:sz w:val="24"/>
        </w:rPr>
      </w:pPr>
      <w:r w:rsidRPr="009914B7">
        <w:rPr>
          <w:rFonts w:ascii="Times New Roman" w:hAnsi="Times New Roman" w:cs="Times New Roman"/>
          <w:i/>
          <w:iCs/>
          <w:sz w:val="24"/>
        </w:rPr>
        <w:t xml:space="preserve">Alternative Hypothesis: total cost does not follow normal </w:t>
      </w:r>
      <w:r w:rsidRPr="009914B7">
        <w:rPr>
          <w:rFonts w:ascii="Times New Roman" w:hAnsi="Times New Roman" w:cs="Times New Roman"/>
          <w:i/>
          <w:iCs/>
          <w:sz w:val="24"/>
        </w:rPr>
        <w:t>distribution.</w:t>
      </w:r>
      <w:r w:rsidRPr="009914B7">
        <w:rPr>
          <w:rFonts w:ascii="Times New Roman" w:hAnsi="Times New Roman" w:cs="Times New Roman"/>
          <w:i/>
          <w:iCs/>
          <w:sz w:val="24"/>
        </w:rPr>
        <w:t xml:space="preserve"> </w:t>
      </w:r>
    </w:p>
    <w:p w14:paraId="6E6EDE8E" w14:textId="31A90222" w:rsidR="00FF7292" w:rsidRPr="00FF7292" w:rsidRDefault="00394BE7" w:rsidP="00FF7292">
      <w:pPr>
        <w:widowControl/>
        <w:spacing w:line="480" w:lineRule="auto"/>
        <w:rPr>
          <w:rFonts w:ascii="Times New Roman" w:hAnsi="Times New Roman" w:cs="Times New Roman"/>
          <w:sz w:val="24"/>
        </w:rPr>
      </w:pPr>
      <w:r w:rsidRPr="00394BE7">
        <w:rPr>
          <w:rFonts w:ascii="Times New Roman" w:hAnsi="Times New Roman" w:cs="Times New Roman"/>
          <w:sz w:val="24"/>
        </w:rPr>
        <w:drawing>
          <wp:anchor distT="0" distB="0" distL="114300" distR="114300" simplePos="0" relativeHeight="251666432" behindDoc="0" locked="0" layoutInCell="1" allowOverlap="1" wp14:anchorId="7D4FD738" wp14:editId="0ACC86CA">
            <wp:simplePos x="0" y="0"/>
            <wp:positionH relativeFrom="margin">
              <wp:align>center</wp:align>
            </wp:positionH>
            <wp:positionV relativeFrom="paragraph">
              <wp:posOffset>11430</wp:posOffset>
            </wp:positionV>
            <wp:extent cx="3847465" cy="1358900"/>
            <wp:effectExtent l="0" t="0" r="635"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47465" cy="1358900"/>
                    </a:xfrm>
                    <a:prstGeom prst="rect">
                      <a:avLst/>
                    </a:prstGeom>
                  </pic:spPr>
                </pic:pic>
              </a:graphicData>
            </a:graphic>
            <wp14:sizeRelH relativeFrom="margin">
              <wp14:pctWidth>0</wp14:pctWidth>
            </wp14:sizeRelH>
            <wp14:sizeRelV relativeFrom="margin">
              <wp14:pctHeight>0</wp14:pctHeight>
            </wp14:sizeRelV>
          </wp:anchor>
        </w:drawing>
      </w:r>
    </w:p>
    <w:p w14:paraId="544CF07D" w14:textId="0B88AA12" w:rsidR="008723CF" w:rsidRDefault="008723CF" w:rsidP="00436D2C">
      <w:pPr>
        <w:spacing w:line="480" w:lineRule="auto"/>
        <w:rPr>
          <w:rFonts w:ascii="Times New Roman" w:hAnsi="Times New Roman" w:cs="Times New Roman"/>
          <w:b/>
          <w:bCs/>
          <w:sz w:val="24"/>
          <w:szCs w:val="24"/>
        </w:rPr>
      </w:pPr>
    </w:p>
    <w:p w14:paraId="029B02AE" w14:textId="77777777" w:rsidR="00436D2C" w:rsidRDefault="00436D2C" w:rsidP="00436D2C">
      <w:pPr>
        <w:spacing w:line="480" w:lineRule="auto"/>
        <w:rPr>
          <w:rFonts w:ascii="Times New Roman" w:hAnsi="Times New Roman" w:cs="Times New Roman"/>
          <w:b/>
          <w:bCs/>
          <w:sz w:val="24"/>
          <w:szCs w:val="24"/>
        </w:rPr>
      </w:pPr>
    </w:p>
    <w:p w14:paraId="50BAD976" w14:textId="77777777" w:rsidR="00394BE7" w:rsidRDefault="00394BE7" w:rsidP="00436D2C">
      <w:pPr>
        <w:spacing w:line="480" w:lineRule="auto"/>
        <w:rPr>
          <w:rFonts w:ascii="Times New Roman" w:hAnsi="Times New Roman" w:cs="Times New Roman"/>
          <w:b/>
          <w:bCs/>
          <w:sz w:val="24"/>
          <w:szCs w:val="24"/>
        </w:rPr>
      </w:pPr>
    </w:p>
    <w:p w14:paraId="694EF711" w14:textId="5ED9671C" w:rsidR="008723CF" w:rsidRPr="00394BE7" w:rsidRDefault="00394BE7" w:rsidP="00267657">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Chi-squared goodness of fit test we can see that the p-value is greater than our alpha. Hence, we fail to reject our null hypothesis and can conclude that </w:t>
      </w:r>
      <w:r w:rsidR="0010410C">
        <w:rPr>
          <w:rFonts w:ascii="Times New Roman" w:hAnsi="Times New Roman" w:cs="Times New Roman"/>
          <w:sz w:val="24"/>
          <w:szCs w:val="24"/>
        </w:rPr>
        <w:t xml:space="preserve">total cost follows a normal distribution. </w:t>
      </w:r>
    </w:p>
    <w:p w14:paraId="2C9715E8" w14:textId="0C77A06C" w:rsidR="00D373B9" w:rsidRPr="00F444C2" w:rsidRDefault="00D373B9" w:rsidP="00D373B9">
      <w:pPr>
        <w:spacing w:line="480" w:lineRule="auto"/>
        <w:rPr>
          <w:rFonts w:ascii="Times New Roman" w:hAnsi="Times New Roman" w:cs="Times New Roman"/>
          <w:b/>
          <w:bCs/>
          <w:sz w:val="24"/>
          <w:szCs w:val="24"/>
        </w:rPr>
      </w:pPr>
      <w:r w:rsidRPr="00F444C2">
        <w:rPr>
          <w:rFonts w:ascii="Times New Roman" w:hAnsi="Times New Roman" w:cs="Times New Roman"/>
          <w:b/>
          <w:bCs/>
          <w:sz w:val="24"/>
          <w:szCs w:val="24"/>
        </w:rPr>
        <w:t xml:space="preserve">Estimating the </w:t>
      </w:r>
      <w:r>
        <w:rPr>
          <w:rFonts w:ascii="Times New Roman" w:hAnsi="Times New Roman" w:cs="Times New Roman"/>
          <w:b/>
          <w:bCs/>
          <w:sz w:val="24"/>
          <w:szCs w:val="24"/>
        </w:rPr>
        <w:t xml:space="preserve">expected order quantity </w:t>
      </w:r>
    </w:p>
    <w:p w14:paraId="4D02B19F" w14:textId="14C78C1A" w:rsidR="00D373B9" w:rsidRPr="00592760" w:rsidRDefault="00D373B9" w:rsidP="0059276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Upon performing the simulation, we find </w:t>
      </w:r>
      <w:r w:rsidR="00592760">
        <w:rPr>
          <w:rFonts w:ascii="Times New Roman" w:hAnsi="Times New Roman" w:cs="Times New Roman"/>
          <w:sz w:val="24"/>
          <w:szCs w:val="24"/>
        </w:rPr>
        <w:t>that</w:t>
      </w:r>
      <w:r>
        <w:rPr>
          <w:rFonts w:ascii="Times New Roman" w:hAnsi="Times New Roman" w:cs="Times New Roman"/>
          <w:sz w:val="24"/>
          <w:szCs w:val="24"/>
        </w:rPr>
        <w:t xml:space="preserve"> t</w:t>
      </w:r>
      <w:r w:rsidRPr="00CB000D">
        <w:rPr>
          <w:rFonts w:ascii="Times New Roman" w:hAnsi="Times New Roman" w:cs="Times New Roman"/>
          <w:sz w:val="24"/>
          <w:szCs w:val="24"/>
        </w:rPr>
        <w:t xml:space="preserve">he </w:t>
      </w:r>
      <w:r w:rsidR="0011166F" w:rsidRPr="00CB000D">
        <w:rPr>
          <w:rFonts w:ascii="Times New Roman" w:hAnsi="Times New Roman" w:cs="Times New Roman"/>
          <w:sz w:val="24"/>
          <w:szCs w:val="24"/>
        </w:rPr>
        <w:t>estimated</w:t>
      </w:r>
      <w:r w:rsidRPr="00CB000D">
        <w:rPr>
          <w:rFonts w:ascii="Times New Roman" w:hAnsi="Times New Roman" w:cs="Times New Roman"/>
          <w:sz w:val="24"/>
          <w:szCs w:val="24"/>
        </w:rPr>
        <w:t xml:space="preserve"> </w:t>
      </w:r>
      <w:r w:rsidR="00592760">
        <w:rPr>
          <w:rFonts w:ascii="Times New Roman" w:hAnsi="Times New Roman" w:cs="Times New Roman"/>
          <w:sz w:val="24"/>
          <w:szCs w:val="24"/>
        </w:rPr>
        <w:t>expected order quantity</w:t>
      </w:r>
      <w:r w:rsidRPr="00CB000D">
        <w:rPr>
          <w:rFonts w:ascii="Times New Roman" w:hAnsi="Times New Roman" w:cs="Times New Roman"/>
          <w:sz w:val="24"/>
          <w:szCs w:val="24"/>
        </w:rPr>
        <w:t xml:space="preserve"> </w:t>
      </w:r>
      <w:proofErr w:type="gramStart"/>
      <w:r w:rsidRPr="00CB000D">
        <w:rPr>
          <w:rFonts w:ascii="Times New Roman" w:hAnsi="Times New Roman" w:cs="Times New Roman"/>
          <w:sz w:val="24"/>
          <w:szCs w:val="24"/>
        </w:rPr>
        <w:t>fall</w:t>
      </w:r>
      <w:proofErr w:type="gramEnd"/>
      <w:r w:rsidRPr="00CB000D">
        <w:rPr>
          <w:rFonts w:ascii="Times New Roman" w:hAnsi="Times New Roman" w:cs="Times New Roman"/>
          <w:sz w:val="24"/>
          <w:szCs w:val="24"/>
        </w:rPr>
        <w:t xml:space="preserve"> in the range between </w:t>
      </w:r>
      <w:r w:rsidR="00012D0D" w:rsidRPr="00012D0D">
        <w:rPr>
          <w:rFonts w:ascii="Times New Roman" w:hAnsi="Times New Roman" w:cs="Times New Roman"/>
          <w:sz w:val="24"/>
          <w:szCs w:val="24"/>
        </w:rPr>
        <w:t>(833.64,836.32)</w:t>
      </w:r>
      <w:r w:rsidR="00012D0D">
        <w:rPr>
          <w:rFonts w:ascii="Times New Roman" w:hAnsi="Times New Roman" w:cs="Times New Roman"/>
          <w:sz w:val="24"/>
          <w:szCs w:val="24"/>
        </w:rPr>
        <w:t xml:space="preserve"> </w:t>
      </w:r>
      <w:r>
        <w:rPr>
          <w:rFonts w:ascii="Times New Roman" w:hAnsi="Times New Roman" w:cs="Times New Roman"/>
          <w:sz w:val="24"/>
          <w:szCs w:val="24"/>
        </w:rPr>
        <w:t xml:space="preserve">with a confidence interval of 95%. We assume that the minimum total cost follows a normal distribution. The histogram for the same is given below. </w:t>
      </w:r>
    </w:p>
    <w:p w14:paraId="7B64F248" w14:textId="507B7752" w:rsidR="00D373B9" w:rsidRPr="009914B7" w:rsidRDefault="00D373B9" w:rsidP="00D373B9">
      <w:pPr>
        <w:pStyle w:val="ListParagraph"/>
        <w:widowControl/>
        <w:numPr>
          <w:ilvl w:val="0"/>
          <w:numId w:val="19"/>
        </w:numPr>
        <w:spacing w:line="480" w:lineRule="auto"/>
        <w:rPr>
          <w:rFonts w:ascii="Times New Roman" w:eastAsia="Calibri" w:hAnsi="Times New Roman" w:cs="Times New Roman"/>
          <w:i/>
          <w:iCs/>
          <w:kern w:val="0"/>
          <w:sz w:val="24"/>
          <w:lang w:eastAsia="en-US"/>
        </w:rPr>
      </w:pPr>
      <w:r w:rsidRPr="009914B7">
        <w:rPr>
          <w:rFonts w:ascii="Times New Roman" w:hAnsi="Times New Roman" w:cs="Times New Roman"/>
          <w:i/>
          <w:iCs/>
          <w:sz w:val="24"/>
        </w:rPr>
        <w:t xml:space="preserve">Null Hypothesis: </w:t>
      </w:r>
      <w:r w:rsidR="00012D0D" w:rsidRPr="00012D0D">
        <w:rPr>
          <w:rFonts w:ascii="Times New Roman" w:hAnsi="Times New Roman" w:cs="Times New Roman"/>
          <w:i/>
          <w:iCs/>
          <w:sz w:val="24"/>
        </w:rPr>
        <w:t>expected order quantity</w:t>
      </w:r>
      <w:r w:rsidR="00012D0D" w:rsidRPr="00012D0D">
        <w:rPr>
          <w:rFonts w:ascii="Times New Roman" w:hAnsi="Times New Roman" w:cs="Times New Roman"/>
          <w:i/>
          <w:iCs/>
          <w:sz w:val="24"/>
        </w:rPr>
        <w:t xml:space="preserve"> </w:t>
      </w:r>
      <w:r w:rsidRPr="009914B7">
        <w:rPr>
          <w:rFonts w:ascii="Times New Roman" w:hAnsi="Times New Roman" w:cs="Times New Roman"/>
          <w:i/>
          <w:iCs/>
          <w:sz w:val="24"/>
        </w:rPr>
        <w:t xml:space="preserve">follows normal distribution. </w:t>
      </w:r>
    </w:p>
    <w:p w14:paraId="6AAFA5F8" w14:textId="3C852B54" w:rsidR="00D373B9" w:rsidRDefault="0011166F" w:rsidP="00D373B9">
      <w:pPr>
        <w:pStyle w:val="ListParagraph"/>
        <w:widowControl/>
        <w:numPr>
          <w:ilvl w:val="0"/>
          <w:numId w:val="19"/>
        </w:numPr>
        <w:spacing w:line="480" w:lineRule="auto"/>
        <w:rPr>
          <w:rFonts w:ascii="Times New Roman" w:hAnsi="Times New Roman" w:cs="Times New Roman"/>
          <w:i/>
          <w:iCs/>
          <w:sz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57EB2152" wp14:editId="2199C683">
            <wp:simplePos x="0" y="0"/>
            <wp:positionH relativeFrom="column">
              <wp:posOffset>2900586</wp:posOffset>
            </wp:positionH>
            <wp:positionV relativeFrom="paragraph">
              <wp:posOffset>778499</wp:posOffset>
            </wp:positionV>
            <wp:extent cx="2864485" cy="1643380"/>
            <wp:effectExtent l="19050" t="19050" r="12065" b="139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4485" cy="164338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D373B9" w:rsidRPr="009914B7">
        <w:rPr>
          <w:rFonts w:ascii="Times New Roman" w:hAnsi="Times New Roman" w:cs="Times New Roman"/>
          <w:i/>
          <w:iCs/>
          <w:sz w:val="24"/>
        </w:rPr>
        <w:t xml:space="preserve">Alternative Hypothesis: </w:t>
      </w:r>
      <w:r w:rsidR="00012D0D" w:rsidRPr="00012D0D">
        <w:rPr>
          <w:rFonts w:ascii="Times New Roman" w:hAnsi="Times New Roman" w:cs="Times New Roman"/>
          <w:i/>
          <w:iCs/>
          <w:sz w:val="24"/>
        </w:rPr>
        <w:t>expected order quantity</w:t>
      </w:r>
      <w:r w:rsidR="00D373B9" w:rsidRPr="009914B7">
        <w:rPr>
          <w:rFonts w:ascii="Times New Roman" w:hAnsi="Times New Roman" w:cs="Times New Roman"/>
          <w:i/>
          <w:iCs/>
          <w:sz w:val="24"/>
        </w:rPr>
        <w:t xml:space="preserve"> does not follow normal distribution. </w:t>
      </w:r>
    </w:p>
    <w:p w14:paraId="6FFA0D84" w14:textId="28675543" w:rsidR="005445A5" w:rsidRDefault="005445A5" w:rsidP="0011166F">
      <w:pPr>
        <w:widowControl/>
        <w:spacing w:line="480" w:lineRule="auto"/>
        <w:rPr>
          <w:rFonts w:ascii="Times New Roman" w:hAnsi="Times New Roman" w:cs="Times New Roman"/>
          <w:sz w:val="24"/>
        </w:rPr>
      </w:pPr>
      <w:r w:rsidRPr="005445A5">
        <w:rPr>
          <w:rFonts w:ascii="Times New Roman" w:hAnsi="Times New Roman" w:cs="Times New Roman"/>
          <w:sz w:val="24"/>
        </w:rPr>
        <w:drawing>
          <wp:anchor distT="0" distB="0" distL="114300" distR="114300" simplePos="0" relativeHeight="251669504" behindDoc="0" locked="0" layoutInCell="1" allowOverlap="1" wp14:anchorId="166D7DD4" wp14:editId="6887101E">
            <wp:simplePos x="0" y="0"/>
            <wp:positionH relativeFrom="column">
              <wp:posOffset>-499110</wp:posOffset>
            </wp:positionH>
            <wp:positionV relativeFrom="paragraph">
              <wp:posOffset>13970</wp:posOffset>
            </wp:positionV>
            <wp:extent cx="3145155" cy="1099185"/>
            <wp:effectExtent l="19050" t="19050" r="17145" b="24765"/>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45155" cy="10991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33F687E" w14:textId="77777777" w:rsidR="0011166F" w:rsidRPr="0011166F" w:rsidRDefault="0011166F" w:rsidP="0011166F">
      <w:pPr>
        <w:widowControl/>
        <w:spacing w:line="480" w:lineRule="auto"/>
        <w:rPr>
          <w:rFonts w:ascii="Times New Roman" w:hAnsi="Times New Roman" w:cs="Times New Roman"/>
          <w:sz w:val="24"/>
        </w:rPr>
      </w:pPr>
    </w:p>
    <w:p w14:paraId="337FDB29" w14:textId="7D583E05" w:rsidR="00D373B9" w:rsidRPr="00394BE7" w:rsidRDefault="00D373B9" w:rsidP="00D373B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From the Chi-squared goodness of fit test we can see that the p-value is greater than our alpha. Hence, we fail to reject our null hypothesis and can conclude that </w:t>
      </w:r>
      <w:r w:rsidR="0011166F">
        <w:rPr>
          <w:rFonts w:ascii="Times New Roman" w:hAnsi="Times New Roman" w:cs="Times New Roman"/>
          <w:sz w:val="24"/>
          <w:szCs w:val="24"/>
        </w:rPr>
        <w:t>order quantity</w:t>
      </w:r>
      <w:r>
        <w:rPr>
          <w:rFonts w:ascii="Times New Roman" w:hAnsi="Times New Roman" w:cs="Times New Roman"/>
          <w:sz w:val="24"/>
          <w:szCs w:val="24"/>
        </w:rPr>
        <w:t xml:space="preserve"> follows a normal distribution. </w:t>
      </w:r>
    </w:p>
    <w:p w14:paraId="279E8959" w14:textId="6F9D7855" w:rsidR="0011166F" w:rsidRPr="00F444C2" w:rsidRDefault="0011166F" w:rsidP="0011166F">
      <w:pPr>
        <w:spacing w:line="480" w:lineRule="auto"/>
        <w:rPr>
          <w:rFonts w:ascii="Times New Roman" w:hAnsi="Times New Roman" w:cs="Times New Roman"/>
          <w:b/>
          <w:bCs/>
          <w:sz w:val="24"/>
          <w:szCs w:val="24"/>
        </w:rPr>
      </w:pPr>
      <w:r w:rsidRPr="00F444C2">
        <w:rPr>
          <w:rFonts w:ascii="Times New Roman" w:hAnsi="Times New Roman" w:cs="Times New Roman"/>
          <w:b/>
          <w:bCs/>
          <w:sz w:val="24"/>
          <w:szCs w:val="24"/>
        </w:rPr>
        <w:t xml:space="preserve">Estimating the </w:t>
      </w:r>
      <w:r>
        <w:rPr>
          <w:rFonts w:ascii="Times New Roman" w:hAnsi="Times New Roman" w:cs="Times New Roman"/>
          <w:b/>
          <w:bCs/>
          <w:sz w:val="24"/>
          <w:szCs w:val="24"/>
        </w:rPr>
        <w:t xml:space="preserve">expected </w:t>
      </w:r>
      <w:r>
        <w:rPr>
          <w:rFonts w:ascii="Times New Roman" w:hAnsi="Times New Roman" w:cs="Times New Roman"/>
          <w:b/>
          <w:bCs/>
          <w:sz w:val="24"/>
          <w:szCs w:val="24"/>
        </w:rPr>
        <w:t>annual</w:t>
      </w:r>
      <w:r w:rsidR="002E62C2">
        <w:rPr>
          <w:rFonts w:ascii="Times New Roman" w:hAnsi="Times New Roman" w:cs="Times New Roman"/>
          <w:b/>
          <w:bCs/>
          <w:sz w:val="24"/>
          <w:szCs w:val="24"/>
        </w:rPr>
        <w:t xml:space="preserve"> number of</w:t>
      </w:r>
      <w:r>
        <w:rPr>
          <w:rFonts w:ascii="Times New Roman" w:hAnsi="Times New Roman" w:cs="Times New Roman"/>
          <w:b/>
          <w:bCs/>
          <w:sz w:val="24"/>
          <w:szCs w:val="24"/>
        </w:rPr>
        <w:t xml:space="preserve"> orders</w:t>
      </w:r>
      <w:r>
        <w:rPr>
          <w:rFonts w:ascii="Times New Roman" w:hAnsi="Times New Roman" w:cs="Times New Roman"/>
          <w:b/>
          <w:bCs/>
          <w:sz w:val="24"/>
          <w:szCs w:val="24"/>
        </w:rPr>
        <w:t xml:space="preserve"> </w:t>
      </w:r>
    </w:p>
    <w:p w14:paraId="0807DA6D" w14:textId="4F9D4CD6" w:rsidR="0011166F" w:rsidRPr="00592760" w:rsidRDefault="0011166F" w:rsidP="0011166F">
      <w:pPr>
        <w:spacing w:line="480" w:lineRule="auto"/>
        <w:ind w:firstLine="720"/>
        <w:rPr>
          <w:rFonts w:ascii="Times New Roman" w:hAnsi="Times New Roman" w:cs="Times New Roman"/>
          <w:sz w:val="24"/>
          <w:szCs w:val="24"/>
        </w:rPr>
      </w:pPr>
      <w:r>
        <w:rPr>
          <w:rFonts w:ascii="Times New Roman" w:hAnsi="Times New Roman" w:cs="Times New Roman"/>
          <w:sz w:val="24"/>
          <w:szCs w:val="24"/>
        </w:rPr>
        <w:t>Upon performing the simulation, we find that t</w:t>
      </w:r>
      <w:r w:rsidRPr="00CB000D">
        <w:rPr>
          <w:rFonts w:ascii="Times New Roman" w:hAnsi="Times New Roman" w:cs="Times New Roman"/>
          <w:sz w:val="24"/>
          <w:szCs w:val="24"/>
        </w:rPr>
        <w:t xml:space="preserve">he estimated </w:t>
      </w:r>
      <w:r>
        <w:rPr>
          <w:rFonts w:ascii="Times New Roman" w:hAnsi="Times New Roman" w:cs="Times New Roman"/>
          <w:sz w:val="24"/>
          <w:szCs w:val="24"/>
        </w:rPr>
        <w:t xml:space="preserve">expected </w:t>
      </w:r>
      <w:r w:rsidR="002E62C2">
        <w:rPr>
          <w:rFonts w:ascii="Times New Roman" w:hAnsi="Times New Roman" w:cs="Times New Roman"/>
          <w:sz w:val="24"/>
          <w:szCs w:val="24"/>
        </w:rPr>
        <w:t>annual number of orders</w:t>
      </w:r>
      <w:r w:rsidRPr="00CB000D">
        <w:rPr>
          <w:rFonts w:ascii="Times New Roman" w:hAnsi="Times New Roman" w:cs="Times New Roman"/>
          <w:sz w:val="24"/>
          <w:szCs w:val="24"/>
        </w:rPr>
        <w:t xml:space="preserve"> </w:t>
      </w:r>
      <w:proofErr w:type="gramStart"/>
      <w:r w:rsidRPr="00CB000D">
        <w:rPr>
          <w:rFonts w:ascii="Times New Roman" w:hAnsi="Times New Roman" w:cs="Times New Roman"/>
          <w:sz w:val="24"/>
          <w:szCs w:val="24"/>
        </w:rPr>
        <w:t>fall</w:t>
      </w:r>
      <w:proofErr w:type="gramEnd"/>
      <w:r w:rsidRPr="00CB000D">
        <w:rPr>
          <w:rFonts w:ascii="Times New Roman" w:hAnsi="Times New Roman" w:cs="Times New Roman"/>
          <w:sz w:val="24"/>
          <w:szCs w:val="24"/>
        </w:rPr>
        <w:t xml:space="preserve"> in the range between </w:t>
      </w:r>
      <w:r w:rsidR="002E62C2" w:rsidRPr="002E62C2">
        <w:rPr>
          <w:rFonts w:ascii="Times New Roman" w:hAnsi="Times New Roman" w:cs="Times New Roman"/>
          <w:sz w:val="24"/>
          <w:szCs w:val="24"/>
        </w:rPr>
        <w:t>(11.1,11.17)</w:t>
      </w:r>
      <w:r>
        <w:rPr>
          <w:rFonts w:ascii="Times New Roman" w:hAnsi="Times New Roman" w:cs="Times New Roman"/>
          <w:sz w:val="24"/>
          <w:szCs w:val="24"/>
        </w:rPr>
        <w:t xml:space="preserve"> with a confidence interval of 95%. We assume that the minimum total cost follows a normal distribution. The histogram for the same is given below. </w:t>
      </w:r>
    </w:p>
    <w:p w14:paraId="305338D4" w14:textId="1C8B7266" w:rsidR="0011166F" w:rsidRPr="009914B7" w:rsidRDefault="0011166F" w:rsidP="0011166F">
      <w:pPr>
        <w:pStyle w:val="ListParagraph"/>
        <w:widowControl/>
        <w:numPr>
          <w:ilvl w:val="0"/>
          <w:numId w:val="19"/>
        </w:numPr>
        <w:spacing w:line="480" w:lineRule="auto"/>
        <w:rPr>
          <w:rFonts w:ascii="Times New Roman" w:eastAsia="Calibri" w:hAnsi="Times New Roman" w:cs="Times New Roman"/>
          <w:i/>
          <w:iCs/>
          <w:kern w:val="0"/>
          <w:sz w:val="24"/>
          <w:lang w:eastAsia="en-US"/>
        </w:rPr>
      </w:pPr>
      <w:r w:rsidRPr="009914B7">
        <w:rPr>
          <w:rFonts w:ascii="Times New Roman" w:hAnsi="Times New Roman" w:cs="Times New Roman"/>
          <w:i/>
          <w:iCs/>
          <w:sz w:val="24"/>
        </w:rPr>
        <w:t xml:space="preserve">Null Hypothesis: </w:t>
      </w:r>
      <w:r w:rsidR="002E62C2">
        <w:rPr>
          <w:rFonts w:ascii="Times New Roman" w:hAnsi="Times New Roman" w:cs="Times New Roman"/>
          <w:i/>
          <w:iCs/>
          <w:sz w:val="24"/>
        </w:rPr>
        <w:t>number of orders</w:t>
      </w:r>
      <w:r w:rsidRPr="00012D0D">
        <w:rPr>
          <w:rFonts w:ascii="Times New Roman" w:hAnsi="Times New Roman" w:cs="Times New Roman"/>
          <w:i/>
          <w:iCs/>
          <w:sz w:val="24"/>
        </w:rPr>
        <w:t xml:space="preserve"> </w:t>
      </w:r>
      <w:r w:rsidRPr="009914B7">
        <w:rPr>
          <w:rFonts w:ascii="Times New Roman" w:hAnsi="Times New Roman" w:cs="Times New Roman"/>
          <w:i/>
          <w:iCs/>
          <w:sz w:val="24"/>
        </w:rPr>
        <w:t xml:space="preserve">follows normal distribution. </w:t>
      </w:r>
    </w:p>
    <w:p w14:paraId="03B7DD75" w14:textId="4BED640C" w:rsidR="0011166F" w:rsidRDefault="0011166F" w:rsidP="0011166F">
      <w:pPr>
        <w:pStyle w:val="ListParagraph"/>
        <w:widowControl/>
        <w:numPr>
          <w:ilvl w:val="0"/>
          <w:numId w:val="19"/>
        </w:numPr>
        <w:spacing w:line="480" w:lineRule="auto"/>
        <w:rPr>
          <w:rFonts w:ascii="Times New Roman" w:hAnsi="Times New Roman" w:cs="Times New Roman"/>
          <w:i/>
          <w:iCs/>
          <w:sz w:val="24"/>
        </w:rPr>
      </w:pPr>
      <w:r w:rsidRPr="009914B7">
        <w:rPr>
          <w:rFonts w:ascii="Times New Roman" w:hAnsi="Times New Roman" w:cs="Times New Roman"/>
          <w:i/>
          <w:iCs/>
          <w:sz w:val="24"/>
        </w:rPr>
        <w:t xml:space="preserve">Alternative Hypothesis: </w:t>
      </w:r>
      <w:r w:rsidR="002E62C2">
        <w:rPr>
          <w:rFonts w:ascii="Times New Roman" w:hAnsi="Times New Roman" w:cs="Times New Roman"/>
          <w:i/>
          <w:iCs/>
          <w:sz w:val="24"/>
        </w:rPr>
        <w:t>number of orders</w:t>
      </w:r>
      <w:r w:rsidRPr="009914B7">
        <w:rPr>
          <w:rFonts w:ascii="Times New Roman" w:hAnsi="Times New Roman" w:cs="Times New Roman"/>
          <w:i/>
          <w:iCs/>
          <w:sz w:val="24"/>
        </w:rPr>
        <w:t xml:space="preserve"> does not follow normal distribution. </w:t>
      </w:r>
    </w:p>
    <w:p w14:paraId="3FB78D12" w14:textId="653059E8" w:rsidR="0011166F" w:rsidRDefault="00E64E63" w:rsidP="0011166F">
      <w:pPr>
        <w:widowControl/>
        <w:spacing w:line="480" w:lineRule="auto"/>
        <w:rPr>
          <w:rFonts w:ascii="Times New Roman" w:hAnsi="Times New Roman" w:cs="Times New Roman"/>
          <w:sz w:val="24"/>
        </w:rPr>
      </w:pPr>
      <w:r w:rsidRPr="00E64E63">
        <w:rPr>
          <w:rFonts w:ascii="Times New Roman" w:hAnsi="Times New Roman" w:cs="Times New Roman"/>
          <w:sz w:val="24"/>
        </w:rPr>
        <w:drawing>
          <wp:anchor distT="0" distB="0" distL="114300" distR="114300" simplePos="0" relativeHeight="251674624" behindDoc="1" locked="0" layoutInCell="1" allowOverlap="1" wp14:anchorId="2BEDAE05" wp14:editId="085599E3">
            <wp:simplePos x="0" y="0"/>
            <wp:positionH relativeFrom="margin">
              <wp:align>center</wp:align>
            </wp:positionH>
            <wp:positionV relativeFrom="paragraph">
              <wp:posOffset>198755</wp:posOffset>
            </wp:positionV>
            <wp:extent cx="2808605" cy="981075"/>
            <wp:effectExtent l="19050" t="19050" r="10795" b="28575"/>
            <wp:wrapTight wrapText="bothSides">
              <wp:wrapPolygon edited="0">
                <wp:start x="-147" y="-419"/>
                <wp:lineTo x="-147" y="21810"/>
                <wp:lineTo x="21537" y="21810"/>
                <wp:lineTo x="21537" y="-419"/>
                <wp:lineTo x="-147" y="-419"/>
              </wp:wrapPolygon>
            </wp:wrapTight>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8605" cy="9810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FABD4E2" w14:textId="4F099851" w:rsidR="0011166F" w:rsidRPr="0011166F" w:rsidRDefault="0011166F" w:rsidP="0011166F">
      <w:pPr>
        <w:widowControl/>
        <w:spacing w:line="480" w:lineRule="auto"/>
        <w:rPr>
          <w:rFonts w:ascii="Times New Roman" w:hAnsi="Times New Roman" w:cs="Times New Roman"/>
          <w:sz w:val="24"/>
        </w:rPr>
      </w:pPr>
    </w:p>
    <w:p w14:paraId="1629C81E" w14:textId="12573D0D" w:rsidR="00E64E63" w:rsidRDefault="00E64E63" w:rsidP="0011166F">
      <w:pPr>
        <w:spacing w:line="480" w:lineRule="auto"/>
        <w:rPr>
          <w:rFonts w:ascii="Times New Roman" w:hAnsi="Times New Roman" w:cs="Times New Roman"/>
          <w:sz w:val="24"/>
          <w:szCs w:val="24"/>
        </w:rPr>
      </w:pPr>
    </w:p>
    <w:p w14:paraId="75DD5F4D" w14:textId="3E25479F" w:rsidR="00E64E63" w:rsidRDefault="00E64E63" w:rsidP="0011166F">
      <w:pPr>
        <w:spacing w:line="480" w:lineRule="auto"/>
        <w:rPr>
          <w:rFonts w:ascii="Times New Roman" w:hAnsi="Times New Roman" w:cs="Times New Roman"/>
          <w:sz w:val="24"/>
          <w:szCs w:val="24"/>
        </w:rPr>
      </w:pPr>
      <w:r>
        <w:rPr>
          <w:rFonts w:ascii="Times New Roman" w:hAnsi="Times New Roman" w:cs="Times New Roman"/>
          <w:noProof/>
          <w:sz w:val="24"/>
        </w:rPr>
        <w:drawing>
          <wp:anchor distT="0" distB="0" distL="114300" distR="114300" simplePos="0" relativeHeight="251675648" behindDoc="0" locked="0" layoutInCell="1" allowOverlap="1" wp14:anchorId="5796BCA1" wp14:editId="34C5A6D4">
            <wp:simplePos x="0" y="0"/>
            <wp:positionH relativeFrom="margin">
              <wp:align>center</wp:align>
            </wp:positionH>
            <wp:positionV relativeFrom="paragraph">
              <wp:posOffset>90170</wp:posOffset>
            </wp:positionV>
            <wp:extent cx="3778885" cy="2167890"/>
            <wp:effectExtent l="19050" t="19050" r="12065" b="2286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78885" cy="21678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2440AE7" w14:textId="6639BFC2" w:rsidR="00E64E63" w:rsidRDefault="00E64E63" w:rsidP="0011166F">
      <w:pPr>
        <w:spacing w:line="480" w:lineRule="auto"/>
        <w:rPr>
          <w:rFonts w:ascii="Times New Roman" w:hAnsi="Times New Roman" w:cs="Times New Roman"/>
          <w:sz w:val="24"/>
          <w:szCs w:val="24"/>
        </w:rPr>
      </w:pPr>
    </w:p>
    <w:p w14:paraId="73BFAC87" w14:textId="77777777" w:rsidR="00E64E63" w:rsidRDefault="00E64E63" w:rsidP="0011166F">
      <w:pPr>
        <w:spacing w:line="480" w:lineRule="auto"/>
        <w:rPr>
          <w:rFonts w:ascii="Times New Roman" w:hAnsi="Times New Roman" w:cs="Times New Roman"/>
          <w:sz w:val="24"/>
          <w:szCs w:val="24"/>
        </w:rPr>
      </w:pPr>
    </w:p>
    <w:p w14:paraId="6932B9B4" w14:textId="77777777" w:rsidR="00E64E63" w:rsidRDefault="00E64E63" w:rsidP="0011166F">
      <w:pPr>
        <w:spacing w:line="480" w:lineRule="auto"/>
        <w:rPr>
          <w:rFonts w:ascii="Times New Roman" w:hAnsi="Times New Roman" w:cs="Times New Roman"/>
          <w:sz w:val="24"/>
          <w:szCs w:val="24"/>
        </w:rPr>
      </w:pPr>
    </w:p>
    <w:p w14:paraId="772D2FBC" w14:textId="77777777" w:rsidR="00E64E63" w:rsidRDefault="00E64E63" w:rsidP="0011166F">
      <w:pPr>
        <w:spacing w:line="480" w:lineRule="auto"/>
        <w:rPr>
          <w:rFonts w:ascii="Times New Roman" w:hAnsi="Times New Roman" w:cs="Times New Roman"/>
          <w:sz w:val="24"/>
          <w:szCs w:val="24"/>
        </w:rPr>
      </w:pPr>
    </w:p>
    <w:p w14:paraId="165C5125" w14:textId="77777777" w:rsidR="00E64E63" w:rsidRDefault="00E64E63" w:rsidP="0011166F">
      <w:pPr>
        <w:spacing w:line="480" w:lineRule="auto"/>
        <w:rPr>
          <w:rFonts w:ascii="Times New Roman" w:hAnsi="Times New Roman" w:cs="Times New Roman"/>
          <w:sz w:val="24"/>
          <w:szCs w:val="24"/>
        </w:rPr>
      </w:pPr>
    </w:p>
    <w:p w14:paraId="7E12F123" w14:textId="49A95A0E" w:rsidR="0011166F" w:rsidRDefault="0011166F" w:rsidP="0011166F">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Chi-squared goodness of fit test we can see that the p-value is greater than our alpha. Hence, we fail to reject our null hypothesis and can conclude that </w:t>
      </w:r>
      <w:r w:rsidR="007A52D1">
        <w:rPr>
          <w:rFonts w:ascii="Times New Roman" w:hAnsi="Times New Roman" w:cs="Times New Roman"/>
          <w:sz w:val="24"/>
          <w:szCs w:val="24"/>
        </w:rPr>
        <w:t>the annual</w:t>
      </w:r>
      <w:r w:rsidR="00C053C8">
        <w:rPr>
          <w:rFonts w:ascii="Times New Roman" w:hAnsi="Times New Roman" w:cs="Times New Roman"/>
          <w:sz w:val="24"/>
          <w:szCs w:val="24"/>
        </w:rPr>
        <w:t xml:space="preserve"> number of orders</w:t>
      </w:r>
      <w:r>
        <w:rPr>
          <w:rFonts w:ascii="Times New Roman" w:hAnsi="Times New Roman" w:cs="Times New Roman"/>
          <w:sz w:val="24"/>
          <w:szCs w:val="24"/>
        </w:rPr>
        <w:t xml:space="preserve"> follows a normal distribution. </w:t>
      </w:r>
    </w:p>
    <w:p w14:paraId="63C84D77" w14:textId="2EFBFA78" w:rsidR="00657563" w:rsidRDefault="00657563" w:rsidP="0065756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79584A81" w14:textId="21D000FC" w:rsidR="00657563" w:rsidRPr="00400047" w:rsidRDefault="00400047" w:rsidP="00400047">
      <w:pPr>
        <w:spacing w:line="480" w:lineRule="auto"/>
        <w:ind w:firstLine="720"/>
        <w:jc w:val="left"/>
        <w:rPr>
          <w:rFonts w:ascii="Times New Roman" w:hAnsi="Times New Roman" w:cs="Times New Roman"/>
          <w:sz w:val="24"/>
          <w:szCs w:val="24"/>
        </w:rPr>
      </w:pPr>
      <w:r w:rsidRPr="00400047">
        <w:rPr>
          <w:rFonts w:ascii="Times New Roman" w:hAnsi="Times New Roman" w:cs="Times New Roman"/>
          <w:sz w:val="24"/>
          <w:szCs w:val="24"/>
        </w:rPr>
        <w:t xml:space="preserve">We analyzed the data using three different methods: </w:t>
      </w:r>
      <w:r>
        <w:rPr>
          <w:rFonts w:ascii="Times New Roman" w:hAnsi="Times New Roman" w:cs="Times New Roman"/>
          <w:sz w:val="24"/>
          <w:szCs w:val="24"/>
        </w:rPr>
        <w:t>Reorder point mathematical model</w:t>
      </w:r>
      <w:r w:rsidRPr="00400047">
        <w:rPr>
          <w:rFonts w:ascii="Times New Roman" w:hAnsi="Times New Roman" w:cs="Times New Roman"/>
          <w:sz w:val="24"/>
          <w:szCs w:val="24"/>
        </w:rPr>
        <w:t xml:space="preserve">, Excel data table, and Solver. </w:t>
      </w:r>
      <w:r w:rsidR="008F7966">
        <w:rPr>
          <w:rFonts w:ascii="Times New Roman" w:hAnsi="Times New Roman" w:cs="Times New Roman"/>
          <w:sz w:val="24"/>
          <w:szCs w:val="24"/>
        </w:rPr>
        <w:t>The reorder</w:t>
      </w:r>
      <w:r>
        <w:rPr>
          <w:rFonts w:ascii="Times New Roman" w:hAnsi="Times New Roman" w:cs="Times New Roman"/>
          <w:sz w:val="24"/>
          <w:szCs w:val="24"/>
        </w:rPr>
        <w:t xml:space="preserve"> </w:t>
      </w:r>
      <w:proofErr w:type="gramStart"/>
      <w:r w:rsidR="00107395">
        <w:rPr>
          <w:rFonts w:ascii="Times New Roman" w:hAnsi="Times New Roman" w:cs="Times New Roman"/>
          <w:sz w:val="24"/>
          <w:szCs w:val="24"/>
        </w:rPr>
        <w:t>point</w:t>
      </w:r>
      <w:proofErr w:type="gramEnd"/>
      <w:r>
        <w:rPr>
          <w:rFonts w:ascii="Times New Roman" w:hAnsi="Times New Roman" w:cs="Times New Roman"/>
          <w:sz w:val="24"/>
          <w:szCs w:val="24"/>
        </w:rPr>
        <w:t xml:space="preserve"> mathematical model</w:t>
      </w:r>
      <w:r>
        <w:rPr>
          <w:rFonts w:ascii="Times New Roman" w:hAnsi="Times New Roman" w:cs="Times New Roman"/>
          <w:sz w:val="24"/>
          <w:szCs w:val="24"/>
        </w:rPr>
        <w:t xml:space="preserve"> </w:t>
      </w:r>
      <w:r w:rsidRPr="00400047">
        <w:rPr>
          <w:rFonts w:ascii="Times New Roman" w:hAnsi="Times New Roman" w:cs="Times New Roman"/>
          <w:sz w:val="24"/>
          <w:szCs w:val="24"/>
        </w:rPr>
        <w:t xml:space="preserve">gave us an optimal reordering point of </w:t>
      </w:r>
      <w:r w:rsidRPr="00D72E02">
        <w:rPr>
          <w:rFonts w:ascii="Times New Roman" w:hAnsi="Times New Roman" w:cs="Times New Roman"/>
          <w:b/>
          <w:bCs/>
          <w:sz w:val="24"/>
          <w:szCs w:val="24"/>
        </w:rPr>
        <w:t>818</w:t>
      </w:r>
      <w:r w:rsidRPr="00400047">
        <w:rPr>
          <w:rFonts w:ascii="Times New Roman" w:hAnsi="Times New Roman" w:cs="Times New Roman"/>
          <w:sz w:val="24"/>
          <w:szCs w:val="24"/>
        </w:rPr>
        <w:t xml:space="preserve">, with a total cost of around </w:t>
      </w:r>
      <w:r w:rsidR="008F7966" w:rsidRPr="00D72E02">
        <w:rPr>
          <w:rFonts w:ascii="Times New Roman" w:hAnsi="Times New Roman" w:cs="Times New Roman"/>
          <w:b/>
          <w:bCs/>
          <w:sz w:val="24"/>
          <w:szCs w:val="24"/>
        </w:rPr>
        <w:t>$</w:t>
      </w:r>
      <w:r w:rsidRPr="00D72E02">
        <w:rPr>
          <w:rFonts w:ascii="Times New Roman" w:hAnsi="Times New Roman" w:cs="Times New Roman"/>
          <w:b/>
          <w:bCs/>
          <w:sz w:val="24"/>
          <w:szCs w:val="24"/>
        </w:rPr>
        <w:t>616</w:t>
      </w:r>
      <w:r w:rsidR="008F7966" w:rsidRPr="00D72E02">
        <w:rPr>
          <w:rFonts w:ascii="Times New Roman" w:hAnsi="Times New Roman" w:cs="Times New Roman"/>
          <w:b/>
          <w:bCs/>
          <w:sz w:val="24"/>
          <w:szCs w:val="24"/>
        </w:rPr>
        <w:t>1.05</w:t>
      </w:r>
      <w:r w:rsidRPr="00400047">
        <w:rPr>
          <w:rFonts w:ascii="Times New Roman" w:hAnsi="Times New Roman" w:cs="Times New Roman"/>
          <w:sz w:val="24"/>
          <w:szCs w:val="24"/>
        </w:rPr>
        <w:t xml:space="preserve"> when </w:t>
      </w:r>
      <w:r w:rsidRPr="00D72E02">
        <w:rPr>
          <w:rFonts w:ascii="Times New Roman" w:hAnsi="Times New Roman" w:cs="Times New Roman"/>
          <w:b/>
          <w:bCs/>
          <w:sz w:val="24"/>
          <w:szCs w:val="24"/>
        </w:rPr>
        <w:t>11</w:t>
      </w:r>
      <w:r w:rsidRPr="00400047">
        <w:rPr>
          <w:rFonts w:ascii="Times New Roman" w:hAnsi="Times New Roman" w:cs="Times New Roman"/>
          <w:sz w:val="24"/>
          <w:szCs w:val="24"/>
        </w:rPr>
        <w:t xml:space="preserve"> orders were placed. However, the Excel data table and Solver produced a more favorable outcome with a minimum total cost of approximately </w:t>
      </w:r>
      <w:r w:rsidR="00E224F9" w:rsidRPr="00D72E02">
        <w:rPr>
          <w:rFonts w:ascii="Times New Roman" w:hAnsi="Times New Roman" w:cs="Times New Roman"/>
          <w:b/>
          <w:bCs/>
          <w:sz w:val="24"/>
          <w:szCs w:val="24"/>
        </w:rPr>
        <w:t>$</w:t>
      </w:r>
      <w:r w:rsidRPr="00D72E02">
        <w:rPr>
          <w:rFonts w:ascii="Times New Roman" w:hAnsi="Times New Roman" w:cs="Times New Roman"/>
          <w:b/>
          <w:bCs/>
          <w:sz w:val="24"/>
          <w:szCs w:val="24"/>
        </w:rPr>
        <w:t>5856</w:t>
      </w:r>
      <w:r w:rsidR="00E224F9" w:rsidRPr="00D72E02">
        <w:rPr>
          <w:rFonts w:ascii="Times New Roman" w:hAnsi="Times New Roman" w:cs="Times New Roman"/>
          <w:b/>
          <w:bCs/>
          <w:sz w:val="24"/>
          <w:szCs w:val="24"/>
        </w:rPr>
        <w:t>.64</w:t>
      </w:r>
      <w:r w:rsidR="00E224F9">
        <w:rPr>
          <w:rFonts w:ascii="Times New Roman" w:hAnsi="Times New Roman" w:cs="Times New Roman"/>
          <w:sz w:val="24"/>
          <w:szCs w:val="24"/>
        </w:rPr>
        <w:t xml:space="preserve"> </w:t>
      </w:r>
      <w:r w:rsidRPr="00400047">
        <w:rPr>
          <w:rFonts w:ascii="Times New Roman" w:hAnsi="Times New Roman" w:cs="Times New Roman"/>
          <w:sz w:val="24"/>
          <w:szCs w:val="24"/>
        </w:rPr>
        <w:t xml:space="preserve">and an order quantity of around </w:t>
      </w:r>
      <w:r w:rsidRPr="00D72E02">
        <w:rPr>
          <w:rFonts w:ascii="Times New Roman" w:hAnsi="Times New Roman" w:cs="Times New Roman"/>
          <w:b/>
          <w:bCs/>
          <w:sz w:val="24"/>
          <w:szCs w:val="24"/>
        </w:rPr>
        <w:t>59</w:t>
      </w:r>
      <w:r w:rsidR="00E224F9" w:rsidRPr="00D72E02">
        <w:rPr>
          <w:rFonts w:ascii="Times New Roman" w:hAnsi="Times New Roman" w:cs="Times New Roman"/>
          <w:b/>
          <w:bCs/>
          <w:sz w:val="24"/>
          <w:szCs w:val="24"/>
        </w:rPr>
        <w:t>3</w:t>
      </w:r>
      <w:r w:rsidRPr="00400047">
        <w:rPr>
          <w:rFonts w:ascii="Times New Roman" w:hAnsi="Times New Roman" w:cs="Times New Roman"/>
          <w:sz w:val="24"/>
          <w:szCs w:val="24"/>
        </w:rPr>
        <w:t xml:space="preserve">. We also observed that an increase in the cost per unit and per order would result in a higher total cost. Therefore, we recommend maintaining the reorder point at </w:t>
      </w:r>
      <w:r w:rsidRPr="00D72E02">
        <w:rPr>
          <w:rFonts w:ascii="Times New Roman" w:hAnsi="Times New Roman" w:cs="Times New Roman"/>
          <w:b/>
          <w:bCs/>
          <w:sz w:val="24"/>
          <w:szCs w:val="24"/>
        </w:rPr>
        <w:t>593</w:t>
      </w:r>
      <w:r w:rsidRPr="00400047">
        <w:rPr>
          <w:rFonts w:ascii="Times New Roman" w:hAnsi="Times New Roman" w:cs="Times New Roman"/>
          <w:sz w:val="24"/>
          <w:szCs w:val="24"/>
        </w:rPr>
        <w:t xml:space="preserve"> and ordering about </w:t>
      </w:r>
      <w:r w:rsidRPr="00D72E02">
        <w:rPr>
          <w:rFonts w:ascii="Times New Roman" w:hAnsi="Times New Roman" w:cs="Times New Roman"/>
          <w:b/>
          <w:bCs/>
          <w:sz w:val="24"/>
          <w:szCs w:val="24"/>
        </w:rPr>
        <w:t>112</w:t>
      </w:r>
      <w:r w:rsidR="00E224F9" w:rsidRPr="00D72E02">
        <w:rPr>
          <w:rFonts w:ascii="Times New Roman" w:hAnsi="Times New Roman" w:cs="Times New Roman"/>
          <w:b/>
          <w:bCs/>
          <w:sz w:val="24"/>
          <w:szCs w:val="24"/>
        </w:rPr>
        <w:t>7</w:t>
      </w:r>
      <w:r w:rsidRPr="00400047">
        <w:rPr>
          <w:rFonts w:ascii="Times New Roman" w:hAnsi="Times New Roman" w:cs="Times New Roman"/>
          <w:sz w:val="24"/>
          <w:szCs w:val="24"/>
        </w:rPr>
        <w:t xml:space="preserve"> units per order to minimize the total cost.</w:t>
      </w:r>
      <w:r>
        <w:rPr>
          <w:rFonts w:ascii="Times New Roman" w:hAnsi="Times New Roman" w:cs="Times New Roman"/>
          <w:sz w:val="24"/>
          <w:szCs w:val="24"/>
        </w:rPr>
        <w:tab/>
      </w:r>
    </w:p>
    <w:p w14:paraId="07E74069" w14:textId="77777777" w:rsidR="00E224F9" w:rsidRDefault="00E224F9" w:rsidP="001B4E3E">
      <w:pPr>
        <w:spacing w:line="480" w:lineRule="auto"/>
        <w:jc w:val="center"/>
        <w:rPr>
          <w:rFonts w:ascii="Times New Roman" w:hAnsi="Times New Roman" w:cs="Times New Roman"/>
          <w:b/>
          <w:bCs/>
          <w:noProof/>
          <w:sz w:val="24"/>
          <w:szCs w:val="24"/>
        </w:rPr>
      </w:pPr>
    </w:p>
    <w:p w14:paraId="5A1DAB71" w14:textId="77777777" w:rsidR="00E224F9" w:rsidRDefault="00E224F9" w:rsidP="001B4E3E">
      <w:pPr>
        <w:spacing w:line="480" w:lineRule="auto"/>
        <w:jc w:val="center"/>
        <w:rPr>
          <w:rFonts w:ascii="Times New Roman" w:hAnsi="Times New Roman" w:cs="Times New Roman"/>
          <w:b/>
          <w:bCs/>
          <w:noProof/>
          <w:sz w:val="24"/>
          <w:szCs w:val="24"/>
        </w:rPr>
      </w:pPr>
    </w:p>
    <w:p w14:paraId="22B5D3E7" w14:textId="77777777" w:rsidR="00E224F9" w:rsidRDefault="00E224F9" w:rsidP="001B4E3E">
      <w:pPr>
        <w:spacing w:line="480" w:lineRule="auto"/>
        <w:jc w:val="center"/>
        <w:rPr>
          <w:rFonts w:ascii="Times New Roman" w:hAnsi="Times New Roman" w:cs="Times New Roman"/>
          <w:b/>
          <w:bCs/>
          <w:noProof/>
          <w:sz w:val="24"/>
          <w:szCs w:val="24"/>
        </w:rPr>
      </w:pPr>
    </w:p>
    <w:p w14:paraId="6C96E3F4" w14:textId="77777777" w:rsidR="00E224F9" w:rsidRDefault="00E224F9" w:rsidP="001B4E3E">
      <w:pPr>
        <w:spacing w:line="480" w:lineRule="auto"/>
        <w:jc w:val="center"/>
        <w:rPr>
          <w:rFonts w:ascii="Times New Roman" w:hAnsi="Times New Roman" w:cs="Times New Roman"/>
          <w:b/>
          <w:bCs/>
          <w:noProof/>
          <w:sz w:val="24"/>
          <w:szCs w:val="24"/>
        </w:rPr>
      </w:pPr>
    </w:p>
    <w:p w14:paraId="5CA65AE7" w14:textId="77777777" w:rsidR="00E224F9" w:rsidRDefault="00E224F9" w:rsidP="001B4E3E">
      <w:pPr>
        <w:spacing w:line="480" w:lineRule="auto"/>
        <w:jc w:val="center"/>
        <w:rPr>
          <w:rFonts w:ascii="Times New Roman" w:hAnsi="Times New Roman" w:cs="Times New Roman"/>
          <w:b/>
          <w:bCs/>
          <w:noProof/>
          <w:sz w:val="24"/>
          <w:szCs w:val="24"/>
        </w:rPr>
      </w:pPr>
    </w:p>
    <w:p w14:paraId="3C4EC714" w14:textId="77777777" w:rsidR="00E224F9" w:rsidRDefault="00E224F9" w:rsidP="001B4E3E">
      <w:pPr>
        <w:spacing w:line="480" w:lineRule="auto"/>
        <w:jc w:val="center"/>
        <w:rPr>
          <w:rFonts w:ascii="Times New Roman" w:hAnsi="Times New Roman" w:cs="Times New Roman"/>
          <w:b/>
          <w:bCs/>
          <w:noProof/>
          <w:sz w:val="24"/>
          <w:szCs w:val="24"/>
        </w:rPr>
      </w:pPr>
    </w:p>
    <w:p w14:paraId="47605F60" w14:textId="77777777" w:rsidR="00E224F9" w:rsidRDefault="00E224F9" w:rsidP="001B4E3E">
      <w:pPr>
        <w:spacing w:line="480" w:lineRule="auto"/>
        <w:jc w:val="center"/>
        <w:rPr>
          <w:rFonts w:ascii="Times New Roman" w:hAnsi="Times New Roman" w:cs="Times New Roman"/>
          <w:b/>
          <w:bCs/>
          <w:noProof/>
          <w:sz w:val="24"/>
          <w:szCs w:val="24"/>
        </w:rPr>
      </w:pPr>
    </w:p>
    <w:p w14:paraId="1077E485" w14:textId="77777777" w:rsidR="00E224F9" w:rsidRDefault="00E224F9" w:rsidP="001B4E3E">
      <w:pPr>
        <w:spacing w:line="480" w:lineRule="auto"/>
        <w:jc w:val="center"/>
        <w:rPr>
          <w:rFonts w:ascii="Times New Roman" w:hAnsi="Times New Roman" w:cs="Times New Roman"/>
          <w:b/>
          <w:bCs/>
          <w:noProof/>
          <w:sz w:val="24"/>
          <w:szCs w:val="24"/>
        </w:rPr>
      </w:pPr>
    </w:p>
    <w:p w14:paraId="5A1FCCE7" w14:textId="77777777" w:rsidR="00E224F9" w:rsidRDefault="00E224F9" w:rsidP="001B4E3E">
      <w:pPr>
        <w:spacing w:line="480" w:lineRule="auto"/>
        <w:jc w:val="center"/>
        <w:rPr>
          <w:rFonts w:ascii="Times New Roman" w:hAnsi="Times New Roman" w:cs="Times New Roman"/>
          <w:b/>
          <w:bCs/>
          <w:noProof/>
          <w:sz w:val="24"/>
          <w:szCs w:val="24"/>
        </w:rPr>
      </w:pPr>
    </w:p>
    <w:p w14:paraId="77C209DA" w14:textId="77777777" w:rsidR="00E224F9" w:rsidRDefault="00E224F9" w:rsidP="001B4E3E">
      <w:pPr>
        <w:spacing w:line="480" w:lineRule="auto"/>
        <w:jc w:val="center"/>
        <w:rPr>
          <w:rFonts w:ascii="Times New Roman" w:hAnsi="Times New Roman" w:cs="Times New Roman"/>
          <w:b/>
          <w:bCs/>
          <w:noProof/>
          <w:sz w:val="24"/>
          <w:szCs w:val="24"/>
        </w:rPr>
      </w:pPr>
    </w:p>
    <w:p w14:paraId="4094D07E" w14:textId="77777777" w:rsidR="00E224F9" w:rsidRDefault="00E224F9" w:rsidP="001B4E3E">
      <w:pPr>
        <w:spacing w:line="480" w:lineRule="auto"/>
        <w:jc w:val="center"/>
        <w:rPr>
          <w:rFonts w:ascii="Times New Roman" w:hAnsi="Times New Roman" w:cs="Times New Roman"/>
          <w:b/>
          <w:bCs/>
          <w:noProof/>
          <w:sz w:val="24"/>
          <w:szCs w:val="24"/>
        </w:rPr>
      </w:pPr>
    </w:p>
    <w:p w14:paraId="6D3C3E8F" w14:textId="77777777" w:rsidR="00E224F9" w:rsidRDefault="00E224F9" w:rsidP="001B4E3E">
      <w:pPr>
        <w:spacing w:line="480" w:lineRule="auto"/>
        <w:jc w:val="center"/>
        <w:rPr>
          <w:rFonts w:ascii="Times New Roman" w:hAnsi="Times New Roman" w:cs="Times New Roman"/>
          <w:b/>
          <w:bCs/>
          <w:noProof/>
          <w:sz w:val="24"/>
          <w:szCs w:val="24"/>
        </w:rPr>
      </w:pPr>
    </w:p>
    <w:p w14:paraId="08C3921B" w14:textId="280F47A5" w:rsidR="001B4E3E" w:rsidRDefault="001B4E3E" w:rsidP="001B4E3E">
      <w:pPr>
        <w:spacing w:line="48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t>Reference</w:t>
      </w:r>
    </w:p>
    <w:p w14:paraId="6081CE2D" w14:textId="34D95DB2" w:rsidR="00E864A8" w:rsidRPr="00E864A8" w:rsidRDefault="005732B0" w:rsidP="00E864A8">
      <w:pPr>
        <w:pStyle w:val="ListParagraph"/>
        <w:numPr>
          <w:ilvl w:val="0"/>
          <w:numId w:val="14"/>
        </w:numPr>
        <w:spacing w:line="480" w:lineRule="auto"/>
        <w:ind w:left="360"/>
        <w:jc w:val="left"/>
        <w:rPr>
          <w:rFonts w:ascii="Times New Roman" w:hAnsi="Times New Roman" w:cs="Times New Roman"/>
          <w:i/>
          <w:iCs/>
          <w:noProof/>
          <w:sz w:val="24"/>
          <w:szCs w:val="24"/>
        </w:rPr>
      </w:pPr>
      <w:r w:rsidRPr="005732B0">
        <w:rPr>
          <w:rFonts w:ascii="Times New Roman" w:hAnsi="Times New Roman" w:cs="Times New Roman"/>
          <w:i/>
          <w:iCs/>
          <w:noProof/>
          <w:sz w:val="24"/>
          <w:szCs w:val="24"/>
        </w:rPr>
        <w:t>Lesson 4-2 — Prescriptive Models</w:t>
      </w:r>
      <w:r w:rsidR="00F4469B" w:rsidRPr="00F4469B">
        <w:rPr>
          <w:rFonts w:ascii="Times New Roman" w:hAnsi="Times New Roman" w:cs="Times New Roman"/>
          <w:i/>
          <w:iCs/>
          <w:noProof/>
          <w:sz w:val="24"/>
          <w:szCs w:val="24"/>
        </w:rPr>
        <w:t xml:space="preserve"> </w:t>
      </w:r>
      <w:hyperlink r:id="rId18" w:history="1">
        <w:r w:rsidR="00F54D75" w:rsidRPr="00F54D75">
          <w:rPr>
            <w:rStyle w:val="Hyperlink"/>
            <w:rFonts w:ascii="Times New Roman" w:hAnsi="Times New Roman" w:cs="Times New Roman"/>
            <w:sz w:val="24"/>
            <w:szCs w:val="28"/>
          </w:rPr>
          <w:t>https://northeastern.instructure.com/courses/131431/pages/lesson-4-2-prescriptive-models?module_item_id=8233736</w:t>
        </w:r>
      </w:hyperlink>
      <w:r w:rsidR="00F54D75" w:rsidRPr="00F54D75">
        <w:rPr>
          <w:rFonts w:ascii="Times New Roman" w:hAnsi="Times New Roman" w:cs="Times New Roman"/>
          <w:sz w:val="24"/>
          <w:szCs w:val="28"/>
        </w:rPr>
        <w:t xml:space="preserve"> </w:t>
      </w:r>
      <w:r w:rsidR="00E864A8">
        <w:rPr>
          <w:rFonts w:ascii="Times New Roman" w:hAnsi="Times New Roman" w:cs="Times New Roman"/>
          <w:i/>
          <w:iCs/>
          <w:noProof/>
          <w:sz w:val="24"/>
          <w:szCs w:val="24"/>
        </w:rPr>
        <w:t xml:space="preserve"> </w:t>
      </w:r>
      <w:r w:rsidR="00E864A8">
        <w:rPr>
          <w:rFonts w:ascii="Times New Roman" w:hAnsi="Times New Roman" w:cs="Times New Roman"/>
          <w:noProof/>
          <w:sz w:val="24"/>
          <w:szCs w:val="24"/>
        </w:rPr>
        <w:t xml:space="preserve">   </w:t>
      </w:r>
    </w:p>
    <w:p w14:paraId="394969A1" w14:textId="5DF91850" w:rsidR="008E26EE" w:rsidRPr="008E26EE" w:rsidRDefault="00F54D75" w:rsidP="00E864A8">
      <w:pPr>
        <w:pStyle w:val="ListParagraph"/>
        <w:numPr>
          <w:ilvl w:val="0"/>
          <w:numId w:val="14"/>
        </w:numPr>
        <w:spacing w:line="480" w:lineRule="auto"/>
        <w:ind w:left="360"/>
        <w:jc w:val="left"/>
        <w:rPr>
          <w:rFonts w:ascii="Times New Roman" w:hAnsi="Times New Roman" w:cs="Times New Roman"/>
          <w:i/>
          <w:iCs/>
          <w:noProof/>
          <w:sz w:val="24"/>
          <w:szCs w:val="24"/>
        </w:rPr>
      </w:pPr>
      <w:r w:rsidRPr="00F54D75">
        <w:rPr>
          <w:rFonts w:ascii="Times New Roman" w:hAnsi="Times New Roman" w:cs="Times New Roman"/>
          <w:i/>
          <w:iCs/>
          <w:noProof/>
          <w:sz w:val="24"/>
          <w:szCs w:val="24"/>
        </w:rPr>
        <w:t>Module 4 Lab 1</w:t>
      </w:r>
      <w:r w:rsidR="00551B66">
        <w:rPr>
          <w:rFonts w:ascii="Times New Roman" w:hAnsi="Times New Roman" w:cs="Times New Roman"/>
          <w:i/>
          <w:iCs/>
          <w:noProof/>
          <w:sz w:val="24"/>
          <w:szCs w:val="24"/>
        </w:rPr>
        <w:t xml:space="preserve"> </w:t>
      </w:r>
      <w:r w:rsidR="00551B66" w:rsidRPr="00551B66">
        <w:rPr>
          <w:rFonts w:ascii="Times New Roman" w:hAnsi="Times New Roman" w:cs="Times New Roman"/>
          <w:i/>
          <w:iCs/>
          <w:noProof/>
          <w:sz w:val="24"/>
          <w:szCs w:val="24"/>
        </w:rPr>
        <w:t>A Minimizing Decision Model</w:t>
      </w:r>
      <w:r w:rsidR="00551B66">
        <w:rPr>
          <w:rFonts w:ascii="Times New Roman" w:hAnsi="Times New Roman" w:cs="Times New Roman"/>
          <w:i/>
          <w:iCs/>
          <w:noProof/>
          <w:sz w:val="24"/>
          <w:szCs w:val="24"/>
        </w:rPr>
        <w:t xml:space="preserve"> </w:t>
      </w:r>
      <w:hyperlink r:id="rId19" w:history="1">
        <w:r w:rsidR="00551B66" w:rsidRPr="00551B66">
          <w:rPr>
            <w:rStyle w:val="Hyperlink"/>
            <w:rFonts w:ascii="Times New Roman" w:hAnsi="Times New Roman" w:cs="Times New Roman"/>
            <w:sz w:val="24"/>
            <w:szCs w:val="28"/>
          </w:rPr>
          <w:t>https://northeastern.instructure.com/courses/131431/pages/module-4-lab-1-a-minimizing-decision-model?module_item_id=8233742</w:t>
        </w:r>
      </w:hyperlink>
      <w:r w:rsidR="00551B66">
        <w:t xml:space="preserve"> </w:t>
      </w:r>
      <w:r w:rsidR="008E26EE">
        <w:rPr>
          <w:rFonts w:ascii="Times New Roman" w:hAnsi="Times New Roman" w:cs="Times New Roman"/>
          <w:i/>
          <w:iCs/>
          <w:noProof/>
          <w:sz w:val="24"/>
          <w:szCs w:val="24"/>
        </w:rPr>
        <w:t xml:space="preserve"> </w:t>
      </w:r>
    </w:p>
    <w:p w14:paraId="6A71FC27" w14:textId="41662E82" w:rsidR="00592A44" w:rsidRPr="008B6FCC" w:rsidRDefault="008B6FCC" w:rsidP="00E864A8">
      <w:pPr>
        <w:pStyle w:val="ListParagraph"/>
        <w:numPr>
          <w:ilvl w:val="0"/>
          <w:numId w:val="14"/>
        </w:numPr>
        <w:spacing w:line="480" w:lineRule="auto"/>
        <w:ind w:left="360"/>
        <w:jc w:val="left"/>
        <w:rPr>
          <w:rFonts w:ascii="Times New Roman" w:hAnsi="Times New Roman" w:cs="Times New Roman"/>
          <w:i/>
          <w:iCs/>
          <w:noProof/>
          <w:sz w:val="24"/>
          <w:szCs w:val="24"/>
        </w:rPr>
      </w:pPr>
      <w:proofErr w:type="spellStart"/>
      <w:r w:rsidRPr="008B6FCC">
        <w:rPr>
          <w:rFonts w:ascii="Times New Roman" w:hAnsi="Times New Roman" w:cs="Times New Roman"/>
          <w:sz w:val="24"/>
          <w:szCs w:val="24"/>
        </w:rPr>
        <w:t>Gharani.L</w:t>
      </w:r>
      <w:proofErr w:type="spellEnd"/>
      <w:r w:rsidRPr="008B6FCC">
        <w:rPr>
          <w:rFonts w:ascii="Times New Roman" w:hAnsi="Times New Roman" w:cs="Times New Roman"/>
          <w:sz w:val="24"/>
          <w:szCs w:val="24"/>
        </w:rPr>
        <w:t>. (2022, 21</w:t>
      </w:r>
      <w:r w:rsidRPr="008B6FCC">
        <w:rPr>
          <w:rFonts w:ascii="Times New Roman" w:hAnsi="Times New Roman" w:cs="Times New Roman"/>
          <w:sz w:val="24"/>
          <w:szCs w:val="24"/>
          <w:vertAlign w:val="superscript"/>
        </w:rPr>
        <w:t>st</w:t>
      </w:r>
      <w:r w:rsidRPr="008B6FCC">
        <w:rPr>
          <w:rFonts w:ascii="Times New Roman" w:hAnsi="Times New Roman" w:cs="Times New Roman"/>
          <w:sz w:val="24"/>
          <w:szCs w:val="24"/>
        </w:rPr>
        <w:t xml:space="preserve"> December). </w:t>
      </w:r>
      <w:r w:rsidRPr="008B6FCC">
        <w:rPr>
          <w:rFonts w:ascii="Times New Roman" w:hAnsi="Times New Roman" w:cs="Times New Roman"/>
          <w:i/>
          <w:iCs/>
          <w:sz w:val="24"/>
          <w:szCs w:val="24"/>
        </w:rPr>
        <w:t>Excel What-If Analysis Data Table | Easy to Use Once you Learn This</w:t>
      </w:r>
      <w:r w:rsidRPr="008B6FCC">
        <w:rPr>
          <w:rFonts w:ascii="Times New Roman" w:hAnsi="Times New Roman" w:cs="Times New Roman"/>
          <w:sz w:val="24"/>
          <w:szCs w:val="24"/>
        </w:rPr>
        <w:t xml:space="preserve"> </w:t>
      </w:r>
      <w:hyperlink r:id="rId20" w:history="1">
        <w:r w:rsidR="009363F2" w:rsidRPr="008B6FCC">
          <w:rPr>
            <w:rStyle w:val="Hyperlink"/>
            <w:rFonts w:ascii="Times New Roman" w:hAnsi="Times New Roman" w:cs="Times New Roman"/>
            <w:sz w:val="24"/>
            <w:szCs w:val="24"/>
          </w:rPr>
          <w:t>https://www.youtube.com/watch?v=4VuO1lO6USo</w:t>
        </w:r>
      </w:hyperlink>
      <w:r w:rsidR="009363F2" w:rsidRPr="008B6FCC">
        <w:rPr>
          <w:rFonts w:ascii="Times New Roman" w:hAnsi="Times New Roman" w:cs="Times New Roman"/>
          <w:sz w:val="24"/>
          <w:szCs w:val="24"/>
        </w:rPr>
        <w:t xml:space="preserve"> </w:t>
      </w:r>
    </w:p>
    <w:p w14:paraId="18805D30" w14:textId="13B4B40C" w:rsidR="00FB5A80" w:rsidRDefault="00FB5A80" w:rsidP="00FB5A80">
      <w:pPr>
        <w:spacing w:line="480" w:lineRule="auto"/>
        <w:ind w:left="360"/>
        <w:rPr>
          <w:rFonts w:ascii="Times New Roman" w:hAnsi="Times New Roman" w:cs="Times New Roman"/>
          <w:noProof/>
          <w:sz w:val="24"/>
          <w:szCs w:val="24"/>
        </w:rPr>
      </w:pPr>
    </w:p>
    <w:p w14:paraId="4D4012D0" w14:textId="2E1E910D" w:rsidR="00FB5A80" w:rsidRDefault="00FB5A80" w:rsidP="00FB5A80">
      <w:pPr>
        <w:spacing w:line="480" w:lineRule="auto"/>
        <w:ind w:left="360"/>
        <w:rPr>
          <w:rFonts w:ascii="Times New Roman" w:hAnsi="Times New Roman" w:cs="Times New Roman"/>
          <w:noProof/>
          <w:sz w:val="24"/>
          <w:szCs w:val="24"/>
        </w:rPr>
      </w:pPr>
    </w:p>
    <w:p w14:paraId="65AF713E" w14:textId="16984958" w:rsidR="00FB5A80" w:rsidRDefault="00FB5A80" w:rsidP="00FB5A80">
      <w:pPr>
        <w:spacing w:line="480" w:lineRule="auto"/>
        <w:ind w:left="360"/>
        <w:rPr>
          <w:rFonts w:ascii="Times New Roman" w:hAnsi="Times New Roman" w:cs="Times New Roman"/>
          <w:noProof/>
          <w:sz w:val="24"/>
          <w:szCs w:val="24"/>
        </w:rPr>
      </w:pPr>
    </w:p>
    <w:p w14:paraId="6B426512" w14:textId="6D2C54E7" w:rsidR="00FB5A80" w:rsidRDefault="00FB5A80" w:rsidP="00FB5A80">
      <w:pPr>
        <w:spacing w:line="480" w:lineRule="auto"/>
        <w:ind w:left="360"/>
        <w:rPr>
          <w:rFonts w:ascii="Times New Roman" w:hAnsi="Times New Roman" w:cs="Times New Roman"/>
          <w:noProof/>
          <w:sz w:val="24"/>
          <w:szCs w:val="24"/>
        </w:rPr>
      </w:pPr>
    </w:p>
    <w:p w14:paraId="58C21B60" w14:textId="29A11CA6" w:rsidR="00FB5A80" w:rsidRDefault="00FB5A80" w:rsidP="00FB5A80">
      <w:pPr>
        <w:spacing w:line="480" w:lineRule="auto"/>
        <w:ind w:left="360"/>
        <w:rPr>
          <w:rFonts w:ascii="Times New Roman" w:hAnsi="Times New Roman" w:cs="Times New Roman"/>
          <w:noProof/>
          <w:sz w:val="24"/>
          <w:szCs w:val="24"/>
        </w:rPr>
      </w:pPr>
    </w:p>
    <w:p w14:paraId="24D4DFED" w14:textId="159F55DA" w:rsidR="00FB5A80" w:rsidRDefault="00FB5A80" w:rsidP="00FB5A80">
      <w:pPr>
        <w:spacing w:line="480" w:lineRule="auto"/>
        <w:ind w:left="360"/>
        <w:rPr>
          <w:rFonts w:ascii="Times New Roman" w:hAnsi="Times New Roman" w:cs="Times New Roman"/>
          <w:noProof/>
          <w:sz w:val="24"/>
          <w:szCs w:val="24"/>
        </w:rPr>
      </w:pPr>
    </w:p>
    <w:p w14:paraId="1CAD3C01" w14:textId="3CE3A17E" w:rsidR="00FB5A80" w:rsidRDefault="00FB5A80" w:rsidP="00FB5A80">
      <w:pPr>
        <w:spacing w:line="480" w:lineRule="auto"/>
        <w:ind w:left="360"/>
        <w:rPr>
          <w:rFonts w:ascii="Times New Roman" w:hAnsi="Times New Roman" w:cs="Times New Roman"/>
          <w:noProof/>
          <w:sz w:val="24"/>
          <w:szCs w:val="24"/>
        </w:rPr>
      </w:pPr>
    </w:p>
    <w:p w14:paraId="03B74248" w14:textId="28768007" w:rsidR="00FB5A80" w:rsidRDefault="00FB5A80" w:rsidP="00FB5A80">
      <w:pPr>
        <w:spacing w:line="480" w:lineRule="auto"/>
        <w:ind w:left="360"/>
        <w:rPr>
          <w:rFonts w:ascii="Times New Roman" w:hAnsi="Times New Roman" w:cs="Times New Roman"/>
          <w:noProof/>
          <w:sz w:val="24"/>
          <w:szCs w:val="24"/>
        </w:rPr>
      </w:pPr>
    </w:p>
    <w:p w14:paraId="651A4509" w14:textId="3BD768D3" w:rsidR="00FB5A80" w:rsidRDefault="00FB5A80" w:rsidP="00FB5A80">
      <w:pPr>
        <w:spacing w:line="480" w:lineRule="auto"/>
        <w:ind w:left="360"/>
        <w:rPr>
          <w:rFonts w:ascii="Times New Roman" w:hAnsi="Times New Roman" w:cs="Times New Roman"/>
          <w:noProof/>
          <w:sz w:val="24"/>
          <w:szCs w:val="24"/>
        </w:rPr>
      </w:pPr>
    </w:p>
    <w:p w14:paraId="51DD3879" w14:textId="77777777" w:rsidR="00FB5A80" w:rsidRPr="001B6244" w:rsidRDefault="00FB5A80" w:rsidP="00FB5A80">
      <w:pPr>
        <w:spacing w:line="480" w:lineRule="auto"/>
        <w:ind w:left="360"/>
        <w:rPr>
          <w:rFonts w:ascii="Times New Roman" w:hAnsi="Times New Roman" w:cs="Times New Roman"/>
          <w:noProof/>
          <w:sz w:val="24"/>
          <w:szCs w:val="24"/>
        </w:rPr>
      </w:pPr>
    </w:p>
    <w:sectPr w:rsidR="00FB5A80" w:rsidRPr="001B62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363"/>
    <w:multiLevelType w:val="hybridMultilevel"/>
    <w:tmpl w:val="D35E364E"/>
    <w:lvl w:ilvl="0" w:tplc="9E40982E">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55CD6"/>
    <w:multiLevelType w:val="hybridMultilevel"/>
    <w:tmpl w:val="4D8A0204"/>
    <w:lvl w:ilvl="0" w:tplc="978A2D7E">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13236"/>
    <w:multiLevelType w:val="hybridMultilevel"/>
    <w:tmpl w:val="1E04CC40"/>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C345752"/>
    <w:multiLevelType w:val="hybridMultilevel"/>
    <w:tmpl w:val="6F1ABE88"/>
    <w:lvl w:ilvl="0" w:tplc="13528B24">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CF459C"/>
    <w:multiLevelType w:val="hybridMultilevel"/>
    <w:tmpl w:val="884412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2021A6"/>
    <w:multiLevelType w:val="hybridMultilevel"/>
    <w:tmpl w:val="4AFC2DE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D3C98"/>
    <w:multiLevelType w:val="hybridMultilevel"/>
    <w:tmpl w:val="C450C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DE4D4A"/>
    <w:multiLevelType w:val="hybridMultilevel"/>
    <w:tmpl w:val="CB88C8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91D8A"/>
    <w:multiLevelType w:val="hybridMultilevel"/>
    <w:tmpl w:val="A39E6C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B48C1"/>
    <w:multiLevelType w:val="hybridMultilevel"/>
    <w:tmpl w:val="49A0D400"/>
    <w:lvl w:ilvl="0" w:tplc="77E047C8">
      <w:start w:val="2"/>
      <w:numFmt w:val="lowerRoman"/>
      <w:lvlText w:val="%1."/>
      <w:lvlJc w:val="right"/>
      <w:pPr>
        <w:ind w:left="720" w:hanging="360"/>
      </w:pPr>
      <w:rPr>
        <w:rFonts w:hint="default"/>
      </w:rPr>
    </w:lvl>
    <w:lvl w:ilvl="1" w:tplc="E520958A">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838DD"/>
    <w:multiLevelType w:val="hybridMultilevel"/>
    <w:tmpl w:val="25DCDC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36549"/>
    <w:multiLevelType w:val="hybridMultilevel"/>
    <w:tmpl w:val="4AFC2DE0"/>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AC0F18"/>
    <w:multiLevelType w:val="hybridMultilevel"/>
    <w:tmpl w:val="115EC608"/>
    <w:lvl w:ilvl="0" w:tplc="F3966284">
      <w:start w:val="2"/>
      <w:numFmt w:val="lowerLetter"/>
      <w:lvlText w:val="%1)"/>
      <w:lvlJc w:val="left"/>
      <w:pPr>
        <w:ind w:left="1440" w:hanging="360"/>
      </w:pPr>
      <w:rPr>
        <w:rFonts w:hint="default"/>
      </w:rPr>
    </w:lvl>
    <w:lvl w:ilvl="1" w:tplc="0409001B">
      <w:start w:val="1"/>
      <w:numFmt w:val="lowerRoman"/>
      <w:lvlText w:val="%2."/>
      <w:lvlJc w:val="right"/>
      <w:pPr>
        <w:ind w:left="23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256C1F"/>
    <w:multiLevelType w:val="hybridMultilevel"/>
    <w:tmpl w:val="F530EC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3504FD"/>
    <w:multiLevelType w:val="hybridMultilevel"/>
    <w:tmpl w:val="C44648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5033DE"/>
    <w:multiLevelType w:val="hybridMultilevel"/>
    <w:tmpl w:val="246E00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AB485E"/>
    <w:multiLevelType w:val="hybridMultilevel"/>
    <w:tmpl w:val="195658A8"/>
    <w:lvl w:ilvl="0" w:tplc="081C61A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E7389"/>
    <w:multiLevelType w:val="hybridMultilevel"/>
    <w:tmpl w:val="D06C4114"/>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025482"/>
    <w:multiLevelType w:val="hybridMultilevel"/>
    <w:tmpl w:val="A920BC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76498132">
    <w:abstractNumId w:val="0"/>
  </w:num>
  <w:num w:numId="2" w16cid:durableId="2075203301">
    <w:abstractNumId w:val="5"/>
  </w:num>
  <w:num w:numId="3" w16cid:durableId="1673751489">
    <w:abstractNumId w:val="11"/>
  </w:num>
  <w:num w:numId="4" w16cid:durableId="1629050779">
    <w:abstractNumId w:val="3"/>
  </w:num>
  <w:num w:numId="5" w16cid:durableId="1706564751">
    <w:abstractNumId w:val="13"/>
  </w:num>
  <w:num w:numId="6" w16cid:durableId="820973492">
    <w:abstractNumId w:val="4"/>
  </w:num>
  <w:num w:numId="7" w16cid:durableId="1651324901">
    <w:abstractNumId w:val="18"/>
  </w:num>
  <w:num w:numId="8" w16cid:durableId="1681740824">
    <w:abstractNumId w:val="14"/>
  </w:num>
  <w:num w:numId="9" w16cid:durableId="1248802272">
    <w:abstractNumId w:val="7"/>
  </w:num>
  <w:num w:numId="10" w16cid:durableId="1037193018">
    <w:abstractNumId w:val="10"/>
  </w:num>
  <w:num w:numId="11" w16cid:durableId="182791016">
    <w:abstractNumId w:val="16"/>
  </w:num>
  <w:num w:numId="12" w16cid:durableId="541208813">
    <w:abstractNumId w:val="9"/>
  </w:num>
  <w:num w:numId="13" w16cid:durableId="780800226">
    <w:abstractNumId w:val="15"/>
  </w:num>
  <w:num w:numId="14" w16cid:durableId="166142801">
    <w:abstractNumId w:val="1"/>
  </w:num>
  <w:num w:numId="15" w16cid:durableId="1861360188">
    <w:abstractNumId w:val="17"/>
  </w:num>
  <w:num w:numId="16" w16cid:durableId="180825691">
    <w:abstractNumId w:val="2"/>
  </w:num>
  <w:num w:numId="17" w16cid:durableId="1620868085">
    <w:abstractNumId w:val="12"/>
  </w:num>
  <w:num w:numId="18" w16cid:durableId="2030062137">
    <w:abstractNumId w:val="8"/>
  </w:num>
  <w:num w:numId="19" w16cid:durableId="928272863">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7C"/>
    <w:rsid w:val="00004B31"/>
    <w:rsid w:val="00005961"/>
    <w:rsid w:val="00010AA1"/>
    <w:rsid w:val="000116AE"/>
    <w:rsid w:val="00012D0D"/>
    <w:rsid w:val="00021324"/>
    <w:rsid w:val="00024769"/>
    <w:rsid w:val="00024894"/>
    <w:rsid w:val="00034434"/>
    <w:rsid w:val="00036CB0"/>
    <w:rsid w:val="00037E43"/>
    <w:rsid w:val="000405FD"/>
    <w:rsid w:val="00041348"/>
    <w:rsid w:val="00042C87"/>
    <w:rsid w:val="00044F04"/>
    <w:rsid w:val="0005434B"/>
    <w:rsid w:val="00063939"/>
    <w:rsid w:val="00065FC1"/>
    <w:rsid w:val="00067EBB"/>
    <w:rsid w:val="000738F2"/>
    <w:rsid w:val="00076B57"/>
    <w:rsid w:val="00077644"/>
    <w:rsid w:val="00081C7A"/>
    <w:rsid w:val="000826F3"/>
    <w:rsid w:val="00085D6F"/>
    <w:rsid w:val="00086EDB"/>
    <w:rsid w:val="00092B7F"/>
    <w:rsid w:val="0009309A"/>
    <w:rsid w:val="000951F8"/>
    <w:rsid w:val="00096287"/>
    <w:rsid w:val="00097208"/>
    <w:rsid w:val="000B1F5D"/>
    <w:rsid w:val="000B34DC"/>
    <w:rsid w:val="000B3691"/>
    <w:rsid w:val="000B72D1"/>
    <w:rsid w:val="000C06B7"/>
    <w:rsid w:val="000C2846"/>
    <w:rsid w:val="000C31B3"/>
    <w:rsid w:val="000C791A"/>
    <w:rsid w:val="000D435E"/>
    <w:rsid w:val="000D57E8"/>
    <w:rsid w:val="000D7477"/>
    <w:rsid w:val="000E01A6"/>
    <w:rsid w:val="000E621D"/>
    <w:rsid w:val="000E6A15"/>
    <w:rsid w:val="000F6584"/>
    <w:rsid w:val="0010130B"/>
    <w:rsid w:val="00102442"/>
    <w:rsid w:val="0010410C"/>
    <w:rsid w:val="00104B77"/>
    <w:rsid w:val="00105E80"/>
    <w:rsid w:val="00107395"/>
    <w:rsid w:val="00111246"/>
    <w:rsid w:val="0011166F"/>
    <w:rsid w:val="001118BC"/>
    <w:rsid w:val="001146BB"/>
    <w:rsid w:val="00116545"/>
    <w:rsid w:val="00116BFC"/>
    <w:rsid w:val="00125F9C"/>
    <w:rsid w:val="00131A5B"/>
    <w:rsid w:val="001326E6"/>
    <w:rsid w:val="0013635B"/>
    <w:rsid w:val="00140C30"/>
    <w:rsid w:val="001437A4"/>
    <w:rsid w:val="00143E6F"/>
    <w:rsid w:val="00146324"/>
    <w:rsid w:val="00146628"/>
    <w:rsid w:val="00147010"/>
    <w:rsid w:val="00147C7C"/>
    <w:rsid w:val="001501E7"/>
    <w:rsid w:val="00150FFD"/>
    <w:rsid w:val="00151F0B"/>
    <w:rsid w:val="0015238A"/>
    <w:rsid w:val="00152C74"/>
    <w:rsid w:val="00153124"/>
    <w:rsid w:val="001532F0"/>
    <w:rsid w:val="00154344"/>
    <w:rsid w:val="0015629F"/>
    <w:rsid w:val="00160943"/>
    <w:rsid w:val="001632B2"/>
    <w:rsid w:val="001752C2"/>
    <w:rsid w:val="00176FBF"/>
    <w:rsid w:val="0017756F"/>
    <w:rsid w:val="00180413"/>
    <w:rsid w:val="00182937"/>
    <w:rsid w:val="001928AB"/>
    <w:rsid w:val="00196EFE"/>
    <w:rsid w:val="001A06DF"/>
    <w:rsid w:val="001A7A4B"/>
    <w:rsid w:val="001B085A"/>
    <w:rsid w:val="001B41A0"/>
    <w:rsid w:val="001B4E3E"/>
    <w:rsid w:val="001B55E5"/>
    <w:rsid w:val="001B5A27"/>
    <w:rsid w:val="001B5AB5"/>
    <w:rsid w:val="001B6244"/>
    <w:rsid w:val="001B6AB4"/>
    <w:rsid w:val="001B6E72"/>
    <w:rsid w:val="001B7106"/>
    <w:rsid w:val="001B7585"/>
    <w:rsid w:val="001C790C"/>
    <w:rsid w:val="001D1AC8"/>
    <w:rsid w:val="001D4AAE"/>
    <w:rsid w:val="001D7C0D"/>
    <w:rsid w:val="001E28B5"/>
    <w:rsid w:val="001E6841"/>
    <w:rsid w:val="001F031B"/>
    <w:rsid w:val="001F3FF1"/>
    <w:rsid w:val="001F5179"/>
    <w:rsid w:val="00212706"/>
    <w:rsid w:val="00215E3D"/>
    <w:rsid w:val="00216774"/>
    <w:rsid w:val="00221B4D"/>
    <w:rsid w:val="00221C2B"/>
    <w:rsid w:val="002237D1"/>
    <w:rsid w:val="002327AB"/>
    <w:rsid w:val="002372A7"/>
    <w:rsid w:val="00237E92"/>
    <w:rsid w:val="00241854"/>
    <w:rsid w:val="002447B2"/>
    <w:rsid w:val="00244E4A"/>
    <w:rsid w:val="002455EF"/>
    <w:rsid w:val="002468A9"/>
    <w:rsid w:val="002477FF"/>
    <w:rsid w:val="00252ABA"/>
    <w:rsid w:val="00254447"/>
    <w:rsid w:val="002544ED"/>
    <w:rsid w:val="00257975"/>
    <w:rsid w:val="00261DE6"/>
    <w:rsid w:val="00267657"/>
    <w:rsid w:val="0027225F"/>
    <w:rsid w:val="00272782"/>
    <w:rsid w:val="00272E31"/>
    <w:rsid w:val="00284B6C"/>
    <w:rsid w:val="00286D5E"/>
    <w:rsid w:val="00295F99"/>
    <w:rsid w:val="002A18EB"/>
    <w:rsid w:val="002A1C00"/>
    <w:rsid w:val="002A4C90"/>
    <w:rsid w:val="002A5C11"/>
    <w:rsid w:val="002A714E"/>
    <w:rsid w:val="002B210E"/>
    <w:rsid w:val="002C0859"/>
    <w:rsid w:val="002C3302"/>
    <w:rsid w:val="002C3B1C"/>
    <w:rsid w:val="002C6C8F"/>
    <w:rsid w:val="002C790B"/>
    <w:rsid w:val="002C7CAD"/>
    <w:rsid w:val="002D1985"/>
    <w:rsid w:val="002D1C76"/>
    <w:rsid w:val="002D1F66"/>
    <w:rsid w:val="002D3404"/>
    <w:rsid w:val="002D4387"/>
    <w:rsid w:val="002D6482"/>
    <w:rsid w:val="002D6F09"/>
    <w:rsid w:val="002D7A07"/>
    <w:rsid w:val="002E19BC"/>
    <w:rsid w:val="002E4F56"/>
    <w:rsid w:val="002E62C2"/>
    <w:rsid w:val="002F1B54"/>
    <w:rsid w:val="002F1D80"/>
    <w:rsid w:val="002F364D"/>
    <w:rsid w:val="002F6AAE"/>
    <w:rsid w:val="00300649"/>
    <w:rsid w:val="00303B73"/>
    <w:rsid w:val="00303C47"/>
    <w:rsid w:val="00304D2E"/>
    <w:rsid w:val="00316521"/>
    <w:rsid w:val="003172B9"/>
    <w:rsid w:val="003210E5"/>
    <w:rsid w:val="00321674"/>
    <w:rsid w:val="003227DC"/>
    <w:rsid w:val="003475A5"/>
    <w:rsid w:val="00352349"/>
    <w:rsid w:val="003619FA"/>
    <w:rsid w:val="00362730"/>
    <w:rsid w:val="003634AD"/>
    <w:rsid w:val="00373022"/>
    <w:rsid w:val="00375BA7"/>
    <w:rsid w:val="0037729D"/>
    <w:rsid w:val="00383211"/>
    <w:rsid w:val="003842C7"/>
    <w:rsid w:val="00387918"/>
    <w:rsid w:val="00390651"/>
    <w:rsid w:val="003908A9"/>
    <w:rsid w:val="00394BE7"/>
    <w:rsid w:val="003A0E51"/>
    <w:rsid w:val="003A3222"/>
    <w:rsid w:val="003B4B41"/>
    <w:rsid w:val="003B5CC6"/>
    <w:rsid w:val="003C676A"/>
    <w:rsid w:val="003C7617"/>
    <w:rsid w:val="003D0884"/>
    <w:rsid w:val="003D1063"/>
    <w:rsid w:val="003D242A"/>
    <w:rsid w:val="003D58D6"/>
    <w:rsid w:val="003E0842"/>
    <w:rsid w:val="003E1F7F"/>
    <w:rsid w:val="003E370D"/>
    <w:rsid w:val="003E7F56"/>
    <w:rsid w:val="003F032A"/>
    <w:rsid w:val="003F23CA"/>
    <w:rsid w:val="003F665A"/>
    <w:rsid w:val="003F6B4C"/>
    <w:rsid w:val="003F7CFC"/>
    <w:rsid w:val="00400047"/>
    <w:rsid w:val="00400B7F"/>
    <w:rsid w:val="00411CE6"/>
    <w:rsid w:val="004135A9"/>
    <w:rsid w:val="004178C8"/>
    <w:rsid w:val="004209EE"/>
    <w:rsid w:val="00421354"/>
    <w:rsid w:val="004248C7"/>
    <w:rsid w:val="004254C6"/>
    <w:rsid w:val="00427C11"/>
    <w:rsid w:val="004338F1"/>
    <w:rsid w:val="00433CC4"/>
    <w:rsid w:val="0043502F"/>
    <w:rsid w:val="00436D2C"/>
    <w:rsid w:val="00442328"/>
    <w:rsid w:val="00444899"/>
    <w:rsid w:val="00445D04"/>
    <w:rsid w:val="00450C90"/>
    <w:rsid w:val="00457AAB"/>
    <w:rsid w:val="00460B9A"/>
    <w:rsid w:val="00463F5B"/>
    <w:rsid w:val="00466DB2"/>
    <w:rsid w:val="004753E6"/>
    <w:rsid w:val="00475F2F"/>
    <w:rsid w:val="004808CF"/>
    <w:rsid w:val="00485DBA"/>
    <w:rsid w:val="0048741F"/>
    <w:rsid w:val="004918E7"/>
    <w:rsid w:val="00493CAF"/>
    <w:rsid w:val="00497090"/>
    <w:rsid w:val="0049768F"/>
    <w:rsid w:val="004A7172"/>
    <w:rsid w:val="004B0290"/>
    <w:rsid w:val="004B0B83"/>
    <w:rsid w:val="004B5006"/>
    <w:rsid w:val="004B7A80"/>
    <w:rsid w:val="004C3526"/>
    <w:rsid w:val="004C3E8C"/>
    <w:rsid w:val="004C6D74"/>
    <w:rsid w:val="004C74C8"/>
    <w:rsid w:val="004C77FF"/>
    <w:rsid w:val="004E1C8F"/>
    <w:rsid w:val="004E24E4"/>
    <w:rsid w:val="004E2DF5"/>
    <w:rsid w:val="004E4B48"/>
    <w:rsid w:val="004E5774"/>
    <w:rsid w:val="004E6B84"/>
    <w:rsid w:val="004F0BF8"/>
    <w:rsid w:val="004F4353"/>
    <w:rsid w:val="004F57B0"/>
    <w:rsid w:val="00500456"/>
    <w:rsid w:val="0050355C"/>
    <w:rsid w:val="005059B7"/>
    <w:rsid w:val="00513983"/>
    <w:rsid w:val="00514909"/>
    <w:rsid w:val="0051660A"/>
    <w:rsid w:val="0051715D"/>
    <w:rsid w:val="00521D78"/>
    <w:rsid w:val="00522237"/>
    <w:rsid w:val="0052341A"/>
    <w:rsid w:val="00523EB7"/>
    <w:rsid w:val="005301F0"/>
    <w:rsid w:val="0053068B"/>
    <w:rsid w:val="00530F4B"/>
    <w:rsid w:val="005334A4"/>
    <w:rsid w:val="005337AC"/>
    <w:rsid w:val="00534379"/>
    <w:rsid w:val="00540005"/>
    <w:rsid w:val="00540873"/>
    <w:rsid w:val="0054147B"/>
    <w:rsid w:val="00541593"/>
    <w:rsid w:val="005445A5"/>
    <w:rsid w:val="0054631A"/>
    <w:rsid w:val="00547E6A"/>
    <w:rsid w:val="0055045A"/>
    <w:rsid w:val="00551B66"/>
    <w:rsid w:val="00556DB1"/>
    <w:rsid w:val="00557F64"/>
    <w:rsid w:val="0056541A"/>
    <w:rsid w:val="005732B0"/>
    <w:rsid w:val="0057387F"/>
    <w:rsid w:val="005757B9"/>
    <w:rsid w:val="00575A1D"/>
    <w:rsid w:val="00575C4C"/>
    <w:rsid w:val="00577B17"/>
    <w:rsid w:val="00581A72"/>
    <w:rsid w:val="00586C1D"/>
    <w:rsid w:val="00592760"/>
    <w:rsid w:val="00592A44"/>
    <w:rsid w:val="00594884"/>
    <w:rsid w:val="00595DA1"/>
    <w:rsid w:val="005A35D4"/>
    <w:rsid w:val="005A4687"/>
    <w:rsid w:val="005A64D1"/>
    <w:rsid w:val="005B1F2E"/>
    <w:rsid w:val="005B32B5"/>
    <w:rsid w:val="005C4393"/>
    <w:rsid w:val="005C5EC9"/>
    <w:rsid w:val="005D0688"/>
    <w:rsid w:val="005D5BF8"/>
    <w:rsid w:val="005D5ED8"/>
    <w:rsid w:val="005E07E7"/>
    <w:rsid w:val="005E331E"/>
    <w:rsid w:val="005E6BFF"/>
    <w:rsid w:val="005F2B22"/>
    <w:rsid w:val="005F6632"/>
    <w:rsid w:val="00603D03"/>
    <w:rsid w:val="006149DF"/>
    <w:rsid w:val="00617ECE"/>
    <w:rsid w:val="00624C3B"/>
    <w:rsid w:val="00626478"/>
    <w:rsid w:val="00634116"/>
    <w:rsid w:val="00635459"/>
    <w:rsid w:val="00642885"/>
    <w:rsid w:val="00642F17"/>
    <w:rsid w:val="006449B7"/>
    <w:rsid w:val="00645EEB"/>
    <w:rsid w:val="00646E91"/>
    <w:rsid w:val="00650D4C"/>
    <w:rsid w:val="00651BB1"/>
    <w:rsid w:val="006566F5"/>
    <w:rsid w:val="00657563"/>
    <w:rsid w:val="0066322C"/>
    <w:rsid w:val="0066743A"/>
    <w:rsid w:val="006679E0"/>
    <w:rsid w:val="00675396"/>
    <w:rsid w:val="006802F2"/>
    <w:rsid w:val="006807AD"/>
    <w:rsid w:val="00684739"/>
    <w:rsid w:val="00691D7C"/>
    <w:rsid w:val="00692397"/>
    <w:rsid w:val="006A1CF4"/>
    <w:rsid w:val="006A1F4A"/>
    <w:rsid w:val="006A22BE"/>
    <w:rsid w:val="006A29E2"/>
    <w:rsid w:val="006A52F7"/>
    <w:rsid w:val="006A5701"/>
    <w:rsid w:val="006A701E"/>
    <w:rsid w:val="006A79AD"/>
    <w:rsid w:val="006B49E9"/>
    <w:rsid w:val="006B6988"/>
    <w:rsid w:val="006C3AE2"/>
    <w:rsid w:val="006C5093"/>
    <w:rsid w:val="006C5B6E"/>
    <w:rsid w:val="006D387F"/>
    <w:rsid w:val="006D4F72"/>
    <w:rsid w:val="006D7899"/>
    <w:rsid w:val="006E0F6B"/>
    <w:rsid w:val="006E169E"/>
    <w:rsid w:val="006E3147"/>
    <w:rsid w:val="006F1A84"/>
    <w:rsid w:val="006F76CF"/>
    <w:rsid w:val="006F77C6"/>
    <w:rsid w:val="00700248"/>
    <w:rsid w:val="00700EF1"/>
    <w:rsid w:val="007073A1"/>
    <w:rsid w:val="00711687"/>
    <w:rsid w:val="007118DD"/>
    <w:rsid w:val="00711BF6"/>
    <w:rsid w:val="007123DC"/>
    <w:rsid w:val="007138C4"/>
    <w:rsid w:val="0071594D"/>
    <w:rsid w:val="00716A9F"/>
    <w:rsid w:val="00724E9E"/>
    <w:rsid w:val="00732824"/>
    <w:rsid w:val="00734BF3"/>
    <w:rsid w:val="00737C42"/>
    <w:rsid w:val="00750DC2"/>
    <w:rsid w:val="00753010"/>
    <w:rsid w:val="007532EA"/>
    <w:rsid w:val="007540F7"/>
    <w:rsid w:val="007569C3"/>
    <w:rsid w:val="00756CE1"/>
    <w:rsid w:val="00764BA3"/>
    <w:rsid w:val="00764F23"/>
    <w:rsid w:val="0077103E"/>
    <w:rsid w:val="00772BA5"/>
    <w:rsid w:val="00775715"/>
    <w:rsid w:val="00777CCF"/>
    <w:rsid w:val="00781096"/>
    <w:rsid w:val="00783CF7"/>
    <w:rsid w:val="00785EA9"/>
    <w:rsid w:val="007871AE"/>
    <w:rsid w:val="007954D6"/>
    <w:rsid w:val="00796B9C"/>
    <w:rsid w:val="0079721C"/>
    <w:rsid w:val="00797994"/>
    <w:rsid w:val="007A24A2"/>
    <w:rsid w:val="007A52D1"/>
    <w:rsid w:val="007A6666"/>
    <w:rsid w:val="007B337B"/>
    <w:rsid w:val="007B61D9"/>
    <w:rsid w:val="007B6C61"/>
    <w:rsid w:val="007B72B8"/>
    <w:rsid w:val="007C014F"/>
    <w:rsid w:val="007C03E6"/>
    <w:rsid w:val="007C1092"/>
    <w:rsid w:val="007C1BB8"/>
    <w:rsid w:val="007C4230"/>
    <w:rsid w:val="007D26A5"/>
    <w:rsid w:val="007D2DE6"/>
    <w:rsid w:val="007D300D"/>
    <w:rsid w:val="007D3C12"/>
    <w:rsid w:val="007D6D76"/>
    <w:rsid w:val="007E0349"/>
    <w:rsid w:val="007E0CC7"/>
    <w:rsid w:val="007E2DC9"/>
    <w:rsid w:val="007E5AF1"/>
    <w:rsid w:val="007F08DB"/>
    <w:rsid w:val="007F29CD"/>
    <w:rsid w:val="007F2E20"/>
    <w:rsid w:val="007F507C"/>
    <w:rsid w:val="007F5889"/>
    <w:rsid w:val="007F6150"/>
    <w:rsid w:val="008010FD"/>
    <w:rsid w:val="008014AE"/>
    <w:rsid w:val="008073B1"/>
    <w:rsid w:val="00810B13"/>
    <w:rsid w:val="008137EE"/>
    <w:rsid w:val="0081447A"/>
    <w:rsid w:val="00821DA8"/>
    <w:rsid w:val="00823525"/>
    <w:rsid w:val="00825144"/>
    <w:rsid w:val="00826D77"/>
    <w:rsid w:val="0083169B"/>
    <w:rsid w:val="008328ED"/>
    <w:rsid w:val="008351C6"/>
    <w:rsid w:val="008363DE"/>
    <w:rsid w:val="00837B2F"/>
    <w:rsid w:val="008402F8"/>
    <w:rsid w:val="00844CB7"/>
    <w:rsid w:val="00845206"/>
    <w:rsid w:val="00847644"/>
    <w:rsid w:val="00853754"/>
    <w:rsid w:val="008603BF"/>
    <w:rsid w:val="00867445"/>
    <w:rsid w:val="008723CF"/>
    <w:rsid w:val="008752D0"/>
    <w:rsid w:val="008774D5"/>
    <w:rsid w:val="00877602"/>
    <w:rsid w:val="00880885"/>
    <w:rsid w:val="00881FD1"/>
    <w:rsid w:val="00882173"/>
    <w:rsid w:val="008868CA"/>
    <w:rsid w:val="0088696A"/>
    <w:rsid w:val="00886D12"/>
    <w:rsid w:val="00887270"/>
    <w:rsid w:val="00887882"/>
    <w:rsid w:val="00891BE7"/>
    <w:rsid w:val="00893FEF"/>
    <w:rsid w:val="00895EA3"/>
    <w:rsid w:val="00896662"/>
    <w:rsid w:val="008A14BF"/>
    <w:rsid w:val="008A611E"/>
    <w:rsid w:val="008B0C10"/>
    <w:rsid w:val="008B29D5"/>
    <w:rsid w:val="008B4C87"/>
    <w:rsid w:val="008B6FCC"/>
    <w:rsid w:val="008C0551"/>
    <w:rsid w:val="008C096E"/>
    <w:rsid w:val="008C4CB3"/>
    <w:rsid w:val="008D402D"/>
    <w:rsid w:val="008D754E"/>
    <w:rsid w:val="008D76A8"/>
    <w:rsid w:val="008E0932"/>
    <w:rsid w:val="008E26EE"/>
    <w:rsid w:val="008E353E"/>
    <w:rsid w:val="008E711A"/>
    <w:rsid w:val="008F4D54"/>
    <w:rsid w:val="008F7966"/>
    <w:rsid w:val="00901331"/>
    <w:rsid w:val="00903539"/>
    <w:rsid w:val="0090400B"/>
    <w:rsid w:val="00904844"/>
    <w:rsid w:val="00904FDE"/>
    <w:rsid w:val="00910758"/>
    <w:rsid w:val="0091359C"/>
    <w:rsid w:val="00914D33"/>
    <w:rsid w:val="00915AAE"/>
    <w:rsid w:val="00924077"/>
    <w:rsid w:val="0092526E"/>
    <w:rsid w:val="00931828"/>
    <w:rsid w:val="00931891"/>
    <w:rsid w:val="0093237C"/>
    <w:rsid w:val="009363F2"/>
    <w:rsid w:val="00936D26"/>
    <w:rsid w:val="009406B5"/>
    <w:rsid w:val="00940F43"/>
    <w:rsid w:val="009467E5"/>
    <w:rsid w:val="00950C8D"/>
    <w:rsid w:val="00951A25"/>
    <w:rsid w:val="00951C74"/>
    <w:rsid w:val="009558A6"/>
    <w:rsid w:val="00955953"/>
    <w:rsid w:val="00957AB7"/>
    <w:rsid w:val="00960134"/>
    <w:rsid w:val="00960AF6"/>
    <w:rsid w:val="00966714"/>
    <w:rsid w:val="00972F37"/>
    <w:rsid w:val="0097676A"/>
    <w:rsid w:val="0098028B"/>
    <w:rsid w:val="0098239E"/>
    <w:rsid w:val="0098264E"/>
    <w:rsid w:val="00983696"/>
    <w:rsid w:val="00984C31"/>
    <w:rsid w:val="009914B7"/>
    <w:rsid w:val="00993230"/>
    <w:rsid w:val="009979FC"/>
    <w:rsid w:val="009A0A66"/>
    <w:rsid w:val="009A0A7C"/>
    <w:rsid w:val="009A48EE"/>
    <w:rsid w:val="009A79EB"/>
    <w:rsid w:val="009B1C0F"/>
    <w:rsid w:val="009B3ECA"/>
    <w:rsid w:val="009B4799"/>
    <w:rsid w:val="009B7CEF"/>
    <w:rsid w:val="009C0A8E"/>
    <w:rsid w:val="009C4F02"/>
    <w:rsid w:val="009C5242"/>
    <w:rsid w:val="009C54D0"/>
    <w:rsid w:val="009C5B9E"/>
    <w:rsid w:val="009D37C9"/>
    <w:rsid w:val="009E2B66"/>
    <w:rsid w:val="009E6701"/>
    <w:rsid w:val="009E7768"/>
    <w:rsid w:val="009F2872"/>
    <w:rsid w:val="009F332D"/>
    <w:rsid w:val="009F5D5D"/>
    <w:rsid w:val="009F7259"/>
    <w:rsid w:val="00A03CDD"/>
    <w:rsid w:val="00A03FDD"/>
    <w:rsid w:val="00A0603D"/>
    <w:rsid w:val="00A1116B"/>
    <w:rsid w:val="00A11B82"/>
    <w:rsid w:val="00A132A2"/>
    <w:rsid w:val="00A13333"/>
    <w:rsid w:val="00A17EF5"/>
    <w:rsid w:val="00A206E7"/>
    <w:rsid w:val="00A2174C"/>
    <w:rsid w:val="00A24070"/>
    <w:rsid w:val="00A2436C"/>
    <w:rsid w:val="00A35574"/>
    <w:rsid w:val="00A35EA3"/>
    <w:rsid w:val="00A40F79"/>
    <w:rsid w:val="00A429A9"/>
    <w:rsid w:val="00A44106"/>
    <w:rsid w:val="00A45328"/>
    <w:rsid w:val="00A505BD"/>
    <w:rsid w:val="00A50E55"/>
    <w:rsid w:val="00A52030"/>
    <w:rsid w:val="00A56B16"/>
    <w:rsid w:val="00A56D53"/>
    <w:rsid w:val="00A602AA"/>
    <w:rsid w:val="00A609B9"/>
    <w:rsid w:val="00A744A8"/>
    <w:rsid w:val="00A76C96"/>
    <w:rsid w:val="00A81F96"/>
    <w:rsid w:val="00A86E74"/>
    <w:rsid w:val="00A9032D"/>
    <w:rsid w:val="00A9355F"/>
    <w:rsid w:val="00A93EF6"/>
    <w:rsid w:val="00A94C83"/>
    <w:rsid w:val="00A971AC"/>
    <w:rsid w:val="00A97E0C"/>
    <w:rsid w:val="00AA2081"/>
    <w:rsid w:val="00AA4F74"/>
    <w:rsid w:val="00AA6287"/>
    <w:rsid w:val="00AA73E4"/>
    <w:rsid w:val="00AA7C46"/>
    <w:rsid w:val="00AB23F0"/>
    <w:rsid w:val="00AB259B"/>
    <w:rsid w:val="00AC2339"/>
    <w:rsid w:val="00AC2AB1"/>
    <w:rsid w:val="00AC38D1"/>
    <w:rsid w:val="00AC4A36"/>
    <w:rsid w:val="00AC4CB0"/>
    <w:rsid w:val="00AC4CBD"/>
    <w:rsid w:val="00AC5A53"/>
    <w:rsid w:val="00AC6C60"/>
    <w:rsid w:val="00AD22A4"/>
    <w:rsid w:val="00AE0785"/>
    <w:rsid w:val="00AE28C5"/>
    <w:rsid w:val="00AF1DB1"/>
    <w:rsid w:val="00AF2B74"/>
    <w:rsid w:val="00AF4BBA"/>
    <w:rsid w:val="00AF4EED"/>
    <w:rsid w:val="00AF6675"/>
    <w:rsid w:val="00AF7D4B"/>
    <w:rsid w:val="00B014B2"/>
    <w:rsid w:val="00B02D3D"/>
    <w:rsid w:val="00B15AB8"/>
    <w:rsid w:val="00B15EE3"/>
    <w:rsid w:val="00B20836"/>
    <w:rsid w:val="00B21524"/>
    <w:rsid w:val="00B25653"/>
    <w:rsid w:val="00B25CD6"/>
    <w:rsid w:val="00B26926"/>
    <w:rsid w:val="00B31EDC"/>
    <w:rsid w:val="00B3588F"/>
    <w:rsid w:val="00B36129"/>
    <w:rsid w:val="00B36ECD"/>
    <w:rsid w:val="00B41B7E"/>
    <w:rsid w:val="00B41DEC"/>
    <w:rsid w:val="00B4499B"/>
    <w:rsid w:val="00B45521"/>
    <w:rsid w:val="00B46B2A"/>
    <w:rsid w:val="00B53F24"/>
    <w:rsid w:val="00B57319"/>
    <w:rsid w:val="00B62419"/>
    <w:rsid w:val="00B633C0"/>
    <w:rsid w:val="00B70994"/>
    <w:rsid w:val="00B719E1"/>
    <w:rsid w:val="00B7391A"/>
    <w:rsid w:val="00B80099"/>
    <w:rsid w:val="00B81CA5"/>
    <w:rsid w:val="00B81DCE"/>
    <w:rsid w:val="00B822A5"/>
    <w:rsid w:val="00B852DC"/>
    <w:rsid w:val="00B85EA8"/>
    <w:rsid w:val="00B8762E"/>
    <w:rsid w:val="00B937C7"/>
    <w:rsid w:val="00B957B5"/>
    <w:rsid w:val="00B95817"/>
    <w:rsid w:val="00B96B38"/>
    <w:rsid w:val="00B96EC2"/>
    <w:rsid w:val="00B97BAF"/>
    <w:rsid w:val="00BA026D"/>
    <w:rsid w:val="00BA4C33"/>
    <w:rsid w:val="00BA63BA"/>
    <w:rsid w:val="00BA6B57"/>
    <w:rsid w:val="00BA7C45"/>
    <w:rsid w:val="00BB14DE"/>
    <w:rsid w:val="00BB18BC"/>
    <w:rsid w:val="00BB2E6D"/>
    <w:rsid w:val="00BB3AB2"/>
    <w:rsid w:val="00BB6226"/>
    <w:rsid w:val="00BB73D0"/>
    <w:rsid w:val="00BC0E49"/>
    <w:rsid w:val="00BC17FB"/>
    <w:rsid w:val="00BC283F"/>
    <w:rsid w:val="00BC365A"/>
    <w:rsid w:val="00BC655B"/>
    <w:rsid w:val="00BC693E"/>
    <w:rsid w:val="00BD1BFC"/>
    <w:rsid w:val="00BD2506"/>
    <w:rsid w:val="00BD6A35"/>
    <w:rsid w:val="00BE0127"/>
    <w:rsid w:val="00BE480F"/>
    <w:rsid w:val="00BE6CAF"/>
    <w:rsid w:val="00BF3C81"/>
    <w:rsid w:val="00BF626D"/>
    <w:rsid w:val="00BF7A12"/>
    <w:rsid w:val="00C005A0"/>
    <w:rsid w:val="00C04563"/>
    <w:rsid w:val="00C050CF"/>
    <w:rsid w:val="00C053C8"/>
    <w:rsid w:val="00C06FD3"/>
    <w:rsid w:val="00C123CA"/>
    <w:rsid w:val="00C15D81"/>
    <w:rsid w:val="00C17867"/>
    <w:rsid w:val="00C226E4"/>
    <w:rsid w:val="00C24477"/>
    <w:rsid w:val="00C24F77"/>
    <w:rsid w:val="00C24F99"/>
    <w:rsid w:val="00C26970"/>
    <w:rsid w:val="00C26FD8"/>
    <w:rsid w:val="00C27F0D"/>
    <w:rsid w:val="00C35A28"/>
    <w:rsid w:val="00C37A47"/>
    <w:rsid w:val="00C40F85"/>
    <w:rsid w:val="00C44014"/>
    <w:rsid w:val="00C47CDD"/>
    <w:rsid w:val="00C50382"/>
    <w:rsid w:val="00C60D3E"/>
    <w:rsid w:val="00C66FA3"/>
    <w:rsid w:val="00C82280"/>
    <w:rsid w:val="00C9165E"/>
    <w:rsid w:val="00C94A04"/>
    <w:rsid w:val="00CA0D86"/>
    <w:rsid w:val="00CA378B"/>
    <w:rsid w:val="00CA48B3"/>
    <w:rsid w:val="00CA4A4C"/>
    <w:rsid w:val="00CA5905"/>
    <w:rsid w:val="00CA780B"/>
    <w:rsid w:val="00CB000D"/>
    <w:rsid w:val="00CB3310"/>
    <w:rsid w:val="00CC0165"/>
    <w:rsid w:val="00CC04C3"/>
    <w:rsid w:val="00CC399A"/>
    <w:rsid w:val="00CC4B58"/>
    <w:rsid w:val="00CD303C"/>
    <w:rsid w:val="00CE61EA"/>
    <w:rsid w:val="00CF5821"/>
    <w:rsid w:val="00CF654D"/>
    <w:rsid w:val="00D00E42"/>
    <w:rsid w:val="00D02B01"/>
    <w:rsid w:val="00D030B1"/>
    <w:rsid w:val="00D1454B"/>
    <w:rsid w:val="00D15ACD"/>
    <w:rsid w:val="00D249A4"/>
    <w:rsid w:val="00D360FA"/>
    <w:rsid w:val="00D373B9"/>
    <w:rsid w:val="00D462BC"/>
    <w:rsid w:val="00D46BAD"/>
    <w:rsid w:val="00D51947"/>
    <w:rsid w:val="00D543D7"/>
    <w:rsid w:val="00D60717"/>
    <w:rsid w:val="00D6171D"/>
    <w:rsid w:val="00D65CC4"/>
    <w:rsid w:val="00D65EF3"/>
    <w:rsid w:val="00D670E0"/>
    <w:rsid w:val="00D72E02"/>
    <w:rsid w:val="00D75B44"/>
    <w:rsid w:val="00D75E38"/>
    <w:rsid w:val="00D77CD3"/>
    <w:rsid w:val="00D80C63"/>
    <w:rsid w:val="00D907E1"/>
    <w:rsid w:val="00D91F53"/>
    <w:rsid w:val="00D94499"/>
    <w:rsid w:val="00D954A6"/>
    <w:rsid w:val="00DA28C3"/>
    <w:rsid w:val="00DA660A"/>
    <w:rsid w:val="00DA680E"/>
    <w:rsid w:val="00DB4BBB"/>
    <w:rsid w:val="00DB7D87"/>
    <w:rsid w:val="00DC06AA"/>
    <w:rsid w:val="00DC369B"/>
    <w:rsid w:val="00DD1A9E"/>
    <w:rsid w:val="00DD40D9"/>
    <w:rsid w:val="00DD4D6C"/>
    <w:rsid w:val="00DE01DF"/>
    <w:rsid w:val="00DE0D13"/>
    <w:rsid w:val="00DE1667"/>
    <w:rsid w:val="00DE20E6"/>
    <w:rsid w:val="00DE2476"/>
    <w:rsid w:val="00DE7909"/>
    <w:rsid w:val="00DF02B3"/>
    <w:rsid w:val="00DF1E74"/>
    <w:rsid w:val="00DF3D56"/>
    <w:rsid w:val="00DF5208"/>
    <w:rsid w:val="00E038C8"/>
    <w:rsid w:val="00E0486D"/>
    <w:rsid w:val="00E06035"/>
    <w:rsid w:val="00E10175"/>
    <w:rsid w:val="00E1418D"/>
    <w:rsid w:val="00E163EC"/>
    <w:rsid w:val="00E17C09"/>
    <w:rsid w:val="00E224F9"/>
    <w:rsid w:val="00E24E40"/>
    <w:rsid w:val="00E30556"/>
    <w:rsid w:val="00E32AC7"/>
    <w:rsid w:val="00E33B75"/>
    <w:rsid w:val="00E370C3"/>
    <w:rsid w:val="00E41775"/>
    <w:rsid w:val="00E4307F"/>
    <w:rsid w:val="00E43ACB"/>
    <w:rsid w:val="00E45DD5"/>
    <w:rsid w:val="00E46ED4"/>
    <w:rsid w:val="00E64E63"/>
    <w:rsid w:val="00E65AFB"/>
    <w:rsid w:val="00E7034E"/>
    <w:rsid w:val="00E864A8"/>
    <w:rsid w:val="00E963FF"/>
    <w:rsid w:val="00E97073"/>
    <w:rsid w:val="00E97F30"/>
    <w:rsid w:val="00EA03B5"/>
    <w:rsid w:val="00EA2C54"/>
    <w:rsid w:val="00EA4256"/>
    <w:rsid w:val="00EA6295"/>
    <w:rsid w:val="00EA7699"/>
    <w:rsid w:val="00EB0263"/>
    <w:rsid w:val="00EB04E6"/>
    <w:rsid w:val="00EB1E53"/>
    <w:rsid w:val="00EB23AA"/>
    <w:rsid w:val="00EB355B"/>
    <w:rsid w:val="00EB6031"/>
    <w:rsid w:val="00EC1D2B"/>
    <w:rsid w:val="00EC37DC"/>
    <w:rsid w:val="00EC3E80"/>
    <w:rsid w:val="00EC4C50"/>
    <w:rsid w:val="00EC51F9"/>
    <w:rsid w:val="00ED3326"/>
    <w:rsid w:val="00ED3403"/>
    <w:rsid w:val="00ED45E3"/>
    <w:rsid w:val="00ED4629"/>
    <w:rsid w:val="00EE0524"/>
    <w:rsid w:val="00EE0CBF"/>
    <w:rsid w:val="00EE1722"/>
    <w:rsid w:val="00EE1AAB"/>
    <w:rsid w:val="00EE21D6"/>
    <w:rsid w:val="00EE24E9"/>
    <w:rsid w:val="00EE3216"/>
    <w:rsid w:val="00EE6BF9"/>
    <w:rsid w:val="00EF1C75"/>
    <w:rsid w:val="00EF3FC0"/>
    <w:rsid w:val="00F03FC4"/>
    <w:rsid w:val="00F102EE"/>
    <w:rsid w:val="00F12292"/>
    <w:rsid w:val="00F145DE"/>
    <w:rsid w:val="00F22065"/>
    <w:rsid w:val="00F26E43"/>
    <w:rsid w:val="00F2715A"/>
    <w:rsid w:val="00F27A20"/>
    <w:rsid w:val="00F30F12"/>
    <w:rsid w:val="00F444C2"/>
    <w:rsid w:val="00F4469B"/>
    <w:rsid w:val="00F456EC"/>
    <w:rsid w:val="00F4583A"/>
    <w:rsid w:val="00F45F8D"/>
    <w:rsid w:val="00F47B47"/>
    <w:rsid w:val="00F5189A"/>
    <w:rsid w:val="00F53644"/>
    <w:rsid w:val="00F54CC2"/>
    <w:rsid w:val="00F54D75"/>
    <w:rsid w:val="00F55F56"/>
    <w:rsid w:val="00F56833"/>
    <w:rsid w:val="00F61A1F"/>
    <w:rsid w:val="00F64AC7"/>
    <w:rsid w:val="00F653C1"/>
    <w:rsid w:val="00F654EC"/>
    <w:rsid w:val="00F679B6"/>
    <w:rsid w:val="00F70A30"/>
    <w:rsid w:val="00F7563A"/>
    <w:rsid w:val="00F8066C"/>
    <w:rsid w:val="00F82B58"/>
    <w:rsid w:val="00F84F90"/>
    <w:rsid w:val="00F9572E"/>
    <w:rsid w:val="00F95F97"/>
    <w:rsid w:val="00F97B41"/>
    <w:rsid w:val="00FA023E"/>
    <w:rsid w:val="00FA6026"/>
    <w:rsid w:val="00FB2AD8"/>
    <w:rsid w:val="00FB4E34"/>
    <w:rsid w:val="00FB5652"/>
    <w:rsid w:val="00FB5A80"/>
    <w:rsid w:val="00FC1941"/>
    <w:rsid w:val="00FC2273"/>
    <w:rsid w:val="00FC35F5"/>
    <w:rsid w:val="00FC6388"/>
    <w:rsid w:val="00FC760D"/>
    <w:rsid w:val="00FD115B"/>
    <w:rsid w:val="00FD477C"/>
    <w:rsid w:val="00FD612A"/>
    <w:rsid w:val="00FE118D"/>
    <w:rsid w:val="00FE15AF"/>
    <w:rsid w:val="00FE1EEE"/>
    <w:rsid w:val="00FE5578"/>
    <w:rsid w:val="00FF3433"/>
    <w:rsid w:val="00FF4383"/>
    <w:rsid w:val="00FF5F9E"/>
    <w:rsid w:val="00FF6AE9"/>
    <w:rsid w:val="00FF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0D685AD"/>
  <w15:chartTrackingRefBased/>
  <w15:docId w15:val="{19C5221B-C5BC-4F9D-B384-38D8458D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F12"/>
    <w:pPr>
      <w:widowControl w:val="0"/>
      <w:spacing w:after="0" w:line="240" w:lineRule="auto"/>
      <w:jc w:val="both"/>
    </w:pPr>
    <w:rPr>
      <w:rFonts w:eastAsiaTheme="minorEastAsia"/>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30F12"/>
    <w:rPr>
      <w:rFonts w:asciiTheme="majorHAnsi" w:eastAsia="SimHei" w:hAnsiTheme="majorHAnsi" w:cstheme="majorBidi"/>
      <w:sz w:val="20"/>
      <w:szCs w:val="20"/>
    </w:rPr>
  </w:style>
  <w:style w:type="character" w:styleId="Hyperlink">
    <w:name w:val="Hyperlink"/>
    <w:basedOn w:val="DefaultParagraphFont"/>
    <w:uiPriority w:val="99"/>
    <w:unhideWhenUsed/>
    <w:rsid w:val="00F30F12"/>
    <w:rPr>
      <w:color w:val="0563C1" w:themeColor="hyperlink"/>
      <w:u w:val="single"/>
    </w:rPr>
  </w:style>
  <w:style w:type="table" w:styleId="TableGrid">
    <w:name w:val="Table Grid"/>
    <w:basedOn w:val="TableNormal"/>
    <w:uiPriority w:val="39"/>
    <w:rsid w:val="00F30F12"/>
    <w:pPr>
      <w:spacing w:after="0" w:line="240" w:lineRule="auto"/>
    </w:pPr>
    <w:rPr>
      <w:rFonts w:eastAsiaTheme="minorEastAsia"/>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C37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EC37DC"/>
    <w:rPr>
      <w:rFonts w:ascii="Courier New" w:eastAsia="Times New Roman" w:hAnsi="Courier New" w:cs="Courier New"/>
      <w:sz w:val="20"/>
      <w:szCs w:val="20"/>
    </w:rPr>
  </w:style>
  <w:style w:type="paragraph" w:styleId="ListParagraph">
    <w:name w:val="List Paragraph"/>
    <w:basedOn w:val="Normal"/>
    <w:uiPriority w:val="34"/>
    <w:qFormat/>
    <w:rsid w:val="008C0551"/>
    <w:pPr>
      <w:ind w:left="720"/>
      <w:contextualSpacing/>
    </w:pPr>
  </w:style>
  <w:style w:type="character" w:styleId="UnresolvedMention">
    <w:name w:val="Unresolved Mention"/>
    <w:basedOn w:val="DefaultParagraphFont"/>
    <w:uiPriority w:val="99"/>
    <w:semiHidden/>
    <w:unhideWhenUsed/>
    <w:rsid w:val="003C7617"/>
    <w:rPr>
      <w:color w:val="605E5C"/>
      <w:shd w:val="clear" w:color="auto" w:fill="E1DFDD"/>
    </w:rPr>
  </w:style>
  <w:style w:type="character" w:styleId="PlaceholderText">
    <w:name w:val="Placeholder Text"/>
    <w:basedOn w:val="DefaultParagraphFont"/>
    <w:uiPriority w:val="99"/>
    <w:semiHidden/>
    <w:rsid w:val="00CA78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8909">
      <w:bodyDiv w:val="1"/>
      <w:marLeft w:val="0"/>
      <w:marRight w:val="0"/>
      <w:marTop w:val="0"/>
      <w:marBottom w:val="0"/>
      <w:divBdr>
        <w:top w:val="none" w:sz="0" w:space="0" w:color="auto"/>
        <w:left w:val="none" w:sz="0" w:space="0" w:color="auto"/>
        <w:bottom w:val="none" w:sz="0" w:space="0" w:color="auto"/>
        <w:right w:val="none" w:sz="0" w:space="0" w:color="auto"/>
      </w:divBdr>
    </w:div>
    <w:div w:id="97676275">
      <w:bodyDiv w:val="1"/>
      <w:marLeft w:val="0"/>
      <w:marRight w:val="0"/>
      <w:marTop w:val="0"/>
      <w:marBottom w:val="0"/>
      <w:divBdr>
        <w:top w:val="none" w:sz="0" w:space="0" w:color="auto"/>
        <w:left w:val="none" w:sz="0" w:space="0" w:color="auto"/>
        <w:bottom w:val="none" w:sz="0" w:space="0" w:color="auto"/>
        <w:right w:val="none" w:sz="0" w:space="0" w:color="auto"/>
      </w:divBdr>
      <w:divsChild>
        <w:div w:id="1810172815">
          <w:marLeft w:val="0"/>
          <w:marRight w:val="0"/>
          <w:marTop w:val="0"/>
          <w:marBottom w:val="0"/>
          <w:divBdr>
            <w:top w:val="none" w:sz="0" w:space="0" w:color="auto"/>
            <w:left w:val="none" w:sz="0" w:space="0" w:color="auto"/>
            <w:bottom w:val="none" w:sz="0" w:space="0" w:color="auto"/>
            <w:right w:val="none" w:sz="0" w:space="0" w:color="auto"/>
          </w:divBdr>
        </w:div>
      </w:divsChild>
    </w:div>
    <w:div w:id="97719185">
      <w:bodyDiv w:val="1"/>
      <w:marLeft w:val="0"/>
      <w:marRight w:val="0"/>
      <w:marTop w:val="0"/>
      <w:marBottom w:val="0"/>
      <w:divBdr>
        <w:top w:val="none" w:sz="0" w:space="0" w:color="auto"/>
        <w:left w:val="none" w:sz="0" w:space="0" w:color="auto"/>
        <w:bottom w:val="none" w:sz="0" w:space="0" w:color="auto"/>
        <w:right w:val="none" w:sz="0" w:space="0" w:color="auto"/>
      </w:divBdr>
    </w:div>
    <w:div w:id="100615088">
      <w:bodyDiv w:val="1"/>
      <w:marLeft w:val="0"/>
      <w:marRight w:val="0"/>
      <w:marTop w:val="0"/>
      <w:marBottom w:val="0"/>
      <w:divBdr>
        <w:top w:val="none" w:sz="0" w:space="0" w:color="auto"/>
        <w:left w:val="none" w:sz="0" w:space="0" w:color="auto"/>
        <w:bottom w:val="none" w:sz="0" w:space="0" w:color="auto"/>
        <w:right w:val="none" w:sz="0" w:space="0" w:color="auto"/>
      </w:divBdr>
    </w:div>
    <w:div w:id="104202575">
      <w:bodyDiv w:val="1"/>
      <w:marLeft w:val="0"/>
      <w:marRight w:val="0"/>
      <w:marTop w:val="0"/>
      <w:marBottom w:val="0"/>
      <w:divBdr>
        <w:top w:val="none" w:sz="0" w:space="0" w:color="auto"/>
        <w:left w:val="none" w:sz="0" w:space="0" w:color="auto"/>
        <w:bottom w:val="none" w:sz="0" w:space="0" w:color="auto"/>
        <w:right w:val="none" w:sz="0" w:space="0" w:color="auto"/>
      </w:divBdr>
    </w:div>
    <w:div w:id="106774189">
      <w:bodyDiv w:val="1"/>
      <w:marLeft w:val="0"/>
      <w:marRight w:val="0"/>
      <w:marTop w:val="0"/>
      <w:marBottom w:val="0"/>
      <w:divBdr>
        <w:top w:val="none" w:sz="0" w:space="0" w:color="auto"/>
        <w:left w:val="none" w:sz="0" w:space="0" w:color="auto"/>
        <w:bottom w:val="none" w:sz="0" w:space="0" w:color="auto"/>
        <w:right w:val="none" w:sz="0" w:space="0" w:color="auto"/>
      </w:divBdr>
    </w:div>
    <w:div w:id="162356864">
      <w:bodyDiv w:val="1"/>
      <w:marLeft w:val="0"/>
      <w:marRight w:val="0"/>
      <w:marTop w:val="0"/>
      <w:marBottom w:val="0"/>
      <w:divBdr>
        <w:top w:val="none" w:sz="0" w:space="0" w:color="auto"/>
        <w:left w:val="none" w:sz="0" w:space="0" w:color="auto"/>
        <w:bottom w:val="none" w:sz="0" w:space="0" w:color="auto"/>
        <w:right w:val="none" w:sz="0" w:space="0" w:color="auto"/>
      </w:divBdr>
    </w:div>
    <w:div w:id="170487523">
      <w:bodyDiv w:val="1"/>
      <w:marLeft w:val="0"/>
      <w:marRight w:val="0"/>
      <w:marTop w:val="0"/>
      <w:marBottom w:val="0"/>
      <w:divBdr>
        <w:top w:val="none" w:sz="0" w:space="0" w:color="auto"/>
        <w:left w:val="none" w:sz="0" w:space="0" w:color="auto"/>
        <w:bottom w:val="none" w:sz="0" w:space="0" w:color="auto"/>
        <w:right w:val="none" w:sz="0" w:space="0" w:color="auto"/>
      </w:divBdr>
    </w:div>
    <w:div w:id="182518658">
      <w:bodyDiv w:val="1"/>
      <w:marLeft w:val="0"/>
      <w:marRight w:val="0"/>
      <w:marTop w:val="0"/>
      <w:marBottom w:val="0"/>
      <w:divBdr>
        <w:top w:val="none" w:sz="0" w:space="0" w:color="auto"/>
        <w:left w:val="none" w:sz="0" w:space="0" w:color="auto"/>
        <w:bottom w:val="none" w:sz="0" w:space="0" w:color="auto"/>
        <w:right w:val="none" w:sz="0" w:space="0" w:color="auto"/>
      </w:divBdr>
    </w:div>
    <w:div w:id="195847528">
      <w:bodyDiv w:val="1"/>
      <w:marLeft w:val="0"/>
      <w:marRight w:val="0"/>
      <w:marTop w:val="0"/>
      <w:marBottom w:val="0"/>
      <w:divBdr>
        <w:top w:val="none" w:sz="0" w:space="0" w:color="auto"/>
        <w:left w:val="none" w:sz="0" w:space="0" w:color="auto"/>
        <w:bottom w:val="none" w:sz="0" w:space="0" w:color="auto"/>
        <w:right w:val="none" w:sz="0" w:space="0" w:color="auto"/>
      </w:divBdr>
    </w:div>
    <w:div w:id="198202234">
      <w:bodyDiv w:val="1"/>
      <w:marLeft w:val="0"/>
      <w:marRight w:val="0"/>
      <w:marTop w:val="0"/>
      <w:marBottom w:val="0"/>
      <w:divBdr>
        <w:top w:val="none" w:sz="0" w:space="0" w:color="auto"/>
        <w:left w:val="none" w:sz="0" w:space="0" w:color="auto"/>
        <w:bottom w:val="none" w:sz="0" w:space="0" w:color="auto"/>
        <w:right w:val="none" w:sz="0" w:space="0" w:color="auto"/>
      </w:divBdr>
    </w:div>
    <w:div w:id="223638279">
      <w:bodyDiv w:val="1"/>
      <w:marLeft w:val="0"/>
      <w:marRight w:val="0"/>
      <w:marTop w:val="0"/>
      <w:marBottom w:val="0"/>
      <w:divBdr>
        <w:top w:val="none" w:sz="0" w:space="0" w:color="auto"/>
        <w:left w:val="none" w:sz="0" w:space="0" w:color="auto"/>
        <w:bottom w:val="none" w:sz="0" w:space="0" w:color="auto"/>
        <w:right w:val="none" w:sz="0" w:space="0" w:color="auto"/>
      </w:divBdr>
    </w:div>
    <w:div w:id="228155212">
      <w:bodyDiv w:val="1"/>
      <w:marLeft w:val="0"/>
      <w:marRight w:val="0"/>
      <w:marTop w:val="0"/>
      <w:marBottom w:val="0"/>
      <w:divBdr>
        <w:top w:val="none" w:sz="0" w:space="0" w:color="auto"/>
        <w:left w:val="none" w:sz="0" w:space="0" w:color="auto"/>
        <w:bottom w:val="none" w:sz="0" w:space="0" w:color="auto"/>
        <w:right w:val="none" w:sz="0" w:space="0" w:color="auto"/>
      </w:divBdr>
    </w:div>
    <w:div w:id="233206510">
      <w:bodyDiv w:val="1"/>
      <w:marLeft w:val="0"/>
      <w:marRight w:val="0"/>
      <w:marTop w:val="0"/>
      <w:marBottom w:val="0"/>
      <w:divBdr>
        <w:top w:val="none" w:sz="0" w:space="0" w:color="auto"/>
        <w:left w:val="none" w:sz="0" w:space="0" w:color="auto"/>
        <w:bottom w:val="none" w:sz="0" w:space="0" w:color="auto"/>
        <w:right w:val="none" w:sz="0" w:space="0" w:color="auto"/>
      </w:divBdr>
    </w:div>
    <w:div w:id="250434574">
      <w:bodyDiv w:val="1"/>
      <w:marLeft w:val="0"/>
      <w:marRight w:val="0"/>
      <w:marTop w:val="0"/>
      <w:marBottom w:val="0"/>
      <w:divBdr>
        <w:top w:val="none" w:sz="0" w:space="0" w:color="auto"/>
        <w:left w:val="none" w:sz="0" w:space="0" w:color="auto"/>
        <w:bottom w:val="none" w:sz="0" w:space="0" w:color="auto"/>
        <w:right w:val="none" w:sz="0" w:space="0" w:color="auto"/>
      </w:divBdr>
    </w:div>
    <w:div w:id="272175979">
      <w:bodyDiv w:val="1"/>
      <w:marLeft w:val="0"/>
      <w:marRight w:val="0"/>
      <w:marTop w:val="0"/>
      <w:marBottom w:val="0"/>
      <w:divBdr>
        <w:top w:val="none" w:sz="0" w:space="0" w:color="auto"/>
        <w:left w:val="none" w:sz="0" w:space="0" w:color="auto"/>
        <w:bottom w:val="none" w:sz="0" w:space="0" w:color="auto"/>
        <w:right w:val="none" w:sz="0" w:space="0" w:color="auto"/>
      </w:divBdr>
    </w:div>
    <w:div w:id="384449405">
      <w:bodyDiv w:val="1"/>
      <w:marLeft w:val="0"/>
      <w:marRight w:val="0"/>
      <w:marTop w:val="0"/>
      <w:marBottom w:val="0"/>
      <w:divBdr>
        <w:top w:val="none" w:sz="0" w:space="0" w:color="auto"/>
        <w:left w:val="none" w:sz="0" w:space="0" w:color="auto"/>
        <w:bottom w:val="none" w:sz="0" w:space="0" w:color="auto"/>
        <w:right w:val="none" w:sz="0" w:space="0" w:color="auto"/>
      </w:divBdr>
    </w:div>
    <w:div w:id="406729071">
      <w:bodyDiv w:val="1"/>
      <w:marLeft w:val="0"/>
      <w:marRight w:val="0"/>
      <w:marTop w:val="0"/>
      <w:marBottom w:val="0"/>
      <w:divBdr>
        <w:top w:val="none" w:sz="0" w:space="0" w:color="auto"/>
        <w:left w:val="none" w:sz="0" w:space="0" w:color="auto"/>
        <w:bottom w:val="none" w:sz="0" w:space="0" w:color="auto"/>
        <w:right w:val="none" w:sz="0" w:space="0" w:color="auto"/>
      </w:divBdr>
      <w:divsChild>
        <w:div w:id="515850071">
          <w:marLeft w:val="0"/>
          <w:marRight w:val="0"/>
          <w:marTop w:val="0"/>
          <w:marBottom w:val="75"/>
          <w:divBdr>
            <w:top w:val="none" w:sz="0" w:space="0" w:color="auto"/>
            <w:left w:val="none" w:sz="0" w:space="0" w:color="auto"/>
            <w:bottom w:val="single" w:sz="12" w:space="5" w:color="000000"/>
            <w:right w:val="none" w:sz="0" w:space="0" w:color="auto"/>
          </w:divBdr>
        </w:div>
      </w:divsChild>
    </w:div>
    <w:div w:id="426772130">
      <w:bodyDiv w:val="1"/>
      <w:marLeft w:val="0"/>
      <w:marRight w:val="0"/>
      <w:marTop w:val="0"/>
      <w:marBottom w:val="0"/>
      <w:divBdr>
        <w:top w:val="none" w:sz="0" w:space="0" w:color="auto"/>
        <w:left w:val="none" w:sz="0" w:space="0" w:color="auto"/>
        <w:bottom w:val="none" w:sz="0" w:space="0" w:color="auto"/>
        <w:right w:val="none" w:sz="0" w:space="0" w:color="auto"/>
      </w:divBdr>
    </w:div>
    <w:div w:id="472408312">
      <w:bodyDiv w:val="1"/>
      <w:marLeft w:val="0"/>
      <w:marRight w:val="0"/>
      <w:marTop w:val="0"/>
      <w:marBottom w:val="0"/>
      <w:divBdr>
        <w:top w:val="none" w:sz="0" w:space="0" w:color="auto"/>
        <w:left w:val="none" w:sz="0" w:space="0" w:color="auto"/>
        <w:bottom w:val="none" w:sz="0" w:space="0" w:color="auto"/>
        <w:right w:val="none" w:sz="0" w:space="0" w:color="auto"/>
      </w:divBdr>
    </w:div>
    <w:div w:id="493956169">
      <w:bodyDiv w:val="1"/>
      <w:marLeft w:val="0"/>
      <w:marRight w:val="0"/>
      <w:marTop w:val="0"/>
      <w:marBottom w:val="0"/>
      <w:divBdr>
        <w:top w:val="none" w:sz="0" w:space="0" w:color="auto"/>
        <w:left w:val="none" w:sz="0" w:space="0" w:color="auto"/>
        <w:bottom w:val="none" w:sz="0" w:space="0" w:color="auto"/>
        <w:right w:val="none" w:sz="0" w:space="0" w:color="auto"/>
      </w:divBdr>
    </w:div>
    <w:div w:id="517279800">
      <w:bodyDiv w:val="1"/>
      <w:marLeft w:val="0"/>
      <w:marRight w:val="0"/>
      <w:marTop w:val="0"/>
      <w:marBottom w:val="0"/>
      <w:divBdr>
        <w:top w:val="none" w:sz="0" w:space="0" w:color="auto"/>
        <w:left w:val="none" w:sz="0" w:space="0" w:color="auto"/>
        <w:bottom w:val="none" w:sz="0" w:space="0" w:color="auto"/>
        <w:right w:val="none" w:sz="0" w:space="0" w:color="auto"/>
      </w:divBdr>
    </w:div>
    <w:div w:id="532807984">
      <w:bodyDiv w:val="1"/>
      <w:marLeft w:val="0"/>
      <w:marRight w:val="0"/>
      <w:marTop w:val="0"/>
      <w:marBottom w:val="0"/>
      <w:divBdr>
        <w:top w:val="none" w:sz="0" w:space="0" w:color="auto"/>
        <w:left w:val="none" w:sz="0" w:space="0" w:color="auto"/>
        <w:bottom w:val="none" w:sz="0" w:space="0" w:color="auto"/>
        <w:right w:val="none" w:sz="0" w:space="0" w:color="auto"/>
      </w:divBdr>
    </w:div>
    <w:div w:id="535118527">
      <w:bodyDiv w:val="1"/>
      <w:marLeft w:val="0"/>
      <w:marRight w:val="0"/>
      <w:marTop w:val="0"/>
      <w:marBottom w:val="0"/>
      <w:divBdr>
        <w:top w:val="none" w:sz="0" w:space="0" w:color="auto"/>
        <w:left w:val="none" w:sz="0" w:space="0" w:color="auto"/>
        <w:bottom w:val="none" w:sz="0" w:space="0" w:color="auto"/>
        <w:right w:val="none" w:sz="0" w:space="0" w:color="auto"/>
      </w:divBdr>
    </w:div>
    <w:div w:id="551158646">
      <w:bodyDiv w:val="1"/>
      <w:marLeft w:val="0"/>
      <w:marRight w:val="0"/>
      <w:marTop w:val="0"/>
      <w:marBottom w:val="0"/>
      <w:divBdr>
        <w:top w:val="none" w:sz="0" w:space="0" w:color="auto"/>
        <w:left w:val="none" w:sz="0" w:space="0" w:color="auto"/>
        <w:bottom w:val="none" w:sz="0" w:space="0" w:color="auto"/>
        <w:right w:val="none" w:sz="0" w:space="0" w:color="auto"/>
      </w:divBdr>
    </w:div>
    <w:div w:id="579946617">
      <w:bodyDiv w:val="1"/>
      <w:marLeft w:val="0"/>
      <w:marRight w:val="0"/>
      <w:marTop w:val="0"/>
      <w:marBottom w:val="0"/>
      <w:divBdr>
        <w:top w:val="none" w:sz="0" w:space="0" w:color="auto"/>
        <w:left w:val="none" w:sz="0" w:space="0" w:color="auto"/>
        <w:bottom w:val="none" w:sz="0" w:space="0" w:color="auto"/>
        <w:right w:val="none" w:sz="0" w:space="0" w:color="auto"/>
      </w:divBdr>
    </w:div>
    <w:div w:id="587009593">
      <w:bodyDiv w:val="1"/>
      <w:marLeft w:val="0"/>
      <w:marRight w:val="0"/>
      <w:marTop w:val="0"/>
      <w:marBottom w:val="0"/>
      <w:divBdr>
        <w:top w:val="none" w:sz="0" w:space="0" w:color="auto"/>
        <w:left w:val="none" w:sz="0" w:space="0" w:color="auto"/>
        <w:bottom w:val="none" w:sz="0" w:space="0" w:color="auto"/>
        <w:right w:val="none" w:sz="0" w:space="0" w:color="auto"/>
      </w:divBdr>
    </w:div>
    <w:div w:id="619578702">
      <w:bodyDiv w:val="1"/>
      <w:marLeft w:val="0"/>
      <w:marRight w:val="0"/>
      <w:marTop w:val="0"/>
      <w:marBottom w:val="0"/>
      <w:divBdr>
        <w:top w:val="none" w:sz="0" w:space="0" w:color="auto"/>
        <w:left w:val="none" w:sz="0" w:space="0" w:color="auto"/>
        <w:bottom w:val="none" w:sz="0" w:space="0" w:color="auto"/>
        <w:right w:val="none" w:sz="0" w:space="0" w:color="auto"/>
      </w:divBdr>
    </w:div>
    <w:div w:id="637759808">
      <w:bodyDiv w:val="1"/>
      <w:marLeft w:val="0"/>
      <w:marRight w:val="0"/>
      <w:marTop w:val="0"/>
      <w:marBottom w:val="0"/>
      <w:divBdr>
        <w:top w:val="none" w:sz="0" w:space="0" w:color="auto"/>
        <w:left w:val="none" w:sz="0" w:space="0" w:color="auto"/>
        <w:bottom w:val="none" w:sz="0" w:space="0" w:color="auto"/>
        <w:right w:val="none" w:sz="0" w:space="0" w:color="auto"/>
      </w:divBdr>
    </w:div>
    <w:div w:id="639001394">
      <w:bodyDiv w:val="1"/>
      <w:marLeft w:val="0"/>
      <w:marRight w:val="0"/>
      <w:marTop w:val="0"/>
      <w:marBottom w:val="0"/>
      <w:divBdr>
        <w:top w:val="none" w:sz="0" w:space="0" w:color="auto"/>
        <w:left w:val="none" w:sz="0" w:space="0" w:color="auto"/>
        <w:bottom w:val="none" w:sz="0" w:space="0" w:color="auto"/>
        <w:right w:val="none" w:sz="0" w:space="0" w:color="auto"/>
      </w:divBdr>
    </w:div>
    <w:div w:id="649751214">
      <w:bodyDiv w:val="1"/>
      <w:marLeft w:val="0"/>
      <w:marRight w:val="0"/>
      <w:marTop w:val="0"/>
      <w:marBottom w:val="0"/>
      <w:divBdr>
        <w:top w:val="none" w:sz="0" w:space="0" w:color="auto"/>
        <w:left w:val="none" w:sz="0" w:space="0" w:color="auto"/>
        <w:bottom w:val="none" w:sz="0" w:space="0" w:color="auto"/>
        <w:right w:val="none" w:sz="0" w:space="0" w:color="auto"/>
      </w:divBdr>
    </w:div>
    <w:div w:id="655645946">
      <w:bodyDiv w:val="1"/>
      <w:marLeft w:val="0"/>
      <w:marRight w:val="0"/>
      <w:marTop w:val="0"/>
      <w:marBottom w:val="0"/>
      <w:divBdr>
        <w:top w:val="none" w:sz="0" w:space="0" w:color="auto"/>
        <w:left w:val="none" w:sz="0" w:space="0" w:color="auto"/>
        <w:bottom w:val="none" w:sz="0" w:space="0" w:color="auto"/>
        <w:right w:val="none" w:sz="0" w:space="0" w:color="auto"/>
      </w:divBdr>
    </w:div>
    <w:div w:id="736828525">
      <w:bodyDiv w:val="1"/>
      <w:marLeft w:val="0"/>
      <w:marRight w:val="0"/>
      <w:marTop w:val="0"/>
      <w:marBottom w:val="0"/>
      <w:divBdr>
        <w:top w:val="none" w:sz="0" w:space="0" w:color="auto"/>
        <w:left w:val="none" w:sz="0" w:space="0" w:color="auto"/>
        <w:bottom w:val="none" w:sz="0" w:space="0" w:color="auto"/>
        <w:right w:val="none" w:sz="0" w:space="0" w:color="auto"/>
      </w:divBdr>
    </w:div>
    <w:div w:id="777142085">
      <w:bodyDiv w:val="1"/>
      <w:marLeft w:val="0"/>
      <w:marRight w:val="0"/>
      <w:marTop w:val="0"/>
      <w:marBottom w:val="0"/>
      <w:divBdr>
        <w:top w:val="none" w:sz="0" w:space="0" w:color="auto"/>
        <w:left w:val="none" w:sz="0" w:space="0" w:color="auto"/>
        <w:bottom w:val="none" w:sz="0" w:space="0" w:color="auto"/>
        <w:right w:val="none" w:sz="0" w:space="0" w:color="auto"/>
      </w:divBdr>
    </w:div>
    <w:div w:id="803236812">
      <w:bodyDiv w:val="1"/>
      <w:marLeft w:val="0"/>
      <w:marRight w:val="0"/>
      <w:marTop w:val="0"/>
      <w:marBottom w:val="0"/>
      <w:divBdr>
        <w:top w:val="none" w:sz="0" w:space="0" w:color="auto"/>
        <w:left w:val="none" w:sz="0" w:space="0" w:color="auto"/>
        <w:bottom w:val="none" w:sz="0" w:space="0" w:color="auto"/>
        <w:right w:val="none" w:sz="0" w:space="0" w:color="auto"/>
      </w:divBdr>
    </w:div>
    <w:div w:id="805971611">
      <w:bodyDiv w:val="1"/>
      <w:marLeft w:val="0"/>
      <w:marRight w:val="0"/>
      <w:marTop w:val="0"/>
      <w:marBottom w:val="0"/>
      <w:divBdr>
        <w:top w:val="none" w:sz="0" w:space="0" w:color="auto"/>
        <w:left w:val="none" w:sz="0" w:space="0" w:color="auto"/>
        <w:bottom w:val="none" w:sz="0" w:space="0" w:color="auto"/>
        <w:right w:val="none" w:sz="0" w:space="0" w:color="auto"/>
      </w:divBdr>
    </w:div>
    <w:div w:id="864171128">
      <w:bodyDiv w:val="1"/>
      <w:marLeft w:val="0"/>
      <w:marRight w:val="0"/>
      <w:marTop w:val="0"/>
      <w:marBottom w:val="0"/>
      <w:divBdr>
        <w:top w:val="none" w:sz="0" w:space="0" w:color="auto"/>
        <w:left w:val="none" w:sz="0" w:space="0" w:color="auto"/>
        <w:bottom w:val="none" w:sz="0" w:space="0" w:color="auto"/>
        <w:right w:val="none" w:sz="0" w:space="0" w:color="auto"/>
      </w:divBdr>
    </w:div>
    <w:div w:id="887641396">
      <w:bodyDiv w:val="1"/>
      <w:marLeft w:val="0"/>
      <w:marRight w:val="0"/>
      <w:marTop w:val="0"/>
      <w:marBottom w:val="0"/>
      <w:divBdr>
        <w:top w:val="none" w:sz="0" w:space="0" w:color="auto"/>
        <w:left w:val="none" w:sz="0" w:space="0" w:color="auto"/>
        <w:bottom w:val="none" w:sz="0" w:space="0" w:color="auto"/>
        <w:right w:val="none" w:sz="0" w:space="0" w:color="auto"/>
      </w:divBdr>
    </w:div>
    <w:div w:id="954678947">
      <w:bodyDiv w:val="1"/>
      <w:marLeft w:val="0"/>
      <w:marRight w:val="0"/>
      <w:marTop w:val="0"/>
      <w:marBottom w:val="0"/>
      <w:divBdr>
        <w:top w:val="none" w:sz="0" w:space="0" w:color="auto"/>
        <w:left w:val="none" w:sz="0" w:space="0" w:color="auto"/>
        <w:bottom w:val="none" w:sz="0" w:space="0" w:color="auto"/>
        <w:right w:val="none" w:sz="0" w:space="0" w:color="auto"/>
      </w:divBdr>
    </w:div>
    <w:div w:id="958686027">
      <w:bodyDiv w:val="1"/>
      <w:marLeft w:val="0"/>
      <w:marRight w:val="0"/>
      <w:marTop w:val="0"/>
      <w:marBottom w:val="0"/>
      <w:divBdr>
        <w:top w:val="none" w:sz="0" w:space="0" w:color="auto"/>
        <w:left w:val="none" w:sz="0" w:space="0" w:color="auto"/>
        <w:bottom w:val="none" w:sz="0" w:space="0" w:color="auto"/>
        <w:right w:val="none" w:sz="0" w:space="0" w:color="auto"/>
      </w:divBdr>
    </w:div>
    <w:div w:id="960720576">
      <w:bodyDiv w:val="1"/>
      <w:marLeft w:val="0"/>
      <w:marRight w:val="0"/>
      <w:marTop w:val="0"/>
      <w:marBottom w:val="0"/>
      <w:divBdr>
        <w:top w:val="none" w:sz="0" w:space="0" w:color="auto"/>
        <w:left w:val="none" w:sz="0" w:space="0" w:color="auto"/>
        <w:bottom w:val="none" w:sz="0" w:space="0" w:color="auto"/>
        <w:right w:val="none" w:sz="0" w:space="0" w:color="auto"/>
      </w:divBdr>
    </w:div>
    <w:div w:id="981539086">
      <w:bodyDiv w:val="1"/>
      <w:marLeft w:val="0"/>
      <w:marRight w:val="0"/>
      <w:marTop w:val="0"/>
      <w:marBottom w:val="0"/>
      <w:divBdr>
        <w:top w:val="none" w:sz="0" w:space="0" w:color="auto"/>
        <w:left w:val="none" w:sz="0" w:space="0" w:color="auto"/>
        <w:bottom w:val="none" w:sz="0" w:space="0" w:color="auto"/>
        <w:right w:val="none" w:sz="0" w:space="0" w:color="auto"/>
      </w:divBdr>
    </w:div>
    <w:div w:id="1001658478">
      <w:bodyDiv w:val="1"/>
      <w:marLeft w:val="0"/>
      <w:marRight w:val="0"/>
      <w:marTop w:val="0"/>
      <w:marBottom w:val="0"/>
      <w:divBdr>
        <w:top w:val="none" w:sz="0" w:space="0" w:color="auto"/>
        <w:left w:val="none" w:sz="0" w:space="0" w:color="auto"/>
        <w:bottom w:val="none" w:sz="0" w:space="0" w:color="auto"/>
        <w:right w:val="none" w:sz="0" w:space="0" w:color="auto"/>
      </w:divBdr>
    </w:div>
    <w:div w:id="1050960136">
      <w:bodyDiv w:val="1"/>
      <w:marLeft w:val="0"/>
      <w:marRight w:val="0"/>
      <w:marTop w:val="0"/>
      <w:marBottom w:val="0"/>
      <w:divBdr>
        <w:top w:val="none" w:sz="0" w:space="0" w:color="auto"/>
        <w:left w:val="none" w:sz="0" w:space="0" w:color="auto"/>
        <w:bottom w:val="none" w:sz="0" w:space="0" w:color="auto"/>
        <w:right w:val="none" w:sz="0" w:space="0" w:color="auto"/>
      </w:divBdr>
    </w:div>
    <w:div w:id="1131559753">
      <w:bodyDiv w:val="1"/>
      <w:marLeft w:val="0"/>
      <w:marRight w:val="0"/>
      <w:marTop w:val="0"/>
      <w:marBottom w:val="0"/>
      <w:divBdr>
        <w:top w:val="none" w:sz="0" w:space="0" w:color="auto"/>
        <w:left w:val="none" w:sz="0" w:space="0" w:color="auto"/>
        <w:bottom w:val="none" w:sz="0" w:space="0" w:color="auto"/>
        <w:right w:val="none" w:sz="0" w:space="0" w:color="auto"/>
      </w:divBdr>
    </w:div>
    <w:div w:id="1132409032">
      <w:bodyDiv w:val="1"/>
      <w:marLeft w:val="0"/>
      <w:marRight w:val="0"/>
      <w:marTop w:val="0"/>
      <w:marBottom w:val="0"/>
      <w:divBdr>
        <w:top w:val="none" w:sz="0" w:space="0" w:color="auto"/>
        <w:left w:val="none" w:sz="0" w:space="0" w:color="auto"/>
        <w:bottom w:val="none" w:sz="0" w:space="0" w:color="auto"/>
        <w:right w:val="none" w:sz="0" w:space="0" w:color="auto"/>
      </w:divBdr>
    </w:div>
    <w:div w:id="1163624442">
      <w:bodyDiv w:val="1"/>
      <w:marLeft w:val="0"/>
      <w:marRight w:val="0"/>
      <w:marTop w:val="0"/>
      <w:marBottom w:val="0"/>
      <w:divBdr>
        <w:top w:val="none" w:sz="0" w:space="0" w:color="auto"/>
        <w:left w:val="none" w:sz="0" w:space="0" w:color="auto"/>
        <w:bottom w:val="none" w:sz="0" w:space="0" w:color="auto"/>
        <w:right w:val="none" w:sz="0" w:space="0" w:color="auto"/>
      </w:divBdr>
    </w:div>
    <w:div w:id="1192914528">
      <w:bodyDiv w:val="1"/>
      <w:marLeft w:val="0"/>
      <w:marRight w:val="0"/>
      <w:marTop w:val="0"/>
      <w:marBottom w:val="0"/>
      <w:divBdr>
        <w:top w:val="none" w:sz="0" w:space="0" w:color="auto"/>
        <w:left w:val="none" w:sz="0" w:space="0" w:color="auto"/>
        <w:bottom w:val="none" w:sz="0" w:space="0" w:color="auto"/>
        <w:right w:val="none" w:sz="0" w:space="0" w:color="auto"/>
      </w:divBdr>
    </w:div>
    <w:div w:id="1201557297">
      <w:bodyDiv w:val="1"/>
      <w:marLeft w:val="0"/>
      <w:marRight w:val="0"/>
      <w:marTop w:val="0"/>
      <w:marBottom w:val="0"/>
      <w:divBdr>
        <w:top w:val="none" w:sz="0" w:space="0" w:color="auto"/>
        <w:left w:val="none" w:sz="0" w:space="0" w:color="auto"/>
        <w:bottom w:val="none" w:sz="0" w:space="0" w:color="auto"/>
        <w:right w:val="none" w:sz="0" w:space="0" w:color="auto"/>
      </w:divBdr>
    </w:div>
    <w:div w:id="1214729940">
      <w:bodyDiv w:val="1"/>
      <w:marLeft w:val="0"/>
      <w:marRight w:val="0"/>
      <w:marTop w:val="0"/>
      <w:marBottom w:val="0"/>
      <w:divBdr>
        <w:top w:val="none" w:sz="0" w:space="0" w:color="auto"/>
        <w:left w:val="none" w:sz="0" w:space="0" w:color="auto"/>
        <w:bottom w:val="none" w:sz="0" w:space="0" w:color="auto"/>
        <w:right w:val="none" w:sz="0" w:space="0" w:color="auto"/>
      </w:divBdr>
    </w:div>
    <w:div w:id="1241020352">
      <w:bodyDiv w:val="1"/>
      <w:marLeft w:val="0"/>
      <w:marRight w:val="0"/>
      <w:marTop w:val="0"/>
      <w:marBottom w:val="0"/>
      <w:divBdr>
        <w:top w:val="none" w:sz="0" w:space="0" w:color="auto"/>
        <w:left w:val="none" w:sz="0" w:space="0" w:color="auto"/>
        <w:bottom w:val="none" w:sz="0" w:space="0" w:color="auto"/>
        <w:right w:val="none" w:sz="0" w:space="0" w:color="auto"/>
      </w:divBdr>
    </w:div>
    <w:div w:id="1241908242">
      <w:bodyDiv w:val="1"/>
      <w:marLeft w:val="0"/>
      <w:marRight w:val="0"/>
      <w:marTop w:val="0"/>
      <w:marBottom w:val="0"/>
      <w:divBdr>
        <w:top w:val="none" w:sz="0" w:space="0" w:color="auto"/>
        <w:left w:val="none" w:sz="0" w:space="0" w:color="auto"/>
        <w:bottom w:val="none" w:sz="0" w:space="0" w:color="auto"/>
        <w:right w:val="none" w:sz="0" w:space="0" w:color="auto"/>
      </w:divBdr>
    </w:div>
    <w:div w:id="1246845439">
      <w:bodyDiv w:val="1"/>
      <w:marLeft w:val="0"/>
      <w:marRight w:val="0"/>
      <w:marTop w:val="0"/>
      <w:marBottom w:val="0"/>
      <w:divBdr>
        <w:top w:val="none" w:sz="0" w:space="0" w:color="auto"/>
        <w:left w:val="none" w:sz="0" w:space="0" w:color="auto"/>
        <w:bottom w:val="none" w:sz="0" w:space="0" w:color="auto"/>
        <w:right w:val="none" w:sz="0" w:space="0" w:color="auto"/>
      </w:divBdr>
    </w:div>
    <w:div w:id="1317340791">
      <w:bodyDiv w:val="1"/>
      <w:marLeft w:val="0"/>
      <w:marRight w:val="0"/>
      <w:marTop w:val="0"/>
      <w:marBottom w:val="0"/>
      <w:divBdr>
        <w:top w:val="none" w:sz="0" w:space="0" w:color="auto"/>
        <w:left w:val="none" w:sz="0" w:space="0" w:color="auto"/>
        <w:bottom w:val="none" w:sz="0" w:space="0" w:color="auto"/>
        <w:right w:val="none" w:sz="0" w:space="0" w:color="auto"/>
      </w:divBdr>
    </w:div>
    <w:div w:id="1342707481">
      <w:bodyDiv w:val="1"/>
      <w:marLeft w:val="0"/>
      <w:marRight w:val="0"/>
      <w:marTop w:val="0"/>
      <w:marBottom w:val="0"/>
      <w:divBdr>
        <w:top w:val="none" w:sz="0" w:space="0" w:color="auto"/>
        <w:left w:val="none" w:sz="0" w:space="0" w:color="auto"/>
        <w:bottom w:val="none" w:sz="0" w:space="0" w:color="auto"/>
        <w:right w:val="none" w:sz="0" w:space="0" w:color="auto"/>
      </w:divBdr>
    </w:div>
    <w:div w:id="1367177916">
      <w:bodyDiv w:val="1"/>
      <w:marLeft w:val="0"/>
      <w:marRight w:val="0"/>
      <w:marTop w:val="0"/>
      <w:marBottom w:val="0"/>
      <w:divBdr>
        <w:top w:val="none" w:sz="0" w:space="0" w:color="auto"/>
        <w:left w:val="none" w:sz="0" w:space="0" w:color="auto"/>
        <w:bottom w:val="none" w:sz="0" w:space="0" w:color="auto"/>
        <w:right w:val="none" w:sz="0" w:space="0" w:color="auto"/>
      </w:divBdr>
    </w:div>
    <w:div w:id="1368407751">
      <w:bodyDiv w:val="1"/>
      <w:marLeft w:val="0"/>
      <w:marRight w:val="0"/>
      <w:marTop w:val="0"/>
      <w:marBottom w:val="0"/>
      <w:divBdr>
        <w:top w:val="none" w:sz="0" w:space="0" w:color="auto"/>
        <w:left w:val="none" w:sz="0" w:space="0" w:color="auto"/>
        <w:bottom w:val="none" w:sz="0" w:space="0" w:color="auto"/>
        <w:right w:val="none" w:sz="0" w:space="0" w:color="auto"/>
      </w:divBdr>
    </w:div>
    <w:div w:id="1409228953">
      <w:bodyDiv w:val="1"/>
      <w:marLeft w:val="0"/>
      <w:marRight w:val="0"/>
      <w:marTop w:val="0"/>
      <w:marBottom w:val="0"/>
      <w:divBdr>
        <w:top w:val="none" w:sz="0" w:space="0" w:color="auto"/>
        <w:left w:val="none" w:sz="0" w:space="0" w:color="auto"/>
        <w:bottom w:val="none" w:sz="0" w:space="0" w:color="auto"/>
        <w:right w:val="none" w:sz="0" w:space="0" w:color="auto"/>
      </w:divBdr>
    </w:div>
    <w:div w:id="1444768986">
      <w:bodyDiv w:val="1"/>
      <w:marLeft w:val="0"/>
      <w:marRight w:val="0"/>
      <w:marTop w:val="0"/>
      <w:marBottom w:val="0"/>
      <w:divBdr>
        <w:top w:val="none" w:sz="0" w:space="0" w:color="auto"/>
        <w:left w:val="none" w:sz="0" w:space="0" w:color="auto"/>
        <w:bottom w:val="none" w:sz="0" w:space="0" w:color="auto"/>
        <w:right w:val="none" w:sz="0" w:space="0" w:color="auto"/>
      </w:divBdr>
    </w:div>
    <w:div w:id="1459375335">
      <w:bodyDiv w:val="1"/>
      <w:marLeft w:val="0"/>
      <w:marRight w:val="0"/>
      <w:marTop w:val="0"/>
      <w:marBottom w:val="0"/>
      <w:divBdr>
        <w:top w:val="none" w:sz="0" w:space="0" w:color="auto"/>
        <w:left w:val="none" w:sz="0" w:space="0" w:color="auto"/>
        <w:bottom w:val="none" w:sz="0" w:space="0" w:color="auto"/>
        <w:right w:val="none" w:sz="0" w:space="0" w:color="auto"/>
      </w:divBdr>
    </w:div>
    <w:div w:id="1500004424">
      <w:bodyDiv w:val="1"/>
      <w:marLeft w:val="0"/>
      <w:marRight w:val="0"/>
      <w:marTop w:val="0"/>
      <w:marBottom w:val="0"/>
      <w:divBdr>
        <w:top w:val="none" w:sz="0" w:space="0" w:color="auto"/>
        <w:left w:val="none" w:sz="0" w:space="0" w:color="auto"/>
        <w:bottom w:val="none" w:sz="0" w:space="0" w:color="auto"/>
        <w:right w:val="none" w:sz="0" w:space="0" w:color="auto"/>
      </w:divBdr>
    </w:div>
    <w:div w:id="1552620423">
      <w:bodyDiv w:val="1"/>
      <w:marLeft w:val="0"/>
      <w:marRight w:val="0"/>
      <w:marTop w:val="0"/>
      <w:marBottom w:val="0"/>
      <w:divBdr>
        <w:top w:val="none" w:sz="0" w:space="0" w:color="auto"/>
        <w:left w:val="none" w:sz="0" w:space="0" w:color="auto"/>
        <w:bottom w:val="none" w:sz="0" w:space="0" w:color="auto"/>
        <w:right w:val="none" w:sz="0" w:space="0" w:color="auto"/>
      </w:divBdr>
    </w:div>
    <w:div w:id="1562132162">
      <w:bodyDiv w:val="1"/>
      <w:marLeft w:val="0"/>
      <w:marRight w:val="0"/>
      <w:marTop w:val="0"/>
      <w:marBottom w:val="0"/>
      <w:divBdr>
        <w:top w:val="none" w:sz="0" w:space="0" w:color="auto"/>
        <w:left w:val="none" w:sz="0" w:space="0" w:color="auto"/>
        <w:bottom w:val="none" w:sz="0" w:space="0" w:color="auto"/>
        <w:right w:val="none" w:sz="0" w:space="0" w:color="auto"/>
      </w:divBdr>
    </w:div>
    <w:div w:id="1589998347">
      <w:bodyDiv w:val="1"/>
      <w:marLeft w:val="0"/>
      <w:marRight w:val="0"/>
      <w:marTop w:val="0"/>
      <w:marBottom w:val="0"/>
      <w:divBdr>
        <w:top w:val="none" w:sz="0" w:space="0" w:color="auto"/>
        <w:left w:val="none" w:sz="0" w:space="0" w:color="auto"/>
        <w:bottom w:val="none" w:sz="0" w:space="0" w:color="auto"/>
        <w:right w:val="none" w:sz="0" w:space="0" w:color="auto"/>
      </w:divBdr>
    </w:div>
    <w:div w:id="1625848917">
      <w:bodyDiv w:val="1"/>
      <w:marLeft w:val="0"/>
      <w:marRight w:val="0"/>
      <w:marTop w:val="0"/>
      <w:marBottom w:val="0"/>
      <w:divBdr>
        <w:top w:val="none" w:sz="0" w:space="0" w:color="auto"/>
        <w:left w:val="none" w:sz="0" w:space="0" w:color="auto"/>
        <w:bottom w:val="none" w:sz="0" w:space="0" w:color="auto"/>
        <w:right w:val="none" w:sz="0" w:space="0" w:color="auto"/>
      </w:divBdr>
    </w:div>
    <w:div w:id="1629385906">
      <w:bodyDiv w:val="1"/>
      <w:marLeft w:val="0"/>
      <w:marRight w:val="0"/>
      <w:marTop w:val="0"/>
      <w:marBottom w:val="0"/>
      <w:divBdr>
        <w:top w:val="none" w:sz="0" w:space="0" w:color="auto"/>
        <w:left w:val="none" w:sz="0" w:space="0" w:color="auto"/>
        <w:bottom w:val="none" w:sz="0" w:space="0" w:color="auto"/>
        <w:right w:val="none" w:sz="0" w:space="0" w:color="auto"/>
      </w:divBdr>
    </w:div>
    <w:div w:id="1638684160">
      <w:bodyDiv w:val="1"/>
      <w:marLeft w:val="0"/>
      <w:marRight w:val="0"/>
      <w:marTop w:val="0"/>
      <w:marBottom w:val="0"/>
      <w:divBdr>
        <w:top w:val="none" w:sz="0" w:space="0" w:color="auto"/>
        <w:left w:val="none" w:sz="0" w:space="0" w:color="auto"/>
        <w:bottom w:val="none" w:sz="0" w:space="0" w:color="auto"/>
        <w:right w:val="none" w:sz="0" w:space="0" w:color="auto"/>
      </w:divBdr>
    </w:div>
    <w:div w:id="1646004774">
      <w:bodyDiv w:val="1"/>
      <w:marLeft w:val="0"/>
      <w:marRight w:val="0"/>
      <w:marTop w:val="0"/>
      <w:marBottom w:val="0"/>
      <w:divBdr>
        <w:top w:val="none" w:sz="0" w:space="0" w:color="auto"/>
        <w:left w:val="none" w:sz="0" w:space="0" w:color="auto"/>
        <w:bottom w:val="none" w:sz="0" w:space="0" w:color="auto"/>
        <w:right w:val="none" w:sz="0" w:space="0" w:color="auto"/>
      </w:divBdr>
    </w:div>
    <w:div w:id="1658681710">
      <w:bodyDiv w:val="1"/>
      <w:marLeft w:val="0"/>
      <w:marRight w:val="0"/>
      <w:marTop w:val="0"/>
      <w:marBottom w:val="0"/>
      <w:divBdr>
        <w:top w:val="none" w:sz="0" w:space="0" w:color="auto"/>
        <w:left w:val="none" w:sz="0" w:space="0" w:color="auto"/>
        <w:bottom w:val="none" w:sz="0" w:space="0" w:color="auto"/>
        <w:right w:val="none" w:sz="0" w:space="0" w:color="auto"/>
      </w:divBdr>
    </w:div>
    <w:div w:id="1662584993">
      <w:bodyDiv w:val="1"/>
      <w:marLeft w:val="0"/>
      <w:marRight w:val="0"/>
      <w:marTop w:val="0"/>
      <w:marBottom w:val="0"/>
      <w:divBdr>
        <w:top w:val="none" w:sz="0" w:space="0" w:color="auto"/>
        <w:left w:val="none" w:sz="0" w:space="0" w:color="auto"/>
        <w:bottom w:val="none" w:sz="0" w:space="0" w:color="auto"/>
        <w:right w:val="none" w:sz="0" w:space="0" w:color="auto"/>
      </w:divBdr>
    </w:div>
    <w:div w:id="1670868005">
      <w:bodyDiv w:val="1"/>
      <w:marLeft w:val="0"/>
      <w:marRight w:val="0"/>
      <w:marTop w:val="0"/>
      <w:marBottom w:val="0"/>
      <w:divBdr>
        <w:top w:val="none" w:sz="0" w:space="0" w:color="auto"/>
        <w:left w:val="none" w:sz="0" w:space="0" w:color="auto"/>
        <w:bottom w:val="none" w:sz="0" w:space="0" w:color="auto"/>
        <w:right w:val="none" w:sz="0" w:space="0" w:color="auto"/>
      </w:divBdr>
    </w:div>
    <w:div w:id="1684555330">
      <w:bodyDiv w:val="1"/>
      <w:marLeft w:val="0"/>
      <w:marRight w:val="0"/>
      <w:marTop w:val="0"/>
      <w:marBottom w:val="0"/>
      <w:divBdr>
        <w:top w:val="none" w:sz="0" w:space="0" w:color="auto"/>
        <w:left w:val="none" w:sz="0" w:space="0" w:color="auto"/>
        <w:bottom w:val="none" w:sz="0" w:space="0" w:color="auto"/>
        <w:right w:val="none" w:sz="0" w:space="0" w:color="auto"/>
      </w:divBdr>
    </w:div>
    <w:div w:id="1685940668">
      <w:bodyDiv w:val="1"/>
      <w:marLeft w:val="0"/>
      <w:marRight w:val="0"/>
      <w:marTop w:val="0"/>
      <w:marBottom w:val="0"/>
      <w:divBdr>
        <w:top w:val="none" w:sz="0" w:space="0" w:color="auto"/>
        <w:left w:val="none" w:sz="0" w:space="0" w:color="auto"/>
        <w:bottom w:val="none" w:sz="0" w:space="0" w:color="auto"/>
        <w:right w:val="none" w:sz="0" w:space="0" w:color="auto"/>
      </w:divBdr>
    </w:div>
    <w:div w:id="1706563805">
      <w:bodyDiv w:val="1"/>
      <w:marLeft w:val="0"/>
      <w:marRight w:val="0"/>
      <w:marTop w:val="0"/>
      <w:marBottom w:val="0"/>
      <w:divBdr>
        <w:top w:val="none" w:sz="0" w:space="0" w:color="auto"/>
        <w:left w:val="none" w:sz="0" w:space="0" w:color="auto"/>
        <w:bottom w:val="none" w:sz="0" w:space="0" w:color="auto"/>
        <w:right w:val="none" w:sz="0" w:space="0" w:color="auto"/>
      </w:divBdr>
    </w:div>
    <w:div w:id="1745030738">
      <w:bodyDiv w:val="1"/>
      <w:marLeft w:val="0"/>
      <w:marRight w:val="0"/>
      <w:marTop w:val="0"/>
      <w:marBottom w:val="0"/>
      <w:divBdr>
        <w:top w:val="none" w:sz="0" w:space="0" w:color="auto"/>
        <w:left w:val="none" w:sz="0" w:space="0" w:color="auto"/>
        <w:bottom w:val="none" w:sz="0" w:space="0" w:color="auto"/>
        <w:right w:val="none" w:sz="0" w:space="0" w:color="auto"/>
      </w:divBdr>
    </w:div>
    <w:div w:id="1794320660">
      <w:bodyDiv w:val="1"/>
      <w:marLeft w:val="0"/>
      <w:marRight w:val="0"/>
      <w:marTop w:val="0"/>
      <w:marBottom w:val="0"/>
      <w:divBdr>
        <w:top w:val="none" w:sz="0" w:space="0" w:color="auto"/>
        <w:left w:val="none" w:sz="0" w:space="0" w:color="auto"/>
        <w:bottom w:val="none" w:sz="0" w:space="0" w:color="auto"/>
        <w:right w:val="none" w:sz="0" w:space="0" w:color="auto"/>
      </w:divBdr>
    </w:div>
    <w:div w:id="1810631119">
      <w:bodyDiv w:val="1"/>
      <w:marLeft w:val="0"/>
      <w:marRight w:val="0"/>
      <w:marTop w:val="0"/>
      <w:marBottom w:val="0"/>
      <w:divBdr>
        <w:top w:val="none" w:sz="0" w:space="0" w:color="auto"/>
        <w:left w:val="none" w:sz="0" w:space="0" w:color="auto"/>
        <w:bottom w:val="none" w:sz="0" w:space="0" w:color="auto"/>
        <w:right w:val="none" w:sz="0" w:space="0" w:color="auto"/>
      </w:divBdr>
    </w:div>
    <w:div w:id="1877935582">
      <w:bodyDiv w:val="1"/>
      <w:marLeft w:val="0"/>
      <w:marRight w:val="0"/>
      <w:marTop w:val="0"/>
      <w:marBottom w:val="0"/>
      <w:divBdr>
        <w:top w:val="none" w:sz="0" w:space="0" w:color="auto"/>
        <w:left w:val="none" w:sz="0" w:space="0" w:color="auto"/>
        <w:bottom w:val="none" w:sz="0" w:space="0" w:color="auto"/>
        <w:right w:val="none" w:sz="0" w:space="0" w:color="auto"/>
      </w:divBdr>
    </w:div>
    <w:div w:id="1906528710">
      <w:bodyDiv w:val="1"/>
      <w:marLeft w:val="0"/>
      <w:marRight w:val="0"/>
      <w:marTop w:val="0"/>
      <w:marBottom w:val="0"/>
      <w:divBdr>
        <w:top w:val="none" w:sz="0" w:space="0" w:color="auto"/>
        <w:left w:val="none" w:sz="0" w:space="0" w:color="auto"/>
        <w:bottom w:val="none" w:sz="0" w:space="0" w:color="auto"/>
        <w:right w:val="none" w:sz="0" w:space="0" w:color="auto"/>
      </w:divBdr>
    </w:div>
    <w:div w:id="1929774649">
      <w:bodyDiv w:val="1"/>
      <w:marLeft w:val="0"/>
      <w:marRight w:val="0"/>
      <w:marTop w:val="0"/>
      <w:marBottom w:val="0"/>
      <w:divBdr>
        <w:top w:val="none" w:sz="0" w:space="0" w:color="auto"/>
        <w:left w:val="none" w:sz="0" w:space="0" w:color="auto"/>
        <w:bottom w:val="none" w:sz="0" w:space="0" w:color="auto"/>
        <w:right w:val="none" w:sz="0" w:space="0" w:color="auto"/>
      </w:divBdr>
    </w:div>
    <w:div w:id="1938557050">
      <w:bodyDiv w:val="1"/>
      <w:marLeft w:val="0"/>
      <w:marRight w:val="0"/>
      <w:marTop w:val="0"/>
      <w:marBottom w:val="0"/>
      <w:divBdr>
        <w:top w:val="none" w:sz="0" w:space="0" w:color="auto"/>
        <w:left w:val="none" w:sz="0" w:space="0" w:color="auto"/>
        <w:bottom w:val="none" w:sz="0" w:space="0" w:color="auto"/>
        <w:right w:val="none" w:sz="0" w:space="0" w:color="auto"/>
      </w:divBdr>
    </w:div>
    <w:div w:id="1975720483">
      <w:bodyDiv w:val="1"/>
      <w:marLeft w:val="0"/>
      <w:marRight w:val="0"/>
      <w:marTop w:val="0"/>
      <w:marBottom w:val="0"/>
      <w:divBdr>
        <w:top w:val="none" w:sz="0" w:space="0" w:color="auto"/>
        <w:left w:val="none" w:sz="0" w:space="0" w:color="auto"/>
        <w:bottom w:val="none" w:sz="0" w:space="0" w:color="auto"/>
        <w:right w:val="none" w:sz="0" w:space="0" w:color="auto"/>
      </w:divBdr>
    </w:div>
    <w:div w:id="1995641562">
      <w:bodyDiv w:val="1"/>
      <w:marLeft w:val="0"/>
      <w:marRight w:val="0"/>
      <w:marTop w:val="0"/>
      <w:marBottom w:val="0"/>
      <w:divBdr>
        <w:top w:val="none" w:sz="0" w:space="0" w:color="auto"/>
        <w:left w:val="none" w:sz="0" w:space="0" w:color="auto"/>
        <w:bottom w:val="none" w:sz="0" w:space="0" w:color="auto"/>
        <w:right w:val="none" w:sz="0" w:space="0" w:color="auto"/>
      </w:divBdr>
    </w:div>
    <w:div w:id="2009364428">
      <w:bodyDiv w:val="1"/>
      <w:marLeft w:val="0"/>
      <w:marRight w:val="0"/>
      <w:marTop w:val="0"/>
      <w:marBottom w:val="0"/>
      <w:divBdr>
        <w:top w:val="none" w:sz="0" w:space="0" w:color="auto"/>
        <w:left w:val="none" w:sz="0" w:space="0" w:color="auto"/>
        <w:bottom w:val="none" w:sz="0" w:space="0" w:color="auto"/>
        <w:right w:val="none" w:sz="0" w:space="0" w:color="auto"/>
      </w:divBdr>
    </w:div>
    <w:div w:id="2023968890">
      <w:bodyDiv w:val="1"/>
      <w:marLeft w:val="0"/>
      <w:marRight w:val="0"/>
      <w:marTop w:val="0"/>
      <w:marBottom w:val="0"/>
      <w:divBdr>
        <w:top w:val="none" w:sz="0" w:space="0" w:color="auto"/>
        <w:left w:val="none" w:sz="0" w:space="0" w:color="auto"/>
        <w:bottom w:val="none" w:sz="0" w:space="0" w:color="auto"/>
        <w:right w:val="none" w:sz="0" w:space="0" w:color="auto"/>
      </w:divBdr>
    </w:div>
    <w:div w:id="2041740211">
      <w:bodyDiv w:val="1"/>
      <w:marLeft w:val="0"/>
      <w:marRight w:val="0"/>
      <w:marTop w:val="0"/>
      <w:marBottom w:val="0"/>
      <w:divBdr>
        <w:top w:val="none" w:sz="0" w:space="0" w:color="auto"/>
        <w:left w:val="none" w:sz="0" w:space="0" w:color="auto"/>
        <w:bottom w:val="none" w:sz="0" w:space="0" w:color="auto"/>
        <w:right w:val="none" w:sz="0" w:space="0" w:color="auto"/>
      </w:divBdr>
      <w:divsChild>
        <w:div w:id="1186018748">
          <w:marLeft w:val="0"/>
          <w:marRight w:val="0"/>
          <w:marTop w:val="0"/>
          <w:marBottom w:val="0"/>
          <w:divBdr>
            <w:top w:val="single" w:sz="2" w:space="0" w:color="auto"/>
            <w:left w:val="single" w:sz="2" w:space="0" w:color="auto"/>
            <w:bottom w:val="single" w:sz="6" w:space="0" w:color="auto"/>
            <w:right w:val="single" w:sz="2" w:space="0" w:color="auto"/>
          </w:divBdr>
          <w:divsChild>
            <w:div w:id="307982693">
              <w:marLeft w:val="0"/>
              <w:marRight w:val="0"/>
              <w:marTop w:val="100"/>
              <w:marBottom w:val="100"/>
              <w:divBdr>
                <w:top w:val="single" w:sz="2" w:space="0" w:color="D9D9E3"/>
                <w:left w:val="single" w:sz="2" w:space="0" w:color="D9D9E3"/>
                <w:bottom w:val="single" w:sz="2" w:space="0" w:color="D9D9E3"/>
                <w:right w:val="single" w:sz="2" w:space="0" w:color="D9D9E3"/>
              </w:divBdr>
              <w:divsChild>
                <w:div w:id="513961271">
                  <w:marLeft w:val="0"/>
                  <w:marRight w:val="0"/>
                  <w:marTop w:val="0"/>
                  <w:marBottom w:val="0"/>
                  <w:divBdr>
                    <w:top w:val="single" w:sz="2" w:space="0" w:color="D9D9E3"/>
                    <w:left w:val="single" w:sz="2" w:space="0" w:color="D9D9E3"/>
                    <w:bottom w:val="single" w:sz="2" w:space="0" w:color="D9D9E3"/>
                    <w:right w:val="single" w:sz="2" w:space="0" w:color="D9D9E3"/>
                  </w:divBdr>
                  <w:divsChild>
                    <w:div w:id="1665082058">
                      <w:marLeft w:val="0"/>
                      <w:marRight w:val="0"/>
                      <w:marTop w:val="0"/>
                      <w:marBottom w:val="0"/>
                      <w:divBdr>
                        <w:top w:val="single" w:sz="2" w:space="0" w:color="D9D9E3"/>
                        <w:left w:val="single" w:sz="2" w:space="0" w:color="D9D9E3"/>
                        <w:bottom w:val="single" w:sz="2" w:space="0" w:color="D9D9E3"/>
                        <w:right w:val="single" w:sz="2" w:space="0" w:color="D9D9E3"/>
                      </w:divBdr>
                      <w:divsChild>
                        <w:div w:id="517087110">
                          <w:marLeft w:val="0"/>
                          <w:marRight w:val="0"/>
                          <w:marTop w:val="0"/>
                          <w:marBottom w:val="0"/>
                          <w:divBdr>
                            <w:top w:val="single" w:sz="2" w:space="0" w:color="D9D9E3"/>
                            <w:left w:val="single" w:sz="2" w:space="0" w:color="D9D9E3"/>
                            <w:bottom w:val="single" w:sz="2" w:space="0" w:color="D9D9E3"/>
                            <w:right w:val="single" w:sz="2" w:space="0" w:color="D9D9E3"/>
                          </w:divBdr>
                          <w:divsChild>
                            <w:div w:id="1081754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1318000">
      <w:bodyDiv w:val="1"/>
      <w:marLeft w:val="0"/>
      <w:marRight w:val="0"/>
      <w:marTop w:val="0"/>
      <w:marBottom w:val="0"/>
      <w:divBdr>
        <w:top w:val="none" w:sz="0" w:space="0" w:color="auto"/>
        <w:left w:val="none" w:sz="0" w:space="0" w:color="auto"/>
        <w:bottom w:val="none" w:sz="0" w:space="0" w:color="auto"/>
        <w:right w:val="none" w:sz="0" w:space="0" w:color="auto"/>
      </w:divBdr>
    </w:div>
    <w:div w:id="2087874133">
      <w:bodyDiv w:val="1"/>
      <w:marLeft w:val="0"/>
      <w:marRight w:val="0"/>
      <w:marTop w:val="0"/>
      <w:marBottom w:val="0"/>
      <w:divBdr>
        <w:top w:val="none" w:sz="0" w:space="0" w:color="auto"/>
        <w:left w:val="none" w:sz="0" w:space="0" w:color="auto"/>
        <w:bottom w:val="none" w:sz="0" w:space="0" w:color="auto"/>
        <w:right w:val="none" w:sz="0" w:space="0" w:color="auto"/>
      </w:divBdr>
    </w:div>
    <w:div w:id="209316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northeastern.instructure.com/courses/131431/pages/lesson-4-2-prescriptive-models?module_item_id=823373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youtube.com/watch?v=4VuO1lO6USo"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northeastern.instructure.com/courses/131431/pages/module-4-lab-1-a-minimizing-decision-model?module_item_id=8233742"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98E1A-8641-4173-8344-46F257418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2450</TotalTime>
  <Pages>12</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Dhairyav Jatin Shah</dc:creator>
  <cp:keywords/>
  <dc:description/>
  <cp:lastModifiedBy>Dhairyav Jatin Shah</cp:lastModifiedBy>
  <cp:revision>1049</cp:revision>
  <dcterms:created xsi:type="dcterms:W3CDTF">2023-01-16T00:07:00Z</dcterms:created>
  <dcterms:modified xsi:type="dcterms:W3CDTF">2023-03-24T04:03:00Z</dcterms:modified>
</cp:coreProperties>
</file>