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01742" w14:textId="77777777" w:rsidR="00F30F12" w:rsidRDefault="00F30F12" w:rsidP="00F30F12">
      <w:pPr>
        <w:spacing w:line="480" w:lineRule="auto"/>
        <w:jc w:val="center"/>
        <w:rPr>
          <w:rFonts w:ascii="Times New Roman" w:hAnsi="Times New Roman" w:cs="Times New Roman"/>
          <w:sz w:val="24"/>
          <w:szCs w:val="24"/>
        </w:rPr>
      </w:pPr>
    </w:p>
    <w:p w14:paraId="1DD92F26" w14:textId="77777777" w:rsidR="00F30F12" w:rsidRDefault="00F30F12" w:rsidP="00F30F12">
      <w:pPr>
        <w:spacing w:line="480" w:lineRule="auto"/>
        <w:jc w:val="center"/>
        <w:rPr>
          <w:rFonts w:ascii="Times New Roman" w:hAnsi="Times New Roman" w:cs="Times New Roman"/>
          <w:sz w:val="24"/>
          <w:szCs w:val="24"/>
        </w:rPr>
      </w:pPr>
    </w:p>
    <w:p w14:paraId="2FF2750F" w14:textId="77777777" w:rsidR="00F30F12" w:rsidRDefault="00F30F12" w:rsidP="00F30F12">
      <w:pPr>
        <w:spacing w:line="480" w:lineRule="auto"/>
        <w:jc w:val="center"/>
        <w:rPr>
          <w:rFonts w:ascii="Times New Roman" w:hAnsi="Times New Roman" w:cs="Times New Roman"/>
          <w:sz w:val="24"/>
          <w:szCs w:val="24"/>
        </w:rPr>
      </w:pPr>
    </w:p>
    <w:p w14:paraId="03819965" w14:textId="77777777" w:rsidR="00F30F12" w:rsidRDefault="00F30F12" w:rsidP="00F30F12">
      <w:pPr>
        <w:spacing w:line="480" w:lineRule="auto"/>
        <w:jc w:val="center"/>
        <w:rPr>
          <w:rFonts w:ascii="Times New Roman" w:hAnsi="Times New Roman" w:cs="Times New Roman"/>
          <w:sz w:val="24"/>
          <w:szCs w:val="24"/>
        </w:rPr>
      </w:pPr>
    </w:p>
    <w:p w14:paraId="1DE65C1C" w14:textId="77777777" w:rsidR="00F30F12" w:rsidRDefault="00F30F12" w:rsidP="00F30F12">
      <w:pPr>
        <w:spacing w:line="480" w:lineRule="auto"/>
        <w:jc w:val="center"/>
        <w:rPr>
          <w:rFonts w:ascii="Times New Roman" w:hAnsi="Times New Roman" w:cs="Times New Roman"/>
          <w:sz w:val="24"/>
          <w:szCs w:val="24"/>
        </w:rPr>
      </w:pPr>
    </w:p>
    <w:p w14:paraId="29685C4A" w14:textId="77777777" w:rsidR="00F30F12" w:rsidRDefault="00F30F12" w:rsidP="00F30F12">
      <w:pPr>
        <w:spacing w:line="480" w:lineRule="auto"/>
        <w:jc w:val="center"/>
        <w:rPr>
          <w:rFonts w:ascii="Times New Roman" w:hAnsi="Times New Roman" w:cs="Times New Roman"/>
          <w:sz w:val="24"/>
          <w:szCs w:val="24"/>
        </w:rPr>
      </w:pPr>
    </w:p>
    <w:p w14:paraId="23A94C9D" w14:textId="77777777" w:rsidR="00F30F12" w:rsidRDefault="00F30F12" w:rsidP="00F30F12">
      <w:pPr>
        <w:spacing w:line="480" w:lineRule="auto"/>
        <w:jc w:val="center"/>
        <w:rPr>
          <w:rFonts w:ascii="Times New Roman" w:hAnsi="Times New Roman" w:cs="Times New Roman"/>
          <w:sz w:val="24"/>
          <w:szCs w:val="24"/>
        </w:rPr>
      </w:pPr>
    </w:p>
    <w:p w14:paraId="30ECF2AF" w14:textId="119428FB"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Module </w:t>
      </w:r>
      <w:r w:rsidR="00361325">
        <w:rPr>
          <w:rFonts w:ascii="Times New Roman" w:hAnsi="Times New Roman" w:cs="Times New Roman"/>
          <w:sz w:val="24"/>
          <w:szCs w:val="24"/>
        </w:rPr>
        <w:t>6</w:t>
      </w:r>
      <w:r w:rsidRPr="00727479">
        <w:rPr>
          <w:rFonts w:ascii="Times New Roman" w:hAnsi="Times New Roman" w:cs="Times New Roman"/>
          <w:sz w:val="24"/>
          <w:szCs w:val="24"/>
        </w:rPr>
        <w:t xml:space="preserve"> </w:t>
      </w:r>
      <w:r w:rsidR="0097676A">
        <w:rPr>
          <w:rFonts w:ascii="Times New Roman" w:hAnsi="Times New Roman" w:cs="Times New Roman"/>
          <w:sz w:val="24"/>
          <w:szCs w:val="24"/>
        </w:rPr>
        <w:t>Project</w:t>
      </w:r>
      <w:r w:rsidRPr="00727479">
        <w:rPr>
          <w:rFonts w:ascii="Times New Roman" w:hAnsi="Times New Roman" w:cs="Times New Roman"/>
          <w:sz w:val="24"/>
          <w:szCs w:val="24"/>
        </w:rPr>
        <w:t xml:space="preserve">: </w:t>
      </w:r>
      <w:r w:rsidR="000D5525" w:rsidRPr="000D5525">
        <w:rPr>
          <w:rFonts w:ascii="Times New Roman" w:hAnsi="Times New Roman" w:cs="Times New Roman"/>
          <w:sz w:val="24"/>
          <w:szCs w:val="24"/>
        </w:rPr>
        <w:t>Optimization</w:t>
      </w:r>
      <w:r w:rsidR="006A7248" w:rsidRPr="006A7248">
        <w:rPr>
          <w:rFonts w:ascii="Times New Roman" w:hAnsi="Times New Roman" w:cs="Times New Roman"/>
          <w:sz w:val="24"/>
          <w:szCs w:val="24"/>
        </w:rPr>
        <w:t>.</w:t>
      </w:r>
    </w:p>
    <w:p w14:paraId="0D2700A3" w14:textId="77777777" w:rsidR="00F30F12" w:rsidRPr="00727479" w:rsidRDefault="00F30F12" w:rsidP="00F30F12">
      <w:pPr>
        <w:spacing w:line="480" w:lineRule="auto"/>
        <w:jc w:val="center"/>
        <w:rPr>
          <w:rFonts w:ascii="Times New Roman" w:hAnsi="Times New Roman" w:cs="Times New Roman"/>
          <w:sz w:val="24"/>
          <w:szCs w:val="24"/>
        </w:rPr>
      </w:pPr>
    </w:p>
    <w:p w14:paraId="2C50379F" w14:textId="77777777" w:rsidR="00F30F12" w:rsidRPr="00727479" w:rsidRDefault="00F30F12" w:rsidP="00F30F12">
      <w:pPr>
        <w:spacing w:line="480" w:lineRule="auto"/>
        <w:jc w:val="center"/>
        <w:rPr>
          <w:rFonts w:ascii="Times New Roman" w:hAnsi="Times New Roman" w:cs="Times New Roman"/>
          <w:sz w:val="24"/>
          <w:szCs w:val="24"/>
        </w:rPr>
      </w:pPr>
    </w:p>
    <w:p w14:paraId="1C729067" w14:textId="202D2281" w:rsidR="00F30F12" w:rsidRPr="00727479" w:rsidRDefault="00AA73E4"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Dhairyav Jatin Shah</w:t>
      </w:r>
    </w:p>
    <w:p w14:paraId="721A7763" w14:textId="77777777"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College of Professional Studies, Northeastern University</w:t>
      </w:r>
    </w:p>
    <w:p w14:paraId="7C63051A" w14:textId="7D7198C4" w:rsidR="00F30F12" w:rsidRPr="00727479" w:rsidRDefault="00F30F12" w:rsidP="00F30F12">
      <w:pPr>
        <w:spacing w:line="480" w:lineRule="auto"/>
        <w:jc w:val="center"/>
        <w:rPr>
          <w:rFonts w:ascii="Times New Roman" w:hAnsi="Times New Roman" w:cs="Times New Roman"/>
          <w:sz w:val="24"/>
          <w:szCs w:val="24"/>
        </w:rPr>
      </w:pPr>
      <w:r w:rsidRPr="00727479">
        <w:rPr>
          <w:rFonts w:ascii="Times New Roman" w:hAnsi="Times New Roman" w:cs="Times New Roman"/>
          <w:sz w:val="24"/>
          <w:szCs w:val="24"/>
        </w:rPr>
        <w:t xml:space="preserve">Professor: </w:t>
      </w:r>
      <w:r w:rsidR="00F82B58" w:rsidRPr="00F82B58">
        <w:rPr>
          <w:rFonts w:ascii="Times New Roman" w:hAnsi="Times New Roman" w:cs="Times New Roman"/>
          <w:sz w:val="24"/>
          <w:szCs w:val="24"/>
        </w:rPr>
        <w:t>Zhi(Richard) He</w:t>
      </w:r>
    </w:p>
    <w:p w14:paraId="7DC7A543" w14:textId="344813F6" w:rsidR="00F30F12" w:rsidRDefault="00361325" w:rsidP="00F30F12">
      <w:pPr>
        <w:spacing w:line="480" w:lineRule="auto"/>
        <w:jc w:val="center"/>
        <w:rPr>
          <w:rFonts w:ascii="Times New Roman" w:hAnsi="Times New Roman" w:cs="Times New Roman"/>
          <w:sz w:val="24"/>
          <w:szCs w:val="24"/>
        </w:rPr>
      </w:pPr>
      <w:r>
        <w:rPr>
          <w:rFonts w:ascii="Times New Roman" w:hAnsi="Times New Roman" w:cs="Times New Roman"/>
          <w:sz w:val="24"/>
          <w:szCs w:val="24"/>
        </w:rPr>
        <w:t>April</w:t>
      </w:r>
      <w:r w:rsidR="00F30F12" w:rsidRPr="00727479">
        <w:rPr>
          <w:rFonts w:ascii="Times New Roman" w:hAnsi="Times New Roman" w:cs="Times New Roman"/>
          <w:sz w:val="24"/>
          <w:szCs w:val="24"/>
        </w:rPr>
        <w:t xml:space="preserve"> </w:t>
      </w:r>
      <w:r>
        <w:rPr>
          <w:rFonts w:ascii="Times New Roman" w:hAnsi="Times New Roman" w:cs="Times New Roman"/>
          <w:sz w:val="24"/>
          <w:szCs w:val="24"/>
        </w:rPr>
        <w:t>1</w:t>
      </w:r>
      <w:r w:rsidR="00F30F12" w:rsidRPr="00727479">
        <w:rPr>
          <w:rFonts w:ascii="Times New Roman" w:hAnsi="Times New Roman" w:cs="Times New Roman"/>
          <w:sz w:val="24"/>
          <w:szCs w:val="24"/>
        </w:rPr>
        <w:t>, 202</w:t>
      </w:r>
      <w:r w:rsidR="00F30F12">
        <w:rPr>
          <w:rFonts w:ascii="Times New Roman" w:hAnsi="Times New Roman" w:cs="Times New Roman"/>
          <w:sz w:val="24"/>
          <w:szCs w:val="24"/>
        </w:rPr>
        <w:t>3</w:t>
      </w:r>
    </w:p>
    <w:p w14:paraId="6F1BEE0D" w14:textId="77777777" w:rsidR="00F30F12" w:rsidRDefault="00F30F12" w:rsidP="00F30F12">
      <w:pPr>
        <w:spacing w:line="480" w:lineRule="auto"/>
        <w:rPr>
          <w:rFonts w:ascii="Times New Roman" w:hAnsi="Times New Roman" w:cs="Times New Roman"/>
          <w:sz w:val="24"/>
          <w:szCs w:val="24"/>
        </w:rPr>
      </w:pPr>
    </w:p>
    <w:p w14:paraId="1D886C86" w14:textId="77777777" w:rsidR="00F30F12" w:rsidRDefault="00F30F12" w:rsidP="00F30F12">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243CB65" w14:textId="18310F98" w:rsidR="008723CF" w:rsidRDefault="00F30F12" w:rsidP="008723CF">
      <w:pPr>
        <w:spacing w:line="480" w:lineRule="auto"/>
        <w:jc w:val="center"/>
        <w:rPr>
          <w:rFonts w:ascii="Times New Roman" w:hAnsi="Times New Roman" w:cs="Times New Roman"/>
          <w:b/>
          <w:bCs/>
          <w:sz w:val="24"/>
          <w:szCs w:val="24"/>
        </w:rPr>
      </w:pPr>
      <w:r w:rsidRPr="00636834">
        <w:rPr>
          <w:rFonts w:ascii="Times New Roman" w:hAnsi="Times New Roman" w:cs="Times New Roman" w:hint="eastAsia"/>
          <w:b/>
          <w:bCs/>
          <w:sz w:val="24"/>
          <w:szCs w:val="24"/>
        </w:rPr>
        <w:lastRenderedPageBreak/>
        <w:t>I</w:t>
      </w:r>
      <w:r w:rsidRPr="00636834">
        <w:rPr>
          <w:rFonts w:ascii="Times New Roman" w:hAnsi="Times New Roman" w:cs="Times New Roman"/>
          <w:b/>
          <w:bCs/>
          <w:sz w:val="24"/>
          <w:szCs w:val="24"/>
        </w:rPr>
        <w:t>ntroduction</w:t>
      </w:r>
    </w:p>
    <w:p w14:paraId="45E88371" w14:textId="2EA60247" w:rsidR="00AA0BBD" w:rsidRPr="000D0CE3" w:rsidRDefault="00CD7948" w:rsidP="00641089">
      <w:pPr>
        <w:spacing w:line="480" w:lineRule="auto"/>
        <w:ind w:firstLine="720"/>
        <w:rPr>
          <w:rFonts w:ascii="Times New Roman" w:hAnsi="Times New Roman" w:cs="Times New Roman"/>
          <w:sz w:val="24"/>
          <w:szCs w:val="24"/>
        </w:rPr>
      </w:pPr>
      <w:r w:rsidRPr="00CD7948">
        <w:rPr>
          <w:rFonts w:ascii="Times New Roman" w:hAnsi="Times New Roman" w:cs="Times New Roman"/>
          <w:sz w:val="24"/>
          <w:szCs w:val="24"/>
        </w:rPr>
        <w:t xml:space="preserve">The given data includes </w:t>
      </w:r>
      <w:r w:rsidR="00AA0BBD" w:rsidRPr="00CD7948">
        <w:rPr>
          <w:rFonts w:ascii="Times New Roman" w:hAnsi="Times New Roman" w:cs="Times New Roman"/>
          <w:sz w:val="24"/>
          <w:szCs w:val="24"/>
        </w:rPr>
        <w:t>several</w:t>
      </w:r>
      <w:r w:rsidRPr="00CD7948">
        <w:rPr>
          <w:rFonts w:ascii="Times New Roman" w:hAnsi="Times New Roman" w:cs="Times New Roman"/>
          <w:sz w:val="24"/>
          <w:szCs w:val="24"/>
        </w:rPr>
        <w:t xml:space="preserve"> scenarios and problems from real life that call for analysis and decision-making in order to achieve the best results. In the first instance, </w:t>
      </w:r>
      <w:proofErr w:type="spellStart"/>
      <w:r w:rsidRPr="00CD7948">
        <w:rPr>
          <w:rFonts w:ascii="Times New Roman" w:hAnsi="Times New Roman" w:cs="Times New Roman"/>
          <w:sz w:val="24"/>
          <w:szCs w:val="24"/>
        </w:rPr>
        <w:t>Chimotoxic</w:t>
      </w:r>
      <w:proofErr w:type="spellEnd"/>
      <w:r w:rsidRPr="00CD7948">
        <w:rPr>
          <w:rFonts w:ascii="Times New Roman" w:hAnsi="Times New Roman" w:cs="Times New Roman"/>
          <w:sz w:val="24"/>
          <w:szCs w:val="24"/>
        </w:rPr>
        <w:t>, a business that produces dangerous chemicals, and Allen, a manager at Rockhill Shipping &amp; Transport Company, are negotiating a trash transportation contract. The difficult part is guaranteeing safe and legal transportation of garbage from six plants to three disposal sites while minimizing shipping expenses. Direct shipping or transshipment are two choices that should be carefully considered in terms of costs and travel distances.</w:t>
      </w:r>
      <w:r w:rsidR="00AA0BBD">
        <w:rPr>
          <w:rFonts w:ascii="Times New Roman" w:hAnsi="Times New Roman" w:cs="Times New Roman"/>
          <w:sz w:val="24"/>
          <w:szCs w:val="24"/>
        </w:rPr>
        <w:t xml:space="preserve"> </w:t>
      </w:r>
      <w:r w:rsidR="00AA0BBD" w:rsidRPr="00AA0BBD">
        <w:rPr>
          <w:rFonts w:ascii="Times New Roman" w:hAnsi="Times New Roman" w:cs="Times New Roman"/>
          <w:sz w:val="24"/>
          <w:szCs w:val="24"/>
        </w:rPr>
        <w:t xml:space="preserve">In the second case, an investor has chosen a portfolio of assets that consists of gold, put options, high-tech companies, foreign equities, energy stocks, and CDs. Based on historical data, an estimate of the predicted return for each asset class has been made. To identify the risk attached to each asset and the total risk of the portfolio, the investor needs </w:t>
      </w:r>
      <w:r w:rsidR="00AA0BBD" w:rsidRPr="00AA0BBD">
        <w:rPr>
          <w:rFonts w:ascii="Times New Roman" w:hAnsi="Times New Roman" w:cs="Times New Roman"/>
          <w:sz w:val="24"/>
          <w:szCs w:val="24"/>
        </w:rPr>
        <w:t>to analyze</w:t>
      </w:r>
      <w:r w:rsidR="00AA0BBD" w:rsidRPr="00AA0BBD">
        <w:rPr>
          <w:rFonts w:ascii="Times New Roman" w:hAnsi="Times New Roman" w:cs="Times New Roman"/>
          <w:sz w:val="24"/>
          <w:szCs w:val="24"/>
        </w:rPr>
        <w:t xml:space="preserve"> the covariance matrix of the asset returns. With this knowledge, the investor can modify the weightings of each asset class to improve the performance of the portfolio.</w:t>
      </w:r>
    </w:p>
    <w:p w14:paraId="53526E90" w14:textId="351E7E91" w:rsidR="00684739" w:rsidRDefault="00D90790" w:rsidP="004E1C8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w:t>
      </w:r>
    </w:p>
    <w:p w14:paraId="1484540D" w14:textId="13442EA7" w:rsidR="001C655B" w:rsidRDefault="00AA0BBD" w:rsidP="006256C8">
      <w:pPr>
        <w:spacing w:line="480" w:lineRule="auto"/>
        <w:rPr>
          <w:rFonts w:ascii="Times New Roman" w:hAnsi="Times New Roman" w:cs="Times New Roman"/>
          <w:b/>
          <w:bCs/>
          <w:sz w:val="24"/>
          <w:szCs w:val="24"/>
          <w:u w:val="single"/>
        </w:rPr>
      </w:pPr>
      <w:r w:rsidRPr="00B87A88">
        <w:rPr>
          <w:rFonts w:ascii="Times New Roman" w:hAnsi="Times New Roman" w:cs="Times New Roman"/>
          <w:b/>
          <w:bCs/>
          <w:sz w:val="24"/>
          <w:szCs w:val="24"/>
          <w:u w:val="single"/>
        </w:rPr>
        <w:t xml:space="preserve">Part 1 </w:t>
      </w:r>
      <w:r w:rsidR="00B87A88" w:rsidRPr="00B87A88">
        <w:rPr>
          <w:rFonts w:ascii="Times New Roman" w:hAnsi="Times New Roman" w:cs="Times New Roman"/>
          <w:b/>
          <w:bCs/>
          <w:sz w:val="24"/>
          <w:szCs w:val="24"/>
          <w:u w:val="single"/>
        </w:rPr>
        <w:t>:</w:t>
      </w:r>
    </w:p>
    <w:p w14:paraId="4C576D60" w14:textId="7877015A" w:rsidR="0046485F" w:rsidRDefault="00772B84" w:rsidP="005F20BB">
      <w:pPr>
        <w:spacing w:line="480" w:lineRule="auto"/>
        <w:ind w:firstLine="720"/>
        <w:rPr>
          <w:rFonts w:ascii="Times New Roman" w:hAnsi="Times New Roman" w:cs="Times New Roman"/>
          <w:sz w:val="24"/>
          <w:szCs w:val="24"/>
        </w:rPr>
      </w:pPr>
      <w:r w:rsidRPr="00772B84">
        <w:rPr>
          <w:rFonts w:ascii="Times New Roman" w:hAnsi="Times New Roman" w:cs="Times New Roman"/>
          <w:sz w:val="24"/>
          <w:szCs w:val="24"/>
        </w:rPr>
        <w:t xml:space="preserve">We have calculated the cost of shipping a barrel of garbage from each of the six factories to each of the three disposal sites in order to determine whether our approach is feasible. Table 1 displays the shipping costs. Also, as shown in Table 2, different amounts of waste products are produced by the plants every week. A maximum of 75, 85, and 90 barrels per week can be accommodated at each of the three trash disposal </w:t>
      </w:r>
      <w:r w:rsidRPr="00772B84">
        <w:rPr>
          <w:rFonts w:ascii="Times New Roman" w:hAnsi="Times New Roman" w:cs="Times New Roman"/>
          <w:sz w:val="24"/>
          <w:szCs w:val="24"/>
        </w:rPr>
        <w:lastRenderedPageBreak/>
        <w:t>facilities in Orangeburg, Florence, and Macon.</w:t>
      </w:r>
    </w:p>
    <w:tbl>
      <w:tblPr>
        <w:tblW w:w="9129" w:type="dxa"/>
        <w:jc w:val="center"/>
        <w:tblLook w:val="04A0" w:firstRow="1" w:lastRow="0" w:firstColumn="1" w:lastColumn="0" w:noHBand="0" w:noVBand="1"/>
      </w:tblPr>
      <w:tblGrid>
        <w:gridCol w:w="1430"/>
        <w:gridCol w:w="1479"/>
        <w:gridCol w:w="1110"/>
        <w:gridCol w:w="950"/>
        <w:gridCol w:w="222"/>
        <w:gridCol w:w="1430"/>
        <w:gridCol w:w="2508"/>
      </w:tblGrid>
      <w:tr w:rsidR="00645FC5" w:rsidRPr="00645FC5" w14:paraId="408680FA" w14:textId="77777777" w:rsidTr="00A80DBE">
        <w:trPr>
          <w:trHeight w:val="340"/>
          <w:jc w:val="center"/>
        </w:trPr>
        <w:tc>
          <w:tcPr>
            <w:tcW w:w="4969" w:type="dxa"/>
            <w:gridSpan w:val="4"/>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2F38E220" w14:textId="77777777" w:rsidR="00645FC5" w:rsidRPr="00645FC5" w:rsidRDefault="00645FC5" w:rsidP="00645FC5">
            <w:pPr>
              <w:widowControl/>
              <w:jc w:val="center"/>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 xml:space="preserve">Table 1: Shipping costs, per barrel of waste from six plants to three waste disposal sites </w:t>
            </w:r>
          </w:p>
        </w:tc>
        <w:tc>
          <w:tcPr>
            <w:tcW w:w="222" w:type="dxa"/>
            <w:tcBorders>
              <w:top w:val="nil"/>
              <w:left w:val="nil"/>
              <w:bottom w:val="nil"/>
              <w:right w:val="nil"/>
            </w:tcBorders>
            <w:shd w:val="clear" w:color="auto" w:fill="auto"/>
            <w:noWrap/>
            <w:vAlign w:val="bottom"/>
            <w:hideMark/>
          </w:tcPr>
          <w:p w14:paraId="3447BAE5" w14:textId="77777777" w:rsidR="00645FC5" w:rsidRPr="00645FC5" w:rsidRDefault="00645FC5" w:rsidP="00645FC5">
            <w:pPr>
              <w:widowControl/>
              <w:jc w:val="center"/>
              <w:rPr>
                <w:rFonts w:ascii="Times New Roman" w:eastAsia="Times New Roman" w:hAnsi="Times New Roman" w:cs="Times New Roman"/>
                <w:b/>
                <w:bCs/>
                <w:i/>
                <w:iCs/>
                <w:color w:val="000000"/>
                <w:kern w:val="0"/>
                <w:sz w:val="24"/>
                <w:szCs w:val="24"/>
                <w:lang w:eastAsia="en-US"/>
              </w:rPr>
            </w:pPr>
          </w:p>
        </w:tc>
        <w:tc>
          <w:tcPr>
            <w:tcW w:w="3938" w:type="dxa"/>
            <w:gridSpan w:val="2"/>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3ED9B1CB" w14:textId="77777777" w:rsidR="00645FC5" w:rsidRPr="00645FC5" w:rsidRDefault="00645FC5" w:rsidP="00645FC5">
            <w:pPr>
              <w:widowControl/>
              <w:jc w:val="center"/>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Table 2: Amount of Waste generated by each plant</w:t>
            </w:r>
          </w:p>
        </w:tc>
      </w:tr>
      <w:tr w:rsidR="00645FC5" w:rsidRPr="00645FC5" w14:paraId="0B46B874" w14:textId="77777777" w:rsidTr="00A80DBE">
        <w:trPr>
          <w:trHeight w:val="340"/>
          <w:jc w:val="center"/>
        </w:trPr>
        <w:tc>
          <w:tcPr>
            <w:tcW w:w="4969" w:type="dxa"/>
            <w:gridSpan w:val="4"/>
            <w:vMerge/>
            <w:tcBorders>
              <w:top w:val="single" w:sz="8" w:space="0" w:color="auto"/>
              <w:left w:val="single" w:sz="8" w:space="0" w:color="auto"/>
              <w:bottom w:val="single" w:sz="4" w:space="0" w:color="auto"/>
              <w:right w:val="single" w:sz="8" w:space="0" w:color="000000"/>
            </w:tcBorders>
            <w:vAlign w:val="center"/>
            <w:hideMark/>
          </w:tcPr>
          <w:p w14:paraId="030ED48F" w14:textId="77777777" w:rsidR="00645FC5" w:rsidRPr="00645FC5" w:rsidRDefault="00645FC5" w:rsidP="00645FC5">
            <w:pPr>
              <w:widowControl/>
              <w:jc w:val="left"/>
              <w:rPr>
                <w:rFonts w:ascii="Times New Roman" w:eastAsia="Times New Roman" w:hAnsi="Times New Roman" w:cs="Times New Roman"/>
                <w:b/>
                <w:bCs/>
                <w:i/>
                <w:iCs/>
                <w:color w:val="000000"/>
                <w:kern w:val="0"/>
                <w:sz w:val="24"/>
                <w:szCs w:val="24"/>
                <w:lang w:eastAsia="en-US"/>
              </w:rPr>
            </w:pPr>
          </w:p>
        </w:tc>
        <w:tc>
          <w:tcPr>
            <w:tcW w:w="222" w:type="dxa"/>
            <w:tcBorders>
              <w:top w:val="nil"/>
              <w:left w:val="nil"/>
              <w:bottom w:val="nil"/>
              <w:right w:val="nil"/>
            </w:tcBorders>
            <w:shd w:val="clear" w:color="auto" w:fill="auto"/>
            <w:noWrap/>
            <w:vAlign w:val="bottom"/>
            <w:hideMark/>
          </w:tcPr>
          <w:p w14:paraId="6AFD2E57" w14:textId="77777777" w:rsidR="00645FC5" w:rsidRPr="00645FC5" w:rsidRDefault="00645FC5" w:rsidP="00645FC5">
            <w:pPr>
              <w:widowControl/>
              <w:jc w:val="center"/>
              <w:rPr>
                <w:rFonts w:ascii="Times New Roman" w:eastAsia="Times New Roman" w:hAnsi="Times New Roman" w:cs="Times New Roman"/>
                <w:b/>
                <w:bCs/>
                <w:i/>
                <w:iCs/>
                <w:color w:val="000000"/>
                <w:kern w:val="0"/>
                <w:sz w:val="24"/>
                <w:szCs w:val="24"/>
                <w:lang w:eastAsia="en-US"/>
              </w:rPr>
            </w:pPr>
          </w:p>
        </w:tc>
        <w:tc>
          <w:tcPr>
            <w:tcW w:w="3938" w:type="dxa"/>
            <w:gridSpan w:val="2"/>
            <w:vMerge/>
            <w:tcBorders>
              <w:top w:val="nil"/>
              <w:left w:val="nil"/>
              <w:bottom w:val="nil"/>
              <w:right w:val="nil"/>
            </w:tcBorders>
            <w:vAlign w:val="center"/>
            <w:hideMark/>
          </w:tcPr>
          <w:p w14:paraId="0DE7A8E3" w14:textId="77777777" w:rsidR="00645FC5" w:rsidRPr="00645FC5" w:rsidRDefault="00645FC5" w:rsidP="00645FC5">
            <w:pPr>
              <w:widowControl/>
              <w:jc w:val="left"/>
              <w:rPr>
                <w:rFonts w:ascii="Times New Roman" w:eastAsia="Times New Roman" w:hAnsi="Times New Roman" w:cs="Times New Roman"/>
                <w:b/>
                <w:bCs/>
                <w:i/>
                <w:iCs/>
                <w:color w:val="000000"/>
                <w:kern w:val="0"/>
                <w:sz w:val="24"/>
                <w:szCs w:val="24"/>
                <w:lang w:eastAsia="en-US"/>
              </w:rPr>
            </w:pPr>
          </w:p>
        </w:tc>
      </w:tr>
      <w:tr w:rsidR="00645FC5" w:rsidRPr="00645FC5" w14:paraId="1CFC0F36"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331EDF28"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u w:val="single"/>
                <w:lang w:eastAsia="en-US"/>
              </w:rPr>
            </w:pPr>
            <w:r w:rsidRPr="00645FC5">
              <w:rPr>
                <w:rFonts w:ascii="Times New Roman" w:eastAsia="Times New Roman" w:hAnsi="Times New Roman" w:cs="Times New Roman"/>
                <w:b/>
                <w:bCs/>
                <w:i/>
                <w:iCs/>
                <w:color w:val="000000"/>
                <w:kern w:val="0"/>
                <w:sz w:val="24"/>
                <w:szCs w:val="24"/>
                <w:u w:val="single"/>
                <w:lang w:eastAsia="en-US"/>
              </w:rPr>
              <w:t>Plant:</w:t>
            </w:r>
          </w:p>
        </w:tc>
        <w:tc>
          <w:tcPr>
            <w:tcW w:w="1479" w:type="dxa"/>
            <w:tcBorders>
              <w:top w:val="nil"/>
              <w:left w:val="nil"/>
              <w:bottom w:val="single" w:sz="4" w:space="0" w:color="auto"/>
              <w:right w:val="single" w:sz="4" w:space="0" w:color="auto"/>
            </w:tcBorders>
            <w:shd w:val="clear" w:color="auto" w:fill="auto"/>
            <w:noWrap/>
            <w:vAlign w:val="center"/>
            <w:hideMark/>
          </w:tcPr>
          <w:p w14:paraId="4263D108" w14:textId="77777777" w:rsidR="00645FC5" w:rsidRPr="00645FC5" w:rsidRDefault="00645FC5" w:rsidP="005F20BB">
            <w:pPr>
              <w:widowControl/>
              <w:jc w:val="center"/>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Orangeburg</w:t>
            </w:r>
          </w:p>
        </w:tc>
        <w:tc>
          <w:tcPr>
            <w:tcW w:w="1110" w:type="dxa"/>
            <w:tcBorders>
              <w:top w:val="nil"/>
              <w:left w:val="nil"/>
              <w:bottom w:val="single" w:sz="4" w:space="0" w:color="auto"/>
              <w:right w:val="single" w:sz="4" w:space="0" w:color="auto"/>
            </w:tcBorders>
            <w:shd w:val="clear" w:color="auto" w:fill="auto"/>
            <w:noWrap/>
            <w:vAlign w:val="center"/>
            <w:hideMark/>
          </w:tcPr>
          <w:p w14:paraId="0A56EF09" w14:textId="77777777" w:rsidR="00645FC5" w:rsidRPr="00645FC5" w:rsidRDefault="00645FC5" w:rsidP="005F20BB">
            <w:pPr>
              <w:widowControl/>
              <w:jc w:val="center"/>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Florence</w:t>
            </w:r>
          </w:p>
        </w:tc>
        <w:tc>
          <w:tcPr>
            <w:tcW w:w="950" w:type="dxa"/>
            <w:tcBorders>
              <w:top w:val="nil"/>
              <w:left w:val="nil"/>
              <w:bottom w:val="single" w:sz="4" w:space="0" w:color="auto"/>
              <w:right w:val="single" w:sz="8" w:space="0" w:color="auto"/>
            </w:tcBorders>
            <w:shd w:val="clear" w:color="auto" w:fill="auto"/>
            <w:noWrap/>
            <w:vAlign w:val="center"/>
            <w:hideMark/>
          </w:tcPr>
          <w:p w14:paraId="441CD88D" w14:textId="77777777" w:rsidR="00645FC5" w:rsidRPr="00645FC5" w:rsidRDefault="00645FC5" w:rsidP="005F20BB">
            <w:pPr>
              <w:widowControl/>
              <w:jc w:val="center"/>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Macon</w:t>
            </w:r>
          </w:p>
        </w:tc>
        <w:tc>
          <w:tcPr>
            <w:tcW w:w="222" w:type="dxa"/>
            <w:tcBorders>
              <w:top w:val="nil"/>
              <w:left w:val="nil"/>
              <w:bottom w:val="nil"/>
              <w:right w:val="nil"/>
            </w:tcBorders>
            <w:shd w:val="clear" w:color="auto" w:fill="auto"/>
            <w:noWrap/>
            <w:vAlign w:val="bottom"/>
            <w:hideMark/>
          </w:tcPr>
          <w:p w14:paraId="21AC807A" w14:textId="77777777" w:rsidR="00645FC5" w:rsidRPr="00645FC5" w:rsidRDefault="00645FC5" w:rsidP="00645FC5">
            <w:pPr>
              <w:widowControl/>
              <w:jc w:val="center"/>
              <w:rPr>
                <w:rFonts w:ascii="Times New Roman" w:eastAsia="Times New Roman" w:hAnsi="Times New Roman" w:cs="Times New Roman"/>
                <w:b/>
                <w:bCs/>
                <w:i/>
                <w:i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71C98755"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u w:val="single"/>
                <w:lang w:eastAsia="en-US"/>
              </w:rPr>
            </w:pPr>
            <w:r w:rsidRPr="00645FC5">
              <w:rPr>
                <w:rFonts w:ascii="Times New Roman" w:eastAsia="Times New Roman" w:hAnsi="Times New Roman" w:cs="Times New Roman"/>
                <w:b/>
                <w:bCs/>
                <w:i/>
                <w:iCs/>
                <w:color w:val="000000"/>
                <w:kern w:val="0"/>
                <w:sz w:val="24"/>
                <w:szCs w:val="24"/>
                <w:u w:val="single"/>
                <w:lang w:eastAsia="en-US"/>
              </w:rPr>
              <w:t>Plant:</w:t>
            </w:r>
          </w:p>
        </w:tc>
        <w:tc>
          <w:tcPr>
            <w:tcW w:w="2508" w:type="dxa"/>
            <w:tcBorders>
              <w:top w:val="nil"/>
              <w:left w:val="nil"/>
              <w:bottom w:val="single" w:sz="4" w:space="0" w:color="auto"/>
              <w:right w:val="single" w:sz="8" w:space="0" w:color="auto"/>
            </w:tcBorders>
            <w:shd w:val="clear" w:color="auto" w:fill="auto"/>
            <w:noWrap/>
            <w:vAlign w:val="center"/>
            <w:hideMark/>
          </w:tcPr>
          <w:p w14:paraId="5B59BEDD" w14:textId="77777777" w:rsidR="00645FC5" w:rsidRPr="00645FC5" w:rsidRDefault="00645FC5" w:rsidP="005F20BB">
            <w:pPr>
              <w:widowControl/>
              <w:jc w:val="center"/>
              <w:rPr>
                <w:rFonts w:ascii="Times New Roman" w:eastAsia="Times New Roman" w:hAnsi="Times New Roman" w:cs="Times New Roman"/>
                <w:b/>
                <w:bCs/>
                <w:i/>
                <w:iCs/>
                <w:color w:val="000000"/>
                <w:kern w:val="0"/>
                <w:sz w:val="24"/>
                <w:szCs w:val="24"/>
                <w:u w:val="single"/>
                <w:lang w:eastAsia="en-US"/>
              </w:rPr>
            </w:pPr>
            <w:r w:rsidRPr="00645FC5">
              <w:rPr>
                <w:rFonts w:ascii="Times New Roman" w:eastAsia="Times New Roman" w:hAnsi="Times New Roman" w:cs="Times New Roman"/>
                <w:b/>
                <w:bCs/>
                <w:i/>
                <w:iCs/>
                <w:color w:val="000000"/>
                <w:kern w:val="0"/>
                <w:sz w:val="24"/>
                <w:szCs w:val="24"/>
                <w:u w:val="single"/>
                <w:lang w:eastAsia="en-US"/>
              </w:rPr>
              <w:t>Waste per Week (</w:t>
            </w:r>
            <w:proofErr w:type="spellStart"/>
            <w:r w:rsidRPr="00645FC5">
              <w:rPr>
                <w:rFonts w:ascii="Times New Roman" w:eastAsia="Times New Roman" w:hAnsi="Times New Roman" w:cs="Times New Roman"/>
                <w:b/>
                <w:bCs/>
                <w:i/>
                <w:iCs/>
                <w:color w:val="000000"/>
                <w:kern w:val="0"/>
                <w:sz w:val="24"/>
                <w:szCs w:val="24"/>
                <w:u w:val="single"/>
                <w:lang w:eastAsia="en-US"/>
              </w:rPr>
              <w:t>bbl</w:t>
            </w:r>
            <w:proofErr w:type="spellEnd"/>
            <w:r w:rsidRPr="00645FC5">
              <w:rPr>
                <w:rFonts w:ascii="Times New Roman" w:eastAsia="Times New Roman" w:hAnsi="Times New Roman" w:cs="Times New Roman"/>
                <w:b/>
                <w:bCs/>
                <w:i/>
                <w:iCs/>
                <w:color w:val="000000"/>
                <w:kern w:val="0"/>
                <w:sz w:val="24"/>
                <w:szCs w:val="24"/>
                <w:u w:val="single"/>
                <w:lang w:eastAsia="en-US"/>
              </w:rPr>
              <w:t>)</w:t>
            </w:r>
          </w:p>
        </w:tc>
      </w:tr>
      <w:tr w:rsidR="00645FC5" w:rsidRPr="00645FC5" w14:paraId="32CD4075"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CE045D0"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Denver</w:t>
            </w:r>
          </w:p>
        </w:tc>
        <w:tc>
          <w:tcPr>
            <w:tcW w:w="1479" w:type="dxa"/>
            <w:tcBorders>
              <w:top w:val="nil"/>
              <w:left w:val="nil"/>
              <w:bottom w:val="single" w:sz="4" w:space="0" w:color="auto"/>
              <w:right w:val="single" w:sz="4" w:space="0" w:color="auto"/>
            </w:tcBorders>
            <w:shd w:val="clear" w:color="auto" w:fill="auto"/>
            <w:noWrap/>
            <w:vAlign w:val="center"/>
            <w:hideMark/>
          </w:tcPr>
          <w:p w14:paraId="12E30313" w14:textId="7E93305A"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$ 10</w:t>
            </w:r>
          </w:p>
        </w:tc>
        <w:tc>
          <w:tcPr>
            <w:tcW w:w="1110" w:type="dxa"/>
            <w:tcBorders>
              <w:top w:val="nil"/>
              <w:left w:val="nil"/>
              <w:bottom w:val="single" w:sz="4" w:space="0" w:color="auto"/>
              <w:right w:val="single" w:sz="4" w:space="0" w:color="auto"/>
            </w:tcBorders>
            <w:shd w:val="clear" w:color="auto" w:fill="auto"/>
            <w:noWrap/>
            <w:vAlign w:val="center"/>
            <w:hideMark/>
          </w:tcPr>
          <w:p w14:paraId="29F9A075" w14:textId="3FB2743B"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$ 8</w:t>
            </w:r>
          </w:p>
        </w:tc>
        <w:tc>
          <w:tcPr>
            <w:tcW w:w="950" w:type="dxa"/>
            <w:tcBorders>
              <w:top w:val="nil"/>
              <w:left w:val="nil"/>
              <w:bottom w:val="single" w:sz="4" w:space="0" w:color="auto"/>
              <w:right w:val="single" w:sz="8" w:space="0" w:color="auto"/>
            </w:tcBorders>
            <w:shd w:val="clear" w:color="auto" w:fill="auto"/>
            <w:noWrap/>
            <w:vAlign w:val="center"/>
            <w:hideMark/>
          </w:tcPr>
          <w:p w14:paraId="688D76F4" w14:textId="78F4309E"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$ 9</w:t>
            </w:r>
          </w:p>
        </w:tc>
        <w:tc>
          <w:tcPr>
            <w:tcW w:w="222" w:type="dxa"/>
            <w:tcBorders>
              <w:top w:val="nil"/>
              <w:left w:val="nil"/>
              <w:bottom w:val="nil"/>
              <w:right w:val="nil"/>
            </w:tcBorders>
            <w:shd w:val="clear" w:color="auto" w:fill="auto"/>
            <w:noWrap/>
            <w:vAlign w:val="bottom"/>
            <w:hideMark/>
          </w:tcPr>
          <w:p w14:paraId="16194F4D"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6403FC96"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Denver</w:t>
            </w:r>
          </w:p>
        </w:tc>
        <w:tc>
          <w:tcPr>
            <w:tcW w:w="2508" w:type="dxa"/>
            <w:tcBorders>
              <w:top w:val="nil"/>
              <w:left w:val="nil"/>
              <w:bottom w:val="single" w:sz="4" w:space="0" w:color="auto"/>
              <w:right w:val="single" w:sz="8" w:space="0" w:color="auto"/>
            </w:tcBorders>
            <w:shd w:val="clear" w:color="auto" w:fill="auto"/>
            <w:noWrap/>
            <w:vAlign w:val="center"/>
            <w:hideMark/>
          </w:tcPr>
          <w:p w14:paraId="07FDE881"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45</w:t>
            </w:r>
          </w:p>
        </w:tc>
      </w:tr>
      <w:tr w:rsidR="00645FC5" w:rsidRPr="00645FC5" w14:paraId="674465FF"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72E86B3"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Morganton</w:t>
            </w:r>
          </w:p>
        </w:tc>
        <w:tc>
          <w:tcPr>
            <w:tcW w:w="1479" w:type="dxa"/>
            <w:tcBorders>
              <w:top w:val="nil"/>
              <w:left w:val="nil"/>
              <w:bottom w:val="single" w:sz="4" w:space="0" w:color="auto"/>
              <w:right w:val="single" w:sz="4" w:space="0" w:color="auto"/>
            </w:tcBorders>
            <w:shd w:val="clear" w:color="auto" w:fill="auto"/>
            <w:noWrap/>
            <w:vAlign w:val="center"/>
            <w:hideMark/>
          </w:tcPr>
          <w:p w14:paraId="1EF22B5D" w14:textId="74F5D53A"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$ 14</w:t>
            </w:r>
          </w:p>
        </w:tc>
        <w:tc>
          <w:tcPr>
            <w:tcW w:w="1110" w:type="dxa"/>
            <w:tcBorders>
              <w:top w:val="nil"/>
              <w:left w:val="nil"/>
              <w:bottom w:val="single" w:sz="4" w:space="0" w:color="auto"/>
              <w:right w:val="single" w:sz="4" w:space="0" w:color="auto"/>
            </w:tcBorders>
            <w:shd w:val="clear" w:color="auto" w:fill="auto"/>
            <w:noWrap/>
            <w:vAlign w:val="center"/>
            <w:hideMark/>
          </w:tcPr>
          <w:p w14:paraId="4B765A50" w14:textId="698F2D12"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10</w:t>
            </w:r>
          </w:p>
        </w:tc>
        <w:tc>
          <w:tcPr>
            <w:tcW w:w="950" w:type="dxa"/>
            <w:tcBorders>
              <w:top w:val="nil"/>
              <w:left w:val="nil"/>
              <w:bottom w:val="single" w:sz="4" w:space="0" w:color="auto"/>
              <w:right w:val="single" w:sz="8" w:space="0" w:color="auto"/>
            </w:tcBorders>
            <w:shd w:val="clear" w:color="auto" w:fill="auto"/>
            <w:noWrap/>
            <w:vAlign w:val="center"/>
            <w:hideMark/>
          </w:tcPr>
          <w:p w14:paraId="16738C80" w14:textId="6CE969D2"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8</w:t>
            </w:r>
          </w:p>
        </w:tc>
        <w:tc>
          <w:tcPr>
            <w:tcW w:w="222" w:type="dxa"/>
            <w:tcBorders>
              <w:top w:val="nil"/>
              <w:left w:val="nil"/>
              <w:bottom w:val="nil"/>
              <w:right w:val="nil"/>
            </w:tcBorders>
            <w:shd w:val="clear" w:color="auto" w:fill="auto"/>
            <w:noWrap/>
            <w:vAlign w:val="bottom"/>
            <w:hideMark/>
          </w:tcPr>
          <w:p w14:paraId="69E1D161"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72A7000"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Morganton</w:t>
            </w:r>
          </w:p>
        </w:tc>
        <w:tc>
          <w:tcPr>
            <w:tcW w:w="2508" w:type="dxa"/>
            <w:tcBorders>
              <w:top w:val="nil"/>
              <w:left w:val="nil"/>
              <w:bottom w:val="single" w:sz="4" w:space="0" w:color="auto"/>
              <w:right w:val="single" w:sz="8" w:space="0" w:color="auto"/>
            </w:tcBorders>
            <w:shd w:val="clear" w:color="auto" w:fill="auto"/>
            <w:noWrap/>
            <w:vAlign w:val="center"/>
            <w:hideMark/>
          </w:tcPr>
          <w:p w14:paraId="521769D8"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35</w:t>
            </w:r>
          </w:p>
        </w:tc>
      </w:tr>
      <w:tr w:rsidR="00645FC5" w:rsidRPr="00645FC5" w14:paraId="1A561B88"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4609E25F"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Morrisville</w:t>
            </w:r>
          </w:p>
        </w:tc>
        <w:tc>
          <w:tcPr>
            <w:tcW w:w="1479" w:type="dxa"/>
            <w:tcBorders>
              <w:top w:val="nil"/>
              <w:left w:val="nil"/>
              <w:bottom w:val="single" w:sz="4" w:space="0" w:color="auto"/>
              <w:right w:val="single" w:sz="4" w:space="0" w:color="auto"/>
            </w:tcBorders>
            <w:shd w:val="clear" w:color="auto" w:fill="auto"/>
            <w:noWrap/>
            <w:vAlign w:val="center"/>
            <w:hideMark/>
          </w:tcPr>
          <w:p w14:paraId="043E1E39" w14:textId="416C961C"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13</w:t>
            </w:r>
          </w:p>
        </w:tc>
        <w:tc>
          <w:tcPr>
            <w:tcW w:w="1110" w:type="dxa"/>
            <w:tcBorders>
              <w:top w:val="nil"/>
              <w:left w:val="nil"/>
              <w:bottom w:val="single" w:sz="4" w:space="0" w:color="auto"/>
              <w:right w:val="single" w:sz="4" w:space="0" w:color="auto"/>
            </w:tcBorders>
            <w:shd w:val="clear" w:color="auto" w:fill="auto"/>
            <w:noWrap/>
            <w:vAlign w:val="center"/>
            <w:hideMark/>
          </w:tcPr>
          <w:p w14:paraId="5E1A1DAA" w14:textId="697118FF"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$ 18</w:t>
            </w:r>
          </w:p>
        </w:tc>
        <w:tc>
          <w:tcPr>
            <w:tcW w:w="950" w:type="dxa"/>
            <w:tcBorders>
              <w:top w:val="nil"/>
              <w:left w:val="nil"/>
              <w:bottom w:val="single" w:sz="4" w:space="0" w:color="auto"/>
              <w:right w:val="single" w:sz="8" w:space="0" w:color="auto"/>
            </w:tcBorders>
            <w:shd w:val="clear" w:color="auto" w:fill="auto"/>
            <w:noWrap/>
            <w:vAlign w:val="center"/>
            <w:hideMark/>
          </w:tcPr>
          <w:p w14:paraId="2AF0DC00" w14:textId="4258F8F1"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11</w:t>
            </w:r>
          </w:p>
        </w:tc>
        <w:tc>
          <w:tcPr>
            <w:tcW w:w="222" w:type="dxa"/>
            <w:tcBorders>
              <w:top w:val="nil"/>
              <w:left w:val="nil"/>
              <w:bottom w:val="nil"/>
              <w:right w:val="nil"/>
            </w:tcBorders>
            <w:shd w:val="clear" w:color="auto" w:fill="auto"/>
            <w:noWrap/>
            <w:vAlign w:val="bottom"/>
            <w:hideMark/>
          </w:tcPr>
          <w:p w14:paraId="7534AC49"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00C266E2"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Morrisville</w:t>
            </w:r>
          </w:p>
        </w:tc>
        <w:tc>
          <w:tcPr>
            <w:tcW w:w="2508" w:type="dxa"/>
            <w:tcBorders>
              <w:top w:val="nil"/>
              <w:left w:val="nil"/>
              <w:bottom w:val="single" w:sz="4" w:space="0" w:color="auto"/>
              <w:right w:val="single" w:sz="8" w:space="0" w:color="auto"/>
            </w:tcBorders>
            <w:shd w:val="clear" w:color="auto" w:fill="auto"/>
            <w:noWrap/>
            <w:vAlign w:val="center"/>
            <w:hideMark/>
          </w:tcPr>
          <w:p w14:paraId="3CF1910B"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55</w:t>
            </w:r>
          </w:p>
        </w:tc>
      </w:tr>
      <w:tr w:rsidR="00645FC5" w:rsidRPr="00645FC5" w14:paraId="5D68C7DA"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746AE8C0"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Pineville</w:t>
            </w:r>
          </w:p>
        </w:tc>
        <w:tc>
          <w:tcPr>
            <w:tcW w:w="1479" w:type="dxa"/>
            <w:tcBorders>
              <w:top w:val="nil"/>
              <w:left w:val="nil"/>
              <w:bottom w:val="single" w:sz="4" w:space="0" w:color="auto"/>
              <w:right w:val="single" w:sz="4" w:space="0" w:color="auto"/>
            </w:tcBorders>
            <w:shd w:val="clear" w:color="auto" w:fill="auto"/>
            <w:noWrap/>
            <w:vAlign w:val="center"/>
            <w:hideMark/>
          </w:tcPr>
          <w:p w14:paraId="446FFE5E" w14:textId="0C74642E"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$ 15</w:t>
            </w:r>
          </w:p>
        </w:tc>
        <w:tc>
          <w:tcPr>
            <w:tcW w:w="1110" w:type="dxa"/>
            <w:tcBorders>
              <w:top w:val="nil"/>
              <w:left w:val="nil"/>
              <w:bottom w:val="single" w:sz="4" w:space="0" w:color="auto"/>
              <w:right w:val="single" w:sz="4" w:space="0" w:color="auto"/>
            </w:tcBorders>
            <w:shd w:val="clear" w:color="auto" w:fill="auto"/>
            <w:noWrap/>
            <w:vAlign w:val="center"/>
            <w:hideMark/>
          </w:tcPr>
          <w:p w14:paraId="177E364A" w14:textId="2C29716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$ 11</w:t>
            </w:r>
          </w:p>
        </w:tc>
        <w:tc>
          <w:tcPr>
            <w:tcW w:w="950" w:type="dxa"/>
            <w:tcBorders>
              <w:top w:val="nil"/>
              <w:left w:val="nil"/>
              <w:bottom w:val="single" w:sz="4" w:space="0" w:color="auto"/>
              <w:right w:val="single" w:sz="8" w:space="0" w:color="auto"/>
            </w:tcBorders>
            <w:shd w:val="clear" w:color="auto" w:fill="auto"/>
            <w:noWrap/>
            <w:vAlign w:val="center"/>
            <w:hideMark/>
          </w:tcPr>
          <w:p w14:paraId="5FF57C10" w14:textId="38DF8E08"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12</w:t>
            </w:r>
          </w:p>
        </w:tc>
        <w:tc>
          <w:tcPr>
            <w:tcW w:w="222" w:type="dxa"/>
            <w:tcBorders>
              <w:top w:val="nil"/>
              <w:left w:val="nil"/>
              <w:bottom w:val="nil"/>
              <w:right w:val="nil"/>
            </w:tcBorders>
            <w:shd w:val="clear" w:color="auto" w:fill="auto"/>
            <w:noWrap/>
            <w:vAlign w:val="bottom"/>
            <w:hideMark/>
          </w:tcPr>
          <w:p w14:paraId="67A56114"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4E8A325A"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Pineville</w:t>
            </w:r>
          </w:p>
        </w:tc>
        <w:tc>
          <w:tcPr>
            <w:tcW w:w="2508" w:type="dxa"/>
            <w:tcBorders>
              <w:top w:val="nil"/>
              <w:left w:val="nil"/>
              <w:bottom w:val="single" w:sz="4" w:space="0" w:color="auto"/>
              <w:right w:val="single" w:sz="8" w:space="0" w:color="auto"/>
            </w:tcBorders>
            <w:shd w:val="clear" w:color="auto" w:fill="auto"/>
            <w:noWrap/>
            <w:vAlign w:val="center"/>
            <w:hideMark/>
          </w:tcPr>
          <w:p w14:paraId="26BA8ABA"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50</w:t>
            </w:r>
          </w:p>
        </w:tc>
      </w:tr>
      <w:tr w:rsidR="00645FC5" w:rsidRPr="00645FC5" w14:paraId="5480B0A1" w14:textId="77777777" w:rsidTr="00A80DBE">
        <w:trPr>
          <w:trHeight w:val="340"/>
          <w:jc w:val="center"/>
        </w:trPr>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17C7DE93"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Rockhill</w:t>
            </w:r>
          </w:p>
        </w:tc>
        <w:tc>
          <w:tcPr>
            <w:tcW w:w="1479" w:type="dxa"/>
            <w:tcBorders>
              <w:top w:val="nil"/>
              <w:left w:val="nil"/>
              <w:bottom w:val="single" w:sz="4" w:space="0" w:color="auto"/>
              <w:right w:val="single" w:sz="4" w:space="0" w:color="auto"/>
            </w:tcBorders>
            <w:shd w:val="clear" w:color="auto" w:fill="auto"/>
            <w:noWrap/>
            <w:vAlign w:val="center"/>
            <w:hideMark/>
          </w:tcPr>
          <w:p w14:paraId="69B261DA" w14:textId="29D8918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$ 9</w:t>
            </w:r>
          </w:p>
        </w:tc>
        <w:tc>
          <w:tcPr>
            <w:tcW w:w="1110" w:type="dxa"/>
            <w:tcBorders>
              <w:top w:val="nil"/>
              <w:left w:val="nil"/>
              <w:bottom w:val="single" w:sz="4" w:space="0" w:color="auto"/>
              <w:right w:val="single" w:sz="4" w:space="0" w:color="auto"/>
            </w:tcBorders>
            <w:shd w:val="clear" w:color="auto" w:fill="auto"/>
            <w:noWrap/>
            <w:vAlign w:val="center"/>
            <w:hideMark/>
          </w:tcPr>
          <w:p w14:paraId="7B60C7BA" w14:textId="4892F731"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$ 12</w:t>
            </w:r>
          </w:p>
        </w:tc>
        <w:tc>
          <w:tcPr>
            <w:tcW w:w="950" w:type="dxa"/>
            <w:tcBorders>
              <w:top w:val="nil"/>
              <w:left w:val="nil"/>
              <w:bottom w:val="single" w:sz="4" w:space="0" w:color="auto"/>
              <w:right w:val="single" w:sz="8" w:space="0" w:color="auto"/>
            </w:tcBorders>
            <w:shd w:val="clear" w:color="auto" w:fill="auto"/>
            <w:noWrap/>
            <w:vAlign w:val="center"/>
            <w:hideMark/>
          </w:tcPr>
          <w:p w14:paraId="4ADB1B1D" w14:textId="36CD9240"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9</w:t>
            </w:r>
          </w:p>
        </w:tc>
        <w:tc>
          <w:tcPr>
            <w:tcW w:w="222" w:type="dxa"/>
            <w:tcBorders>
              <w:top w:val="nil"/>
              <w:left w:val="nil"/>
              <w:bottom w:val="nil"/>
              <w:right w:val="nil"/>
            </w:tcBorders>
            <w:shd w:val="clear" w:color="auto" w:fill="auto"/>
            <w:noWrap/>
            <w:vAlign w:val="bottom"/>
            <w:hideMark/>
          </w:tcPr>
          <w:p w14:paraId="52ABFAC8"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4" w:space="0" w:color="auto"/>
              <w:right w:val="single" w:sz="4" w:space="0" w:color="auto"/>
            </w:tcBorders>
            <w:shd w:val="clear" w:color="auto" w:fill="auto"/>
            <w:noWrap/>
            <w:vAlign w:val="center"/>
            <w:hideMark/>
          </w:tcPr>
          <w:p w14:paraId="2AC09CEE"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Rockhill</w:t>
            </w:r>
          </w:p>
        </w:tc>
        <w:tc>
          <w:tcPr>
            <w:tcW w:w="2508" w:type="dxa"/>
            <w:tcBorders>
              <w:top w:val="nil"/>
              <w:left w:val="nil"/>
              <w:bottom w:val="single" w:sz="4" w:space="0" w:color="auto"/>
              <w:right w:val="single" w:sz="8" w:space="0" w:color="auto"/>
            </w:tcBorders>
            <w:shd w:val="clear" w:color="auto" w:fill="auto"/>
            <w:noWrap/>
            <w:vAlign w:val="center"/>
            <w:hideMark/>
          </w:tcPr>
          <w:p w14:paraId="3A511ADF"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30</w:t>
            </w:r>
          </w:p>
        </w:tc>
      </w:tr>
      <w:tr w:rsidR="00645FC5" w:rsidRPr="00645FC5" w14:paraId="2D379C33" w14:textId="77777777" w:rsidTr="00A80DBE">
        <w:trPr>
          <w:trHeight w:val="350"/>
          <w:jc w:val="center"/>
        </w:trPr>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68050599"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Statesville</w:t>
            </w:r>
          </w:p>
        </w:tc>
        <w:tc>
          <w:tcPr>
            <w:tcW w:w="1479" w:type="dxa"/>
            <w:tcBorders>
              <w:top w:val="nil"/>
              <w:left w:val="nil"/>
              <w:bottom w:val="single" w:sz="8" w:space="0" w:color="auto"/>
              <w:right w:val="single" w:sz="4" w:space="0" w:color="auto"/>
            </w:tcBorders>
            <w:shd w:val="clear" w:color="auto" w:fill="auto"/>
            <w:noWrap/>
            <w:vAlign w:val="center"/>
            <w:hideMark/>
          </w:tcPr>
          <w:p w14:paraId="23B4BB1D" w14:textId="7E775252"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$ 18</w:t>
            </w:r>
          </w:p>
        </w:tc>
        <w:tc>
          <w:tcPr>
            <w:tcW w:w="1110" w:type="dxa"/>
            <w:tcBorders>
              <w:top w:val="nil"/>
              <w:left w:val="nil"/>
              <w:bottom w:val="single" w:sz="8" w:space="0" w:color="auto"/>
              <w:right w:val="single" w:sz="4" w:space="0" w:color="auto"/>
            </w:tcBorders>
            <w:shd w:val="clear" w:color="auto" w:fill="auto"/>
            <w:noWrap/>
            <w:vAlign w:val="center"/>
            <w:hideMark/>
          </w:tcPr>
          <w:p w14:paraId="677B1D07" w14:textId="455ACA0E"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12</w:t>
            </w:r>
          </w:p>
        </w:tc>
        <w:tc>
          <w:tcPr>
            <w:tcW w:w="950" w:type="dxa"/>
            <w:tcBorders>
              <w:top w:val="nil"/>
              <w:left w:val="nil"/>
              <w:bottom w:val="single" w:sz="8" w:space="0" w:color="auto"/>
              <w:right w:val="single" w:sz="8" w:space="0" w:color="auto"/>
            </w:tcBorders>
            <w:shd w:val="clear" w:color="auto" w:fill="auto"/>
            <w:noWrap/>
            <w:vAlign w:val="center"/>
            <w:hideMark/>
          </w:tcPr>
          <w:p w14:paraId="7915790B" w14:textId="591FF7D4"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w:t>
            </w:r>
            <w:r w:rsidR="005F20BB" w:rsidRPr="005F20BB">
              <w:rPr>
                <w:rFonts w:ascii="Times New Roman" w:eastAsia="Times New Roman" w:hAnsi="Times New Roman" w:cs="Times New Roman"/>
                <w:b/>
                <w:bCs/>
                <w:color w:val="000000"/>
                <w:kern w:val="0"/>
                <w:sz w:val="24"/>
                <w:szCs w:val="24"/>
                <w:lang w:eastAsia="en-US"/>
              </w:rPr>
              <w:t xml:space="preserve"> </w:t>
            </w:r>
            <w:r w:rsidRPr="00645FC5">
              <w:rPr>
                <w:rFonts w:ascii="Times New Roman" w:eastAsia="Times New Roman" w:hAnsi="Times New Roman" w:cs="Times New Roman"/>
                <w:b/>
                <w:bCs/>
                <w:color w:val="000000"/>
                <w:kern w:val="0"/>
                <w:sz w:val="24"/>
                <w:szCs w:val="24"/>
                <w:lang w:eastAsia="en-US"/>
              </w:rPr>
              <w:t>13</w:t>
            </w:r>
          </w:p>
        </w:tc>
        <w:tc>
          <w:tcPr>
            <w:tcW w:w="222" w:type="dxa"/>
            <w:tcBorders>
              <w:top w:val="nil"/>
              <w:left w:val="nil"/>
              <w:bottom w:val="nil"/>
              <w:right w:val="nil"/>
            </w:tcBorders>
            <w:shd w:val="clear" w:color="auto" w:fill="auto"/>
            <w:noWrap/>
            <w:vAlign w:val="bottom"/>
            <w:hideMark/>
          </w:tcPr>
          <w:p w14:paraId="47D1A397" w14:textId="77777777" w:rsidR="00645FC5" w:rsidRPr="00645FC5" w:rsidRDefault="00645FC5" w:rsidP="00645FC5">
            <w:pPr>
              <w:widowControl/>
              <w:jc w:val="center"/>
              <w:rPr>
                <w:rFonts w:ascii="Times New Roman" w:eastAsia="Times New Roman" w:hAnsi="Times New Roman" w:cs="Times New Roman"/>
                <w:b/>
                <w:bCs/>
                <w:color w:val="000000"/>
                <w:kern w:val="0"/>
                <w:sz w:val="24"/>
                <w:szCs w:val="24"/>
                <w:lang w:eastAsia="en-US"/>
              </w:rPr>
            </w:pPr>
          </w:p>
        </w:tc>
        <w:tc>
          <w:tcPr>
            <w:tcW w:w="1430" w:type="dxa"/>
            <w:tcBorders>
              <w:top w:val="nil"/>
              <w:left w:val="single" w:sz="8" w:space="0" w:color="auto"/>
              <w:bottom w:val="single" w:sz="8" w:space="0" w:color="auto"/>
              <w:right w:val="single" w:sz="4" w:space="0" w:color="auto"/>
            </w:tcBorders>
            <w:shd w:val="clear" w:color="auto" w:fill="auto"/>
            <w:noWrap/>
            <w:vAlign w:val="center"/>
            <w:hideMark/>
          </w:tcPr>
          <w:p w14:paraId="507DB6CA" w14:textId="77777777" w:rsidR="00645FC5" w:rsidRPr="00645FC5" w:rsidRDefault="00645FC5" w:rsidP="005F20BB">
            <w:pPr>
              <w:widowControl/>
              <w:jc w:val="left"/>
              <w:rPr>
                <w:rFonts w:ascii="Times New Roman" w:eastAsia="Times New Roman" w:hAnsi="Times New Roman" w:cs="Times New Roman"/>
                <w:b/>
                <w:bCs/>
                <w:i/>
                <w:iCs/>
                <w:color w:val="000000"/>
                <w:kern w:val="0"/>
                <w:sz w:val="24"/>
                <w:szCs w:val="24"/>
                <w:lang w:eastAsia="en-US"/>
              </w:rPr>
            </w:pPr>
            <w:r w:rsidRPr="00645FC5">
              <w:rPr>
                <w:rFonts w:ascii="Times New Roman" w:eastAsia="Times New Roman" w:hAnsi="Times New Roman" w:cs="Times New Roman"/>
                <w:b/>
                <w:bCs/>
                <w:i/>
                <w:iCs/>
                <w:color w:val="000000"/>
                <w:kern w:val="0"/>
                <w:sz w:val="24"/>
                <w:szCs w:val="24"/>
                <w:lang w:eastAsia="en-US"/>
              </w:rPr>
              <w:t>Statesville</w:t>
            </w:r>
          </w:p>
        </w:tc>
        <w:tc>
          <w:tcPr>
            <w:tcW w:w="2508" w:type="dxa"/>
            <w:tcBorders>
              <w:top w:val="nil"/>
              <w:left w:val="nil"/>
              <w:bottom w:val="single" w:sz="8" w:space="0" w:color="auto"/>
              <w:right w:val="single" w:sz="8" w:space="0" w:color="auto"/>
            </w:tcBorders>
            <w:shd w:val="clear" w:color="auto" w:fill="auto"/>
            <w:noWrap/>
            <w:vAlign w:val="center"/>
            <w:hideMark/>
          </w:tcPr>
          <w:p w14:paraId="01DA428C" w14:textId="77777777" w:rsidR="00645FC5" w:rsidRPr="00645FC5" w:rsidRDefault="00645FC5" w:rsidP="005F20BB">
            <w:pPr>
              <w:widowControl/>
              <w:jc w:val="center"/>
              <w:rPr>
                <w:rFonts w:ascii="Times New Roman" w:eastAsia="Times New Roman" w:hAnsi="Times New Roman" w:cs="Times New Roman"/>
                <w:b/>
                <w:bCs/>
                <w:color w:val="000000"/>
                <w:kern w:val="0"/>
                <w:sz w:val="24"/>
                <w:szCs w:val="24"/>
                <w:lang w:eastAsia="en-US"/>
              </w:rPr>
            </w:pPr>
            <w:r w:rsidRPr="00645FC5">
              <w:rPr>
                <w:rFonts w:ascii="Times New Roman" w:eastAsia="Times New Roman" w:hAnsi="Times New Roman" w:cs="Times New Roman"/>
                <w:b/>
                <w:bCs/>
                <w:color w:val="000000"/>
                <w:kern w:val="0"/>
                <w:sz w:val="24"/>
                <w:szCs w:val="24"/>
                <w:lang w:eastAsia="en-US"/>
              </w:rPr>
              <w:t>35</w:t>
            </w:r>
          </w:p>
        </w:tc>
      </w:tr>
    </w:tbl>
    <w:p w14:paraId="5B1A3C73" w14:textId="68923A8D" w:rsidR="00645FC5" w:rsidRDefault="005F20BB" w:rsidP="005F20BB">
      <w:pPr>
        <w:spacing w:line="480" w:lineRule="auto"/>
        <w:ind w:firstLine="720"/>
        <w:rPr>
          <w:rFonts w:ascii="Times New Roman" w:hAnsi="Times New Roman" w:cs="Times New Roman"/>
          <w:sz w:val="24"/>
          <w:szCs w:val="24"/>
        </w:rPr>
      </w:pPr>
      <w:r w:rsidRPr="005F20BB">
        <w:rPr>
          <w:rFonts w:ascii="Times New Roman" w:hAnsi="Times New Roman" w:cs="Times New Roman"/>
          <w:sz w:val="24"/>
          <w:szCs w:val="24"/>
        </w:rPr>
        <w:t xml:space="preserve">We must determine the total amount of waste that can be transported to each of the three waste disposal facilities while accounting for shipping expenses and site-specific capacity restrictions </w:t>
      </w:r>
      <w:r w:rsidRPr="005F20BB">
        <w:rPr>
          <w:rFonts w:ascii="Times New Roman" w:hAnsi="Times New Roman" w:cs="Times New Roman"/>
          <w:sz w:val="24"/>
          <w:szCs w:val="24"/>
        </w:rPr>
        <w:t>to</w:t>
      </w:r>
      <w:r w:rsidRPr="005F20BB">
        <w:rPr>
          <w:rFonts w:ascii="Times New Roman" w:hAnsi="Times New Roman" w:cs="Times New Roman"/>
          <w:sz w:val="24"/>
          <w:szCs w:val="24"/>
        </w:rPr>
        <w:t xml:space="preserve"> move forward with the discussions.</w:t>
      </w:r>
      <w:r>
        <w:rPr>
          <w:rFonts w:ascii="Times New Roman" w:hAnsi="Times New Roman" w:cs="Times New Roman"/>
          <w:sz w:val="24"/>
          <w:szCs w:val="24"/>
        </w:rPr>
        <w:t xml:space="preserve"> </w:t>
      </w:r>
      <w:r w:rsidRPr="005F20BB">
        <w:rPr>
          <w:rFonts w:ascii="Times New Roman" w:hAnsi="Times New Roman" w:cs="Times New Roman"/>
          <w:sz w:val="24"/>
          <w:szCs w:val="24"/>
        </w:rPr>
        <w:t>Using linear programming, a mathematical optimization technique that can be used to discover the best solution to a problem given a set of constraints, is one potential answer to this challenge. Given the limitations on the amount of waste that may be delivered to each disposal site, we can construct a linear programming model that minimizes the overall shipping cost.</w:t>
      </w:r>
      <w:r w:rsidR="0036582C">
        <w:rPr>
          <w:rFonts w:ascii="Times New Roman" w:hAnsi="Times New Roman" w:cs="Times New Roman"/>
          <w:sz w:val="24"/>
          <w:szCs w:val="24"/>
        </w:rPr>
        <w:t xml:space="preserve"> </w:t>
      </w:r>
    </w:p>
    <w:p w14:paraId="3565F3F3" w14:textId="1411DD4A" w:rsidR="007B182D" w:rsidRDefault="007B182D" w:rsidP="007B182D">
      <w:pPr>
        <w:spacing w:line="480" w:lineRule="auto"/>
        <w:ind w:firstLine="720"/>
        <w:rPr>
          <w:rFonts w:ascii="Times New Roman" w:hAnsi="Times New Roman" w:cs="Times New Roman"/>
          <w:sz w:val="24"/>
          <w:szCs w:val="24"/>
        </w:rPr>
      </w:pPr>
      <w:r w:rsidRPr="007B182D">
        <w:drawing>
          <wp:anchor distT="0" distB="0" distL="114300" distR="114300" simplePos="0" relativeHeight="251659264" behindDoc="0" locked="0" layoutInCell="1" allowOverlap="1" wp14:anchorId="0F8DE753" wp14:editId="63463678">
            <wp:simplePos x="0" y="0"/>
            <wp:positionH relativeFrom="margin">
              <wp:posOffset>1047115</wp:posOffset>
            </wp:positionH>
            <wp:positionV relativeFrom="paragraph">
              <wp:posOffset>842645</wp:posOffset>
            </wp:positionV>
            <wp:extent cx="4218940" cy="304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894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82C" w:rsidRPr="0036582C">
        <w:rPr>
          <w:rFonts w:ascii="Times New Roman" w:hAnsi="Times New Roman" w:cs="Times New Roman"/>
          <w:sz w:val="24"/>
          <w:szCs w:val="24"/>
        </w:rPr>
        <w:t xml:space="preserve">Decision variables </w:t>
      </w:r>
      <w:r w:rsidR="0036582C">
        <w:rPr>
          <w:rFonts w:ascii="Times New Roman" w:hAnsi="Times New Roman" w:cs="Times New Roman"/>
          <w:sz w:val="24"/>
          <w:szCs w:val="24"/>
        </w:rPr>
        <w:t>X</w:t>
      </w:r>
      <w:r w:rsidR="00420699">
        <w:rPr>
          <w:rFonts w:ascii="Times New Roman" w:hAnsi="Times New Roman" w:cs="Times New Roman"/>
          <w:sz w:val="24"/>
          <w:szCs w:val="24"/>
        </w:rPr>
        <w:t>ij</w:t>
      </w:r>
      <w:r w:rsidR="0036582C" w:rsidRPr="0036582C">
        <w:rPr>
          <w:rFonts w:ascii="Times New Roman" w:hAnsi="Times New Roman" w:cs="Times New Roman"/>
          <w:sz w:val="24"/>
          <w:szCs w:val="24"/>
        </w:rPr>
        <w:t xml:space="preserve"> can be created to indicate the volume of garbage moved from plant </w:t>
      </w:r>
      <w:r w:rsidR="00420699">
        <w:rPr>
          <w:rFonts w:ascii="Times New Roman" w:hAnsi="Times New Roman" w:cs="Times New Roman"/>
          <w:sz w:val="24"/>
          <w:szCs w:val="24"/>
        </w:rPr>
        <w:t>i</w:t>
      </w:r>
      <w:r w:rsidR="0036582C" w:rsidRPr="0036582C">
        <w:rPr>
          <w:rFonts w:ascii="Times New Roman" w:hAnsi="Times New Roman" w:cs="Times New Roman"/>
          <w:sz w:val="24"/>
          <w:szCs w:val="24"/>
        </w:rPr>
        <w:t xml:space="preserve"> to disposal site j. The total shipping cost is the objective function that </w:t>
      </w:r>
      <w:r w:rsidR="00420699">
        <w:rPr>
          <w:rFonts w:ascii="Times New Roman" w:hAnsi="Times New Roman" w:cs="Times New Roman"/>
          <w:sz w:val="24"/>
          <w:szCs w:val="24"/>
        </w:rPr>
        <w:t>needs</w:t>
      </w:r>
      <w:r w:rsidR="0036582C" w:rsidRPr="0036582C">
        <w:rPr>
          <w:rFonts w:ascii="Times New Roman" w:hAnsi="Times New Roman" w:cs="Times New Roman"/>
          <w:sz w:val="24"/>
          <w:szCs w:val="24"/>
        </w:rPr>
        <w:t xml:space="preserve"> be minimized:</w:t>
      </w:r>
    </w:p>
    <w:p w14:paraId="2F630F5C" w14:textId="1636587C" w:rsidR="00761068" w:rsidRDefault="00E91ECB" w:rsidP="006256C8">
      <w:pPr>
        <w:spacing w:line="480" w:lineRule="auto"/>
        <w:rPr>
          <w:rFonts w:ascii="Times New Roman" w:hAnsi="Times New Roman" w:cs="Times New Roman"/>
          <w:sz w:val="24"/>
          <w:szCs w:val="24"/>
        </w:rPr>
      </w:pPr>
      <w:r w:rsidRPr="006D0731">
        <w:drawing>
          <wp:anchor distT="0" distB="0" distL="114300" distR="114300" simplePos="0" relativeHeight="251658240" behindDoc="1" locked="0" layoutInCell="1" allowOverlap="1" wp14:anchorId="5A913B91" wp14:editId="3DED3E6D">
            <wp:simplePos x="0" y="0"/>
            <wp:positionH relativeFrom="margin">
              <wp:align>center</wp:align>
            </wp:positionH>
            <wp:positionV relativeFrom="paragraph">
              <wp:posOffset>301974</wp:posOffset>
            </wp:positionV>
            <wp:extent cx="3233420" cy="1769745"/>
            <wp:effectExtent l="0" t="0" r="5080" b="1905"/>
            <wp:wrapTight wrapText="bothSides">
              <wp:wrapPolygon edited="0">
                <wp:start x="0" y="0"/>
                <wp:lineTo x="0" y="21391"/>
                <wp:lineTo x="21507" y="21391"/>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3420" cy="176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748B">
        <w:rPr>
          <w:rFonts w:ascii="Times New Roman" w:hAnsi="Times New Roman" w:cs="Times New Roman"/>
          <w:sz w:val="24"/>
          <w:szCs w:val="24"/>
        </w:rPr>
        <w:t xml:space="preserve">With respect to the following Constraints: </w:t>
      </w:r>
    </w:p>
    <w:p w14:paraId="786A45C0" w14:textId="6753CED4" w:rsidR="0078748B" w:rsidRDefault="0078748B" w:rsidP="006256C8">
      <w:pPr>
        <w:spacing w:line="480" w:lineRule="auto"/>
        <w:rPr>
          <w:rFonts w:ascii="Times New Roman" w:hAnsi="Times New Roman" w:cs="Times New Roman"/>
          <w:sz w:val="24"/>
          <w:szCs w:val="24"/>
        </w:rPr>
      </w:pPr>
    </w:p>
    <w:p w14:paraId="58BF3D8A" w14:textId="3148F378" w:rsidR="00A914B2" w:rsidRDefault="00A914B2" w:rsidP="006256C8">
      <w:pPr>
        <w:spacing w:line="480" w:lineRule="auto"/>
        <w:rPr>
          <w:rFonts w:ascii="Times New Roman" w:hAnsi="Times New Roman" w:cs="Times New Roman"/>
          <w:sz w:val="24"/>
          <w:szCs w:val="24"/>
        </w:rPr>
      </w:pPr>
    </w:p>
    <w:p w14:paraId="721E3E30" w14:textId="77777777" w:rsidR="00E91ECB" w:rsidRDefault="00E91ECB" w:rsidP="006256C8">
      <w:pPr>
        <w:spacing w:line="480" w:lineRule="auto"/>
        <w:rPr>
          <w:rFonts w:ascii="Times New Roman" w:hAnsi="Times New Roman" w:cs="Times New Roman"/>
          <w:sz w:val="24"/>
          <w:szCs w:val="24"/>
        </w:rPr>
      </w:pPr>
    </w:p>
    <w:p w14:paraId="6B438DF1" w14:textId="4B730291" w:rsidR="00E91ECB" w:rsidRDefault="00E91ECB" w:rsidP="006256C8">
      <w:pPr>
        <w:spacing w:line="480" w:lineRule="auto"/>
        <w:rPr>
          <w:rFonts w:ascii="Times New Roman" w:hAnsi="Times New Roman" w:cs="Times New Roman"/>
          <w:sz w:val="24"/>
          <w:szCs w:val="24"/>
        </w:rPr>
      </w:pPr>
    </w:p>
    <w:p w14:paraId="32E1FB3A" w14:textId="292BCCEF" w:rsidR="00232AF5" w:rsidRDefault="00166C5F" w:rsidP="006256C8">
      <w:pPr>
        <w:spacing w:line="480" w:lineRule="auto"/>
        <w:rPr>
          <w:rFonts w:ascii="Times New Roman" w:hAnsi="Times New Roman" w:cs="Times New Roman"/>
          <w:sz w:val="24"/>
          <w:szCs w:val="24"/>
        </w:rPr>
      </w:pPr>
      <w:r w:rsidRPr="00166C5F">
        <w:lastRenderedPageBreak/>
        <w:drawing>
          <wp:anchor distT="0" distB="0" distL="114300" distR="114300" simplePos="0" relativeHeight="251660288" behindDoc="0" locked="0" layoutInCell="1" allowOverlap="1" wp14:anchorId="29429E4E" wp14:editId="2AF01FF6">
            <wp:simplePos x="0" y="0"/>
            <wp:positionH relativeFrom="margin">
              <wp:align>center</wp:align>
            </wp:positionH>
            <wp:positionV relativeFrom="paragraph">
              <wp:posOffset>2473960</wp:posOffset>
            </wp:positionV>
            <wp:extent cx="5605780" cy="1894840"/>
            <wp:effectExtent l="19050" t="19050" r="1397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18948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3754B">
        <w:rPr>
          <w:rFonts w:ascii="Times New Roman" w:hAnsi="Times New Roman" w:cs="Times New Roman"/>
          <w:sz w:val="24"/>
          <w:szCs w:val="24"/>
        </w:rPr>
        <w:tab/>
      </w:r>
      <w:r w:rsidR="0083754B" w:rsidRPr="0083754B">
        <w:rPr>
          <w:rFonts w:ascii="Times New Roman" w:hAnsi="Times New Roman" w:cs="Times New Roman"/>
          <w:sz w:val="24"/>
          <w:szCs w:val="24"/>
        </w:rPr>
        <w:t xml:space="preserve">Each garbage disposal site's capacity restrictions are shown by the first three constraints. The following six </w:t>
      </w:r>
      <w:r w:rsidR="0083754B" w:rsidRPr="0083754B">
        <w:rPr>
          <w:rFonts w:ascii="Times New Roman" w:hAnsi="Times New Roman" w:cs="Times New Roman"/>
          <w:sz w:val="24"/>
          <w:szCs w:val="24"/>
        </w:rPr>
        <w:t>restrictions</w:t>
      </w:r>
      <w:r w:rsidR="0083754B" w:rsidRPr="0083754B">
        <w:rPr>
          <w:rFonts w:ascii="Times New Roman" w:hAnsi="Times New Roman" w:cs="Times New Roman"/>
          <w:sz w:val="24"/>
          <w:szCs w:val="24"/>
        </w:rPr>
        <w:t xml:space="preserve"> guarantee that each plant's whole amount of garbage gets transported. The last restriction guarantees that the decision variables are not negative.</w:t>
      </w:r>
      <w:r w:rsidR="00F34199">
        <w:rPr>
          <w:rFonts w:ascii="Times New Roman" w:hAnsi="Times New Roman" w:cs="Times New Roman"/>
          <w:sz w:val="24"/>
          <w:szCs w:val="24"/>
        </w:rPr>
        <w:t xml:space="preserve"> To find the </w:t>
      </w:r>
      <w:r w:rsidR="00B21A87">
        <w:rPr>
          <w:rFonts w:ascii="Times New Roman" w:hAnsi="Times New Roman" w:cs="Times New Roman"/>
          <w:sz w:val="24"/>
          <w:szCs w:val="24"/>
        </w:rPr>
        <w:t xml:space="preserve">optimal solution which will provide the minimum required </w:t>
      </w:r>
      <w:r w:rsidR="00232AF5">
        <w:rPr>
          <w:rFonts w:ascii="Times New Roman" w:hAnsi="Times New Roman" w:cs="Times New Roman"/>
          <w:sz w:val="24"/>
          <w:szCs w:val="24"/>
        </w:rPr>
        <w:t xml:space="preserve">shipping </w:t>
      </w:r>
      <w:r w:rsidR="00B21A87">
        <w:rPr>
          <w:rFonts w:ascii="Times New Roman" w:hAnsi="Times New Roman" w:cs="Times New Roman"/>
          <w:sz w:val="24"/>
          <w:szCs w:val="24"/>
        </w:rPr>
        <w:t xml:space="preserve">cost </w:t>
      </w:r>
      <w:r w:rsidR="00232AF5">
        <w:rPr>
          <w:rFonts w:ascii="Times New Roman" w:hAnsi="Times New Roman" w:cs="Times New Roman"/>
          <w:sz w:val="24"/>
          <w:szCs w:val="24"/>
        </w:rPr>
        <w:t xml:space="preserve">we will be using MS EXCEL. </w:t>
      </w:r>
      <w:r w:rsidR="004336A4">
        <w:rPr>
          <w:rFonts w:ascii="Times New Roman" w:hAnsi="Times New Roman" w:cs="Times New Roman"/>
          <w:sz w:val="24"/>
          <w:szCs w:val="24"/>
        </w:rPr>
        <w:t xml:space="preserve">The </w:t>
      </w:r>
      <w:r w:rsidR="00552389">
        <w:rPr>
          <w:rFonts w:ascii="Times New Roman" w:hAnsi="Times New Roman" w:cs="Times New Roman"/>
          <w:sz w:val="24"/>
          <w:szCs w:val="24"/>
        </w:rPr>
        <w:t>output</w:t>
      </w:r>
      <w:r w:rsidR="004336A4">
        <w:rPr>
          <w:rFonts w:ascii="Times New Roman" w:hAnsi="Times New Roman" w:cs="Times New Roman"/>
          <w:sz w:val="24"/>
          <w:szCs w:val="24"/>
        </w:rPr>
        <w:t xml:space="preserve"> from the given process is given below. </w:t>
      </w:r>
    </w:p>
    <w:p w14:paraId="72543FDC" w14:textId="7CB46A7B" w:rsidR="00E62DAD" w:rsidRDefault="00166C5F"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can see from the above </w:t>
      </w:r>
      <w:r w:rsidR="003D6A7F">
        <w:rPr>
          <w:rFonts w:ascii="Times New Roman" w:hAnsi="Times New Roman" w:cs="Times New Roman"/>
          <w:sz w:val="24"/>
          <w:szCs w:val="24"/>
        </w:rPr>
        <w:t xml:space="preserve">outcome, our total minimum cost is </w:t>
      </w:r>
      <w:r w:rsidR="003D6A7F" w:rsidRPr="00CB5041">
        <w:rPr>
          <w:rFonts w:ascii="Times New Roman" w:hAnsi="Times New Roman" w:cs="Times New Roman"/>
          <w:b/>
          <w:bCs/>
          <w:sz w:val="24"/>
          <w:szCs w:val="24"/>
        </w:rPr>
        <w:t>$2575.00</w:t>
      </w:r>
      <w:r w:rsidR="003D6A7F">
        <w:rPr>
          <w:rFonts w:ascii="Times New Roman" w:hAnsi="Times New Roman" w:cs="Times New Roman"/>
          <w:sz w:val="24"/>
          <w:szCs w:val="24"/>
        </w:rPr>
        <w:t xml:space="preserve"> .</w:t>
      </w:r>
    </w:p>
    <w:p w14:paraId="238CDCD6" w14:textId="36E1E60B" w:rsidR="00304CDE" w:rsidRDefault="00304CDE" w:rsidP="006256C8">
      <w:pPr>
        <w:spacing w:line="480" w:lineRule="auto"/>
        <w:rPr>
          <w:rFonts w:ascii="Times New Roman" w:hAnsi="Times New Roman" w:cs="Times New Roman"/>
          <w:sz w:val="24"/>
          <w:szCs w:val="24"/>
        </w:rPr>
      </w:pPr>
      <w:r>
        <w:rPr>
          <w:rFonts w:ascii="Times New Roman" w:hAnsi="Times New Roman" w:cs="Times New Roman"/>
          <w:sz w:val="24"/>
          <w:szCs w:val="24"/>
        </w:rPr>
        <w:t>We need to consider a scenario where we can ship the waste using the transshipment approach.</w:t>
      </w:r>
      <w:r w:rsidR="00F239F4">
        <w:rPr>
          <w:rFonts w:ascii="Times New Roman" w:hAnsi="Times New Roman" w:cs="Times New Roman"/>
          <w:sz w:val="24"/>
          <w:szCs w:val="24"/>
        </w:rPr>
        <w:t xml:space="preserve"> </w:t>
      </w:r>
      <w:r w:rsidR="00F239F4" w:rsidRPr="00F239F4">
        <w:rPr>
          <w:rFonts w:ascii="Times New Roman" w:hAnsi="Times New Roman" w:cs="Times New Roman"/>
          <w:sz w:val="24"/>
          <w:szCs w:val="24"/>
        </w:rPr>
        <w:t>In this case, transshipment is necessary to provide for the possibility of using intermediary shipping points to move trash from the plants to the disposal locations. RSTC may be able to lower transportation expenses by utilizing more cost-effective shipping routes by dropping and picking up loads at intermediary locations. Also, it gives the transportation network greater flexibility because RSTC may combine multiple shipping routes to convey the garbage based on the number of trucks available, the state of the roads, and other elements that can affect shipping costs.</w:t>
      </w:r>
    </w:p>
    <w:p w14:paraId="1B6B429E" w14:textId="160DCF44" w:rsidR="00E91ECB" w:rsidRDefault="00BE4C50" w:rsidP="006256C8">
      <w:pPr>
        <w:spacing w:line="480" w:lineRule="auto"/>
        <w:rPr>
          <w:rFonts w:ascii="Times New Roman" w:hAnsi="Times New Roman" w:cs="Times New Roman"/>
          <w:sz w:val="24"/>
          <w:szCs w:val="24"/>
        </w:rPr>
      </w:pPr>
      <w:r>
        <w:rPr>
          <w:rFonts w:ascii="Times New Roman" w:hAnsi="Times New Roman" w:cs="Times New Roman"/>
          <w:sz w:val="24"/>
          <w:szCs w:val="24"/>
        </w:rPr>
        <w:t>Next, to calculate the shipping cost</w:t>
      </w:r>
      <w:r w:rsidR="00D155BF">
        <w:rPr>
          <w:rFonts w:ascii="Times New Roman" w:hAnsi="Times New Roman" w:cs="Times New Roman"/>
          <w:sz w:val="24"/>
          <w:szCs w:val="24"/>
        </w:rPr>
        <w:t xml:space="preserve"> where the plants and the disposal sites are used as intermediate </w:t>
      </w:r>
      <w:r w:rsidR="009B4F1A">
        <w:rPr>
          <w:rFonts w:ascii="Times New Roman" w:hAnsi="Times New Roman" w:cs="Times New Roman"/>
          <w:sz w:val="24"/>
          <w:szCs w:val="24"/>
        </w:rPr>
        <w:t xml:space="preserve">shipping points. </w:t>
      </w:r>
      <w:r w:rsidR="00B027F5">
        <w:rPr>
          <w:rFonts w:ascii="Times New Roman" w:hAnsi="Times New Roman" w:cs="Times New Roman"/>
          <w:sz w:val="24"/>
          <w:szCs w:val="24"/>
        </w:rPr>
        <w:t>Table 3</w:t>
      </w:r>
      <w:r w:rsidR="009B4F1A">
        <w:rPr>
          <w:rFonts w:ascii="Times New Roman" w:hAnsi="Times New Roman" w:cs="Times New Roman"/>
          <w:sz w:val="24"/>
          <w:szCs w:val="24"/>
        </w:rPr>
        <w:t xml:space="preserve"> shows the estimate of shipping cost per barrel </w:t>
      </w:r>
      <w:r w:rsidR="009B4F1A">
        <w:rPr>
          <w:rFonts w:ascii="Times New Roman" w:hAnsi="Times New Roman" w:cs="Times New Roman"/>
          <w:sz w:val="24"/>
          <w:szCs w:val="24"/>
        </w:rPr>
        <w:lastRenderedPageBreak/>
        <w:t>between the six plants as well as the 3 dispos</w:t>
      </w:r>
      <w:r w:rsidR="00D33EB7">
        <w:rPr>
          <w:rFonts w:ascii="Times New Roman" w:hAnsi="Times New Roman" w:cs="Times New Roman"/>
          <w:sz w:val="24"/>
          <w:szCs w:val="24"/>
        </w:rPr>
        <w:t xml:space="preserve">al plants. </w:t>
      </w:r>
    </w:p>
    <w:p w14:paraId="5E62B83E" w14:textId="0797CE89" w:rsidR="00B027F5" w:rsidRPr="00B027F5" w:rsidRDefault="00B027F5" w:rsidP="006256C8">
      <w:pPr>
        <w:spacing w:line="480" w:lineRule="auto"/>
        <w:rPr>
          <w:rFonts w:ascii="Times New Roman" w:hAnsi="Times New Roman" w:cs="Times New Roman"/>
          <w:b/>
          <w:bCs/>
          <w:sz w:val="24"/>
          <w:szCs w:val="24"/>
        </w:rPr>
      </w:pPr>
      <w:r w:rsidRPr="00B027F5">
        <w:drawing>
          <wp:inline distT="0" distB="0" distL="0" distR="0" wp14:anchorId="22A6B287" wp14:editId="0BE42BA8">
            <wp:extent cx="5274310" cy="1558290"/>
            <wp:effectExtent l="19050" t="19050" r="2159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558290"/>
                    </a:xfrm>
                    <a:prstGeom prst="rect">
                      <a:avLst/>
                    </a:prstGeom>
                    <a:noFill/>
                    <a:ln>
                      <a:solidFill>
                        <a:schemeClr val="tx1"/>
                      </a:solidFill>
                    </a:ln>
                  </pic:spPr>
                </pic:pic>
              </a:graphicData>
            </a:graphic>
          </wp:inline>
        </w:drawing>
      </w:r>
    </w:p>
    <w:p w14:paraId="68D05CC4" w14:textId="203DECC7" w:rsidR="007B182D" w:rsidRDefault="00CB5041"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using solver, we can see that when the plants and disposal sites are used as intermediate points </w:t>
      </w:r>
      <w:r w:rsidR="00540DCF">
        <w:rPr>
          <w:rFonts w:ascii="Times New Roman" w:hAnsi="Times New Roman" w:cs="Times New Roman"/>
          <w:sz w:val="24"/>
          <w:szCs w:val="24"/>
        </w:rPr>
        <w:t xml:space="preserve">for shipping our shipping cost drops to </w:t>
      </w:r>
      <w:r w:rsidR="00540DCF" w:rsidRPr="00540DCF">
        <w:rPr>
          <w:rFonts w:ascii="Times New Roman" w:hAnsi="Times New Roman" w:cs="Times New Roman"/>
          <w:b/>
          <w:bCs/>
          <w:sz w:val="24"/>
          <w:szCs w:val="24"/>
        </w:rPr>
        <w:t>$2460.00</w:t>
      </w:r>
      <w:r w:rsidR="00540DCF">
        <w:rPr>
          <w:rFonts w:ascii="Times New Roman" w:hAnsi="Times New Roman" w:cs="Times New Roman"/>
          <w:b/>
          <w:bCs/>
          <w:sz w:val="24"/>
          <w:szCs w:val="24"/>
        </w:rPr>
        <w:t xml:space="preserve"> </w:t>
      </w:r>
      <w:r w:rsidR="00540DCF">
        <w:rPr>
          <w:rFonts w:ascii="Times New Roman" w:hAnsi="Times New Roman" w:cs="Times New Roman"/>
          <w:sz w:val="24"/>
          <w:szCs w:val="24"/>
        </w:rPr>
        <w:t xml:space="preserve">as shown in the image below. </w:t>
      </w:r>
    </w:p>
    <w:p w14:paraId="2DD2E479" w14:textId="60004C47" w:rsidR="00CD7273" w:rsidRPr="00540DCF" w:rsidRDefault="00CD7273" w:rsidP="00B027F5">
      <w:pPr>
        <w:spacing w:line="480" w:lineRule="auto"/>
        <w:rPr>
          <w:rFonts w:ascii="Times New Roman" w:hAnsi="Times New Roman" w:cs="Times New Roman"/>
          <w:sz w:val="24"/>
          <w:szCs w:val="24"/>
        </w:rPr>
      </w:pPr>
      <w:r w:rsidRPr="00CD7273">
        <w:drawing>
          <wp:inline distT="0" distB="0" distL="0" distR="0" wp14:anchorId="2CD468E1" wp14:editId="7E4E68CA">
            <wp:extent cx="5274310" cy="1682750"/>
            <wp:effectExtent l="19050" t="19050" r="2159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1682750"/>
                    </a:xfrm>
                    <a:prstGeom prst="rect">
                      <a:avLst/>
                    </a:prstGeom>
                    <a:noFill/>
                    <a:ln>
                      <a:solidFill>
                        <a:schemeClr val="tx1"/>
                      </a:solidFill>
                    </a:ln>
                  </pic:spPr>
                </pic:pic>
              </a:graphicData>
            </a:graphic>
          </wp:inline>
        </w:drawing>
      </w:r>
    </w:p>
    <w:p w14:paraId="038A2FB6" w14:textId="3DB8F47F" w:rsidR="007B182D" w:rsidRDefault="00345467"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that after using the solver </w:t>
      </w:r>
      <w:r w:rsidR="001B29A4">
        <w:rPr>
          <w:rFonts w:ascii="Times New Roman" w:hAnsi="Times New Roman" w:cs="Times New Roman"/>
          <w:sz w:val="24"/>
          <w:szCs w:val="24"/>
        </w:rPr>
        <w:t>the total minimum shipping cost has been reduced to $2460.00</w:t>
      </w:r>
      <w:r w:rsidR="00B22502">
        <w:rPr>
          <w:rFonts w:ascii="Times New Roman" w:hAnsi="Times New Roman" w:cs="Times New Roman"/>
          <w:sz w:val="24"/>
          <w:szCs w:val="24"/>
        </w:rPr>
        <w:t>.</w:t>
      </w:r>
      <w:r w:rsidR="00721CB9">
        <w:rPr>
          <w:rFonts w:ascii="Times New Roman" w:hAnsi="Times New Roman" w:cs="Times New Roman"/>
          <w:sz w:val="24"/>
          <w:szCs w:val="24"/>
        </w:rPr>
        <w:t xml:space="preserve"> Therefore, we can say that using </w:t>
      </w:r>
      <w:r w:rsidR="00263F6C">
        <w:rPr>
          <w:rFonts w:ascii="Times New Roman" w:hAnsi="Times New Roman" w:cs="Times New Roman"/>
          <w:sz w:val="24"/>
          <w:szCs w:val="24"/>
        </w:rPr>
        <w:t>transshipment</w:t>
      </w:r>
      <w:r w:rsidR="00721CB9">
        <w:rPr>
          <w:rFonts w:ascii="Times New Roman" w:hAnsi="Times New Roman" w:cs="Times New Roman"/>
          <w:sz w:val="24"/>
          <w:szCs w:val="24"/>
        </w:rPr>
        <w:t xml:space="preserve"> would be feasible in this scenario </w:t>
      </w:r>
      <w:r w:rsidR="00263F6C">
        <w:rPr>
          <w:rFonts w:ascii="Times New Roman" w:hAnsi="Times New Roman" w:cs="Times New Roman"/>
          <w:sz w:val="24"/>
          <w:szCs w:val="24"/>
        </w:rPr>
        <w:t xml:space="preserve">as the shipping cost comes down by </w:t>
      </w:r>
      <w:r w:rsidR="00263F6C" w:rsidRPr="00263F6C">
        <w:rPr>
          <w:rFonts w:ascii="Times New Roman" w:hAnsi="Times New Roman" w:cs="Times New Roman"/>
          <w:b/>
          <w:bCs/>
          <w:sz w:val="24"/>
          <w:szCs w:val="24"/>
        </w:rPr>
        <w:t>$115.00</w:t>
      </w:r>
      <w:r w:rsidR="00263F6C">
        <w:rPr>
          <w:rFonts w:ascii="Times New Roman" w:hAnsi="Times New Roman" w:cs="Times New Roman"/>
          <w:sz w:val="24"/>
          <w:szCs w:val="24"/>
        </w:rPr>
        <w:t>.</w:t>
      </w:r>
    </w:p>
    <w:p w14:paraId="3F91391B" w14:textId="05AB2DDD" w:rsidR="00263F6C" w:rsidRDefault="007C047A"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next step, if the waste disposal company agrees to increase the capacity of </w:t>
      </w:r>
      <w:r w:rsidR="00406CD3" w:rsidRPr="00406CD3">
        <w:rPr>
          <w:rFonts w:ascii="Times New Roman" w:hAnsi="Times New Roman" w:cs="Times New Roman"/>
          <w:sz w:val="24"/>
          <w:szCs w:val="24"/>
        </w:rPr>
        <w:t>each of the three waste disposal facilities by 5 barrels per week – Orangeburg(80), Florence(90), and Macon(95) – we must evaluate how this adjustment would affect the shipping costs under both direct shipping and transshipment scenarios.</w:t>
      </w:r>
      <w:r w:rsidR="00406CD3">
        <w:rPr>
          <w:rFonts w:ascii="Times New Roman" w:hAnsi="Times New Roman" w:cs="Times New Roman"/>
          <w:sz w:val="24"/>
          <w:szCs w:val="24"/>
        </w:rPr>
        <w:t xml:space="preserve"> We can do this using the </w:t>
      </w:r>
      <w:r w:rsidR="008C33E7">
        <w:rPr>
          <w:rFonts w:ascii="Times New Roman" w:hAnsi="Times New Roman" w:cs="Times New Roman"/>
          <w:sz w:val="24"/>
          <w:szCs w:val="24"/>
        </w:rPr>
        <w:t xml:space="preserve">sensitivity report derived from the excel solver for both the cases. </w:t>
      </w:r>
    </w:p>
    <w:p w14:paraId="2E886B9C" w14:textId="642650F5" w:rsidR="008C33E7" w:rsidRDefault="008C33E7" w:rsidP="00CD7273">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Considering the direct shipment scenario. </w:t>
      </w:r>
      <w:r w:rsidR="008049BD">
        <w:rPr>
          <w:rFonts w:ascii="Times New Roman" w:hAnsi="Times New Roman" w:cs="Times New Roman"/>
          <w:sz w:val="24"/>
          <w:szCs w:val="24"/>
        </w:rPr>
        <w:t>A snapshot of the</w:t>
      </w:r>
      <w:r>
        <w:rPr>
          <w:rFonts w:ascii="Times New Roman" w:hAnsi="Times New Roman" w:cs="Times New Roman"/>
          <w:sz w:val="24"/>
          <w:szCs w:val="24"/>
        </w:rPr>
        <w:t xml:space="preserve"> sensitivity report is attached </w:t>
      </w:r>
      <w:r>
        <w:rPr>
          <w:rFonts w:ascii="Times New Roman" w:hAnsi="Times New Roman" w:cs="Times New Roman"/>
          <w:sz w:val="24"/>
          <w:szCs w:val="24"/>
        </w:rPr>
        <w:lastRenderedPageBreak/>
        <w:t>below,</w:t>
      </w:r>
    </w:p>
    <w:p w14:paraId="75B2E49C" w14:textId="7EF04D5A" w:rsidR="008049BD" w:rsidRDefault="00F06C8A" w:rsidP="00CD7273">
      <w:pPr>
        <w:spacing w:line="480" w:lineRule="auto"/>
        <w:rPr>
          <w:rFonts w:ascii="Times New Roman" w:hAnsi="Times New Roman" w:cs="Times New Roman"/>
          <w:sz w:val="24"/>
          <w:szCs w:val="24"/>
        </w:rPr>
      </w:pPr>
      <w:r w:rsidRPr="00F06C8A">
        <w:drawing>
          <wp:inline distT="0" distB="0" distL="0" distR="0" wp14:anchorId="3F497D26" wp14:editId="09ED31A8">
            <wp:extent cx="5274310" cy="938530"/>
            <wp:effectExtent l="19050" t="19050" r="21590"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38530"/>
                    </a:xfrm>
                    <a:prstGeom prst="rect">
                      <a:avLst/>
                    </a:prstGeom>
                    <a:noFill/>
                    <a:ln>
                      <a:solidFill>
                        <a:schemeClr val="tx1"/>
                      </a:solidFill>
                    </a:ln>
                  </pic:spPr>
                </pic:pic>
              </a:graphicData>
            </a:graphic>
          </wp:inline>
        </w:drawing>
      </w:r>
    </w:p>
    <w:p w14:paraId="6DE8509C" w14:textId="77777777" w:rsidR="00405F15" w:rsidRDefault="00802AE1"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obtained sensitivity report we can see that </w:t>
      </w:r>
      <w:r w:rsidR="00626023">
        <w:rPr>
          <w:rFonts w:ascii="Times New Roman" w:hAnsi="Times New Roman" w:cs="Times New Roman"/>
          <w:sz w:val="24"/>
          <w:szCs w:val="24"/>
        </w:rPr>
        <w:t xml:space="preserve">the allowable increase for the </w:t>
      </w:r>
      <w:r w:rsidR="00934B26">
        <w:rPr>
          <w:rFonts w:ascii="Times New Roman" w:hAnsi="Times New Roman" w:cs="Times New Roman"/>
          <w:sz w:val="24"/>
          <w:szCs w:val="24"/>
        </w:rPr>
        <w:t>Orangeburg Disposal Site is very small ( 1*e</w:t>
      </w:r>
      <w:r w:rsidR="00BB5CC8">
        <w:rPr>
          <w:rFonts w:ascii="Times New Roman" w:hAnsi="Times New Roman" w:cs="Times New Roman"/>
          <w:sz w:val="24"/>
          <w:szCs w:val="24"/>
          <w:vertAlign w:val="superscript"/>
        </w:rPr>
        <w:t>30</w:t>
      </w:r>
      <w:r w:rsidR="002010D6">
        <w:rPr>
          <w:rFonts w:ascii="Times New Roman" w:hAnsi="Times New Roman" w:cs="Times New Roman"/>
          <w:sz w:val="24"/>
          <w:szCs w:val="24"/>
        </w:rPr>
        <w:t>),</w:t>
      </w:r>
      <w:r w:rsidR="00BB5CC8">
        <w:rPr>
          <w:rFonts w:ascii="Times New Roman" w:hAnsi="Times New Roman" w:cs="Times New Roman"/>
          <w:sz w:val="24"/>
          <w:szCs w:val="24"/>
        </w:rPr>
        <w:t xml:space="preserve"> </w:t>
      </w:r>
      <w:r w:rsidR="002010D6">
        <w:rPr>
          <w:rFonts w:ascii="Times New Roman" w:hAnsi="Times New Roman" w:cs="Times New Roman"/>
          <w:sz w:val="24"/>
          <w:szCs w:val="24"/>
        </w:rPr>
        <w:t>and</w:t>
      </w:r>
      <w:r w:rsidR="00BB5CC8">
        <w:rPr>
          <w:rFonts w:ascii="Times New Roman" w:hAnsi="Times New Roman" w:cs="Times New Roman"/>
          <w:sz w:val="24"/>
          <w:szCs w:val="24"/>
        </w:rPr>
        <w:t xml:space="preserve"> the shadow price obtained is </w:t>
      </w:r>
      <w:r w:rsidR="002010D6">
        <w:rPr>
          <w:rFonts w:ascii="Times New Roman" w:hAnsi="Times New Roman" w:cs="Times New Roman"/>
          <w:sz w:val="24"/>
          <w:szCs w:val="24"/>
        </w:rPr>
        <w:t xml:space="preserve">0. Hence increasing the capacity of </w:t>
      </w:r>
      <w:r w:rsidR="002010D6">
        <w:rPr>
          <w:rFonts w:ascii="Times New Roman" w:hAnsi="Times New Roman" w:cs="Times New Roman"/>
          <w:sz w:val="24"/>
          <w:szCs w:val="24"/>
        </w:rPr>
        <w:t>Orangeburg Disposal Site</w:t>
      </w:r>
      <w:r w:rsidR="002010D6">
        <w:rPr>
          <w:rFonts w:ascii="Times New Roman" w:hAnsi="Times New Roman" w:cs="Times New Roman"/>
          <w:sz w:val="24"/>
          <w:szCs w:val="24"/>
        </w:rPr>
        <w:t xml:space="preserve"> from 75 to 80 </w:t>
      </w:r>
      <w:proofErr w:type="spellStart"/>
      <w:r w:rsidR="002010D6">
        <w:rPr>
          <w:rFonts w:ascii="Times New Roman" w:hAnsi="Times New Roman" w:cs="Times New Roman"/>
          <w:sz w:val="24"/>
          <w:szCs w:val="24"/>
        </w:rPr>
        <w:t>bbp</w:t>
      </w:r>
      <w:proofErr w:type="spellEnd"/>
      <w:r w:rsidR="002010D6">
        <w:rPr>
          <w:rFonts w:ascii="Times New Roman" w:hAnsi="Times New Roman" w:cs="Times New Roman"/>
          <w:sz w:val="24"/>
          <w:szCs w:val="24"/>
        </w:rPr>
        <w:t xml:space="preserve"> per week will not affect the shipping cost</w:t>
      </w:r>
      <w:r w:rsidR="003244A6">
        <w:rPr>
          <w:rFonts w:ascii="Times New Roman" w:hAnsi="Times New Roman" w:cs="Times New Roman"/>
          <w:sz w:val="24"/>
          <w:szCs w:val="24"/>
        </w:rPr>
        <w:t xml:space="preserve">, whereas we can see that for the other 2 sites i.e., Florence and Macon Disposal </w:t>
      </w:r>
      <w:r w:rsidR="00196DE8">
        <w:rPr>
          <w:rFonts w:ascii="Times New Roman" w:hAnsi="Times New Roman" w:cs="Times New Roman"/>
          <w:sz w:val="24"/>
          <w:szCs w:val="24"/>
        </w:rPr>
        <w:t xml:space="preserve">Sites </w:t>
      </w:r>
      <w:r w:rsidR="00C22338">
        <w:rPr>
          <w:rFonts w:ascii="Times New Roman" w:hAnsi="Times New Roman" w:cs="Times New Roman"/>
          <w:sz w:val="24"/>
          <w:szCs w:val="24"/>
        </w:rPr>
        <w:t xml:space="preserve">the allowable increase is 45 and </w:t>
      </w:r>
      <w:r w:rsidR="0029513D">
        <w:rPr>
          <w:rFonts w:ascii="Times New Roman" w:hAnsi="Times New Roman" w:cs="Times New Roman"/>
          <w:sz w:val="24"/>
          <w:szCs w:val="24"/>
        </w:rPr>
        <w:t xml:space="preserve">35 </w:t>
      </w:r>
      <w:proofErr w:type="spellStart"/>
      <w:r w:rsidR="0029513D">
        <w:rPr>
          <w:rFonts w:ascii="Times New Roman" w:hAnsi="Times New Roman" w:cs="Times New Roman"/>
          <w:sz w:val="24"/>
          <w:szCs w:val="24"/>
        </w:rPr>
        <w:t>bbp</w:t>
      </w:r>
      <w:proofErr w:type="spellEnd"/>
      <w:r w:rsidR="0029513D">
        <w:rPr>
          <w:rFonts w:ascii="Times New Roman" w:hAnsi="Times New Roman" w:cs="Times New Roman"/>
          <w:sz w:val="24"/>
          <w:szCs w:val="24"/>
        </w:rPr>
        <w:t xml:space="preserve"> week, and the shadow price is obtained as -2 and -1 respectively. This states that </w:t>
      </w:r>
      <w:r w:rsidR="00881D8C">
        <w:rPr>
          <w:rFonts w:ascii="Times New Roman" w:hAnsi="Times New Roman" w:cs="Times New Roman"/>
          <w:sz w:val="24"/>
          <w:szCs w:val="24"/>
        </w:rPr>
        <w:t xml:space="preserve">for an increase </w:t>
      </w:r>
      <w:r w:rsidR="008B5DA9">
        <w:rPr>
          <w:rFonts w:ascii="Times New Roman" w:hAnsi="Times New Roman" w:cs="Times New Roman"/>
          <w:sz w:val="24"/>
          <w:szCs w:val="24"/>
        </w:rPr>
        <w:t>of</w:t>
      </w:r>
      <w:r w:rsidR="00881D8C">
        <w:rPr>
          <w:rFonts w:ascii="Times New Roman" w:hAnsi="Times New Roman" w:cs="Times New Roman"/>
          <w:sz w:val="24"/>
          <w:szCs w:val="24"/>
        </w:rPr>
        <w:t xml:space="preserve"> 1 </w:t>
      </w:r>
      <w:proofErr w:type="spellStart"/>
      <w:r w:rsidR="00881D8C">
        <w:rPr>
          <w:rFonts w:ascii="Times New Roman" w:hAnsi="Times New Roman" w:cs="Times New Roman"/>
          <w:sz w:val="24"/>
          <w:szCs w:val="24"/>
        </w:rPr>
        <w:t>bbp</w:t>
      </w:r>
      <w:proofErr w:type="spellEnd"/>
      <w:r w:rsidR="00881D8C">
        <w:rPr>
          <w:rFonts w:ascii="Times New Roman" w:hAnsi="Times New Roman" w:cs="Times New Roman"/>
          <w:sz w:val="24"/>
          <w:szCs w:val="24"/>
        </w:rPr>
        <w:t xml:space="preserve"> per week there will be a decrease of </w:t>
      </w:r>
      <w:r w:rsidR="008B5DA9">
        <w:rPr>
          <w:rFonts w:ascii="Times New Roman" w:hAnsi="Times New Roman" w:cs="Times New Roman"/>
          <w:sz w:val="24"/>
          <w:szCs w:val="24"/>
        </w:rPr>
        <w:t xml:space="preserve">$2 for Florence and $1 for Macon. </w:t>
      </w:r>
      <w:r w:rsidR="00E71C7B">
        <w:rPr>
          <w:rFonts w:ascii="Times New Roman" w:hAnsi="Times New Roman" w:cs="Times New Roman"/>
          <w:sz w:val="24"/>
          <w:szCs w:val="24"/>
        </w:rPr>
        <w:t xml:space="preserve">Hence, if we increase the capacity of the Florence and Macon Disposal Sites </w:t>
      </w:r>
      <w:r w:rsidR="007B6B14">
        <w:rPr>
          <w:rFonts w:ascii="Times New Roman" w:hAnsi="Times New Roman" w:cs="Times New Roman"/>
          <w:sz w:val="24"/>
          <w:szCs w:val="24"/>
        </w:rPr>
        <w:t xml:space="preserve">to 90 and 95 respectively there will be a reduction of $15 in the total shipping cost. Hence the total minimum shipping cost now will be </w:t>
      </w:r>
      <w:r w:rsidR="00D51255" w:rsidRPr="00D51255">
        <w:rPr>
          <w:rFonts w:ascii="Times New Roman" w:hAnsi="Times New Roman" w:cs="Times New Roman"/>
          <w:b/>
          <w:bCs/>
          <w:sz w:val="24"/>
          <w:szCs w:val="24"/>
        </w:rPr>
        <w:t>$2560</w:t>
      </w:r>
      <w:r w:rsidR="00D51255">
        <w:rPr>
          <w:rFonts w:ascii="Times New Roman" w:hAnsi="Times New Roman" w:cs="Times New Roman"/>
          <w:sz w:val="24"/>
          <w:szCs w:val="24"/>
        </w:rPr>
        <w:t xml:space="preserve">. Since there is an increase in the capacity of the waste there is a decrease in the shipping cost </w:t>
      </w:r>
      <w:r w:rsidR="00405F15">
        <w:rPr>
          <w:rFonts w:ascii="Times New Roman" w:hAnsi="Times New Roman" w:cs="Times New Roman"/>
          <w:sz w:val="24"/>
          <w:szCs w:val="24"/>
        </w:rPr>
        <w:t xml:space="preserve">per week. </w:t>
      </w:r>
    </w:p>
    <w:p w14:paraId="19546B0C" w14:textId="17EB0682" w:rsidR="00721CB9" w:rsidRDefault="00405F15"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same can be observed for the scenario of transshipment as well. A snapshot of the sensitivity report from the earlier transshipment is given below, </w:t>
      </w:r>
    </w:p>
    <w:p w14:paraId="2731C8CE" w14:textId="169A2364" w:rsidR="006D5FE0" w:rsidRDefault="006D5FE0" w:rsidP="00CD7273">
      <w:pPr>
        <w:spacing w:line="480" w:lineRule="auto"/>
        <w:rPr>
          <w:rFonts w:ascii="Times New Roman" w:hAnsi="Times New Roman" w:cs="Times New Roman"/>
          <w:sz w:val="24"/>
          <w:szCs w:val="24"/>
        </w:rPr>
      </w:pPr>
      <w:r w:rsidRPr="006D5FE0">
        <w:drawing>
          <wp:inline distT="0" distB="0" distL="0" distR="0" wp14:anchorId="56B50B68" wp14:editId="41198891">
            <wp:extent cx="5274310" cy="1156335"/>
            <wp:effectExtent l="19050" t="19050" r="2159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56335"/>
                    </a:xfrm>
                    <a:prstGeom prst="rect">
                      <a:avLst/>
                    </a:prstGeom>
                    <a:noFill/>
                    <a:ln>
                      <a:solidFill>
                        <a:schemeClr val="tx1"/>
                      </a:solidFill>
                    </a:ln>
                  </pic:spPr>
                </pic:pic>
              </a:graphicData>
            </a:graphic>
          </wp:inline>
        </w:drawing>
      </w:r>
    </w:p>
    <w:p w14:paraId="2E01B344" w14:textId="38BB81BE" w:rsidR="002D619B" w:rsidRDefault="006D5FE0" w:rsidP="006410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transshipment case is also similar to the direct </w:t>
      </w:r>
      <w:r w:rsidR="00D966EE">
        <w:rPr>
          <w:rFonts w:ascii="Times New Roman" w:hAnsi="Times New Roman" w:cs="Times New Roman"/>
          <w:sz w:val="24"/>
          <w:szCs w:val="24"/>
        </w:rPr>
        <w:t>shipment,</w:t>
      </w:r>
      <w:r>
        <w:rPr>
          <w:rFonts w:ascii="Times New Roman" w:hAnsi="Times New Roman" w:cs="Times New Roman"/>
          <w:sz w:val="24"/>
          <w:szCs w:val="24"/>
        </w:rPr>
        <w:t xml:space="preserve"> and we can see that the shadow price of </w:t>
      </w:r>
      <w:r w:rsidR="00D966EE">
        <w:rPr>
          <w:rFonts w:ascii="Times New Roman" w:hAnsi="Times New Roman" w:cs="Times New Roman"/>
          <w:sz w:val="24"/>
          <w:szCs w:val="24"/>
        </w:rPr>
        <w:t xml:space="preserve">Orangeburg is 0 and the allowable increase is also very small. </w:t>
      </w:r>
      <w:r w:rsidR="00D966EE">
        <w:rPr>
          <w:rFonts w:ascii="Times New Roman" w:hAnsi="Times New Roman" w:cs="Times New Roman"/>
          <w:sz w:val="24"/>
          <w:szCs w:val="24"/>
        </w:rPr>
        <w:lastRenderedPageBreak/>
        <w:t>Hence increasing the capacity of this site will not make in changes in the total minimum shipping cost. Whereas in the case of Florence and Macon we can see that the shadow price for both the sites is -1 and the allowable increase is obtained as 10</w:t>
      </w:r>
      <w:r w:rsidR="00FD29F7">
        <w:rPr>
          <w:rFonts w:ascii="Times New Roman" w:hAnsi="Times New Roman" w:cs="Times New Roman"/>
          <w:sz w:val="24"/>
          <w:szCs w:val="24"/>
        </w:rPr>
        <w:t xml:space="preserve">. Therefore, increasing the capacity of both these sites will decrease the shipping cost by a total of $10. Therefore, the shipping cost will not be reduced from </w:t>
      </w:r>
      <w:r w:rsidR="00FD29F7" w:rsidRPr="00FD29F7">
        <w:rPr>
          <w:rFonts w:ascii="Times New Roman" w:hAnsi="Times New Roman" w:cs="Times New Roman"/>
          <w:b/>
          <w:bCs/>
          <w:sz w:val="24"/>
          <w:szCs w:val="24"/>
        </w:rPr>
        <w:t xml:space="preserve">$2460 </w:t>
      </w:r>
      <w:r w:rsidR="00FD29F7">
        <w:rPr>
          <w:rFonts w:ascii="Times New Roman" w:hAnsi="Times New Roman" w:cs="Times New Roman"/>
          <w:sz w:val="24"/>
          <w:szCs w:val="24"/>
        </w:rPr>
        <w:t xml:space="preserve">to </w:t>
      </w:r>
      <w:r w:rsidR="00FD29F7" w:rsidRPr="00FD29F7">
        <w:rPr>
          <w:rFonts w:ascii="Times New Roman" w:hAnsi="Times New Roman" w:cs="Times New Roman"/>
          <w:b/>
          <w:bCs/>
          <w:sz w:val="24"/>
          <w:szCs w:val="24"/>
        </w:rPr>
        <w:t>$2450</w:t>
      </w:r>
      <w:r w:rsidR="00FD29F7">
        <w:rPr>
          <w:rFonts w:ascii="Times New Roman" w:hAnsi="Times New Roman" w:cs="Times New Roman"/>
          <w:b/>
          <w:bCs/>
          <w:sz w:val="24"/>
          <w:szCs w:val="24"/>
        </w:rPr>
        <w:t xml:space="preserve"> </w:t>
      </w:r>
      <w:r w:rsidR="00FD29F7" w:rsidRPr="00FD29F7">
        <w:rPr>
          <w:rFonts w:ascii="Times New Roman" w:hAnsi="Times New Roman" w:cs="Times New Roman"/>
          <w:sz w:val="24"/>
          <w:szCs w:val="24"/>
        </w:rPr>
        <w:t>by increasing the</w:t>
      </w:r>
      <w:r w:rsidR="00FD29F7">
        <w:rPr>
          <w:rFonts w:ascii="Times New Roman" w:hAnsi="Times New Roman" w:cs="Times New Roman"/>
          <w:sz w:val="24"/>
          <w:szCs w:val="24"/>
        </w:rPr>
        <w:t xml:space="preserve"> capacity of Florence and Macon to </w:t>
      </w:r>
      <w:r w:rsidR="00A82F41">
        <w:rPr>
          <w:rFonts w:ascii="Times New Roman" w:hAnsi="Times New Roman" w:cs="Times New Roman"/>
          <w:sz w:val="24"/>
          <w:szCs w:val="24"/>
        </w:rPr>
        <w:t xml:space="preserve">90 and 95 </w:t>
      </w:r>
      <w:proofErr w:type="spellStart"/>
      <w:r w:rsidR="00A82F41">
        <w:rPr>
          <w:rFonts w:ascii="Times New Roman" w:hAnsi="Times New Roman" w:cs="Times New Roman"/>
          <w:sz w:val="24"/>
          <w:szCs w:val="24"/>
        </w:rPr>
        <w:t>bbp</w:t>
      </w:r>
      <w:proofErr w:type="spellEnd"/>
      <w:r w:rsidR="00A82F41">
        <w:rPr>
          <w:rFonts w:ascii="Times New Roman" w:hAnsi="Times New Roman" w:cs="Times New Roman"/>
          <w:sz w:val="24"/>
          <w:szCs w:val="24"/>
        </w:rPr>
        <w:t xml:space="preserve"> per week. </w:t>
      </w:r>
    </w:p>
    <w:p w14:paraId="6E6B7680" w14:textId="3BF31C7A" w:rsidR="00404A9C" w:rsidRDefault="00404A9C" w:rsidP="00CD7273">
      <w:pPr>
        <w:spacing w:line="480" w:lineRule="auto"/>
        <w:rPr>
          <w:rFonts w:ascii="Times New Roman" w:hAnsi="Times New Roman" w:cs="Times New Roman"/>
          <w:b/>
          <w:bCs/>
          <w:sz w:val="24"/>
          <w:szCs w:val="24"/>
        </w:rPr>
      </w:pPr>
      <w:r>
        <w:rPr>
          <w:rFonts w:ascii="Times New Roman" w:hAnsi="Times New Roman" w:cs="Times New Roman"/>
          <w:b/>
          <w:bCs/>
          <w:sz w:val="24"/>
          <w:szCs w:val="24"/>
        </w:rPr>
        <w:t>Part 2</w:t>
      </w:r>
    </w:p>
    <w:p w14:paraId="1C5C6EF4" w14:textId="0FB02523" w:rsidR="00641089" w:rsidRPr="00641089" w:rsidRDefault="00641089" w:rsidP="00641089">
      <w:pPr>
        <w:spacing w:line="480" w:lineRule="auto"/>
        <w:ind w:firstLine="720"/>
        <w:rPr>
          <w:rFonts w:ascii="Times New Roman" w:hAnsi="Times New Roman" w:cs="Times New Roman"/>
          <w:sz w:val="24"/>
          <w:szCs w:val="24"/>
        </w:rPr>
      </w:pPr>
      <w:r w:rsidRPr="00641089">
        <w:rPr>
          <w:rFonts w:ascii="Times New Roman" w:hAnsi="Times New Roman" w:cs="Times New Roman"/>
          <w:sz w:val="24"/>
          <w:szCs w:val="24"/>
        </w:rPr>
        <w:t>The Markowitz Portfolio Theory (MPT) is a method frequently used in finance to decide how to allocate assets in a portfolio in order to reduce risk for a specific level of expected return. According to the theory's underlying tenet, risk-averse investors choose to maximize their return for a given level of risk or reduce risk for a given level of return.</w:t>
      </w:r>
    </w:p>
    <w:p w14:paraId="3E1789C8" w14:textId="5E9C0E65" w:rsidR="00641089" w:rsidRDefault="00641089" w:rsidP="00641089">
      <w:pPr>
        <w:spacing w:line="480" w:lineRule="auto"/>
        <w:ind w:firstLine="720"/>
        <w:rPr>
          <w:rFonts w:ascii="Times New Roman" w:hAnsi="Times New Roman" w:cs="Times New Roman"/>
          <w:sz w:val="24"/>
          <w:szCs w:val="24"/>
        </w:rPr>
      </w:pPr>
      <w:r w:rsidRPr="00641089">
        <w:rPr>
          <w:rFonts w:ascii="Times New Roman" w:hAnsi="Times New Roman" w:cs="Times New Roman"/>
          <w:sz w:val="24"/>
          <w:szCs w:val="24"/>
        </w:rPr>
        <w:t>In this scenario, the investor wants to deposit $250,000 into a portfolio made up of gold, put options, high-tech companies, overseas equities, energy stocks, and CDs. The assets' covariance matrix and expected return are provided. The challenge is to choose a portfolio allocation that minimizes risk and offers at least a 15% baseline expected return.</w:t>
      </w:r>
      <w:r w:rsidR="009D4789">
        <w:rPr>
          <w:rFonts w:ascii="Times New Roman" w:hAnsi="Times New Roman" w:cs="Times New Roman"/>
          <w:sz w:val="24"/>
          <w:szCs w:val="24"/>
        </w:rPr>
        <w:t xml:space="preserve"> </w:t>
      </w:r>
      <w:r w:rsidR="009D4789" w:rsidRPr="009D4789">
        <w:rPr>
          <w:rFonts w:ascii="Times New Roman" w:hAnsi="Times New Roman" w:cs="Times New Roman"/>
          <w:sz w:val="24"/>
          <w:szCs w:val="24"/>
        </w:rPr>
        <w:t xml:space="preserve">We must determine the portfolio's expected return and </w:t>
      </w:r>
      <w:r w:rsidR="009D4789" w:rsidRPr="009D4789">
        <w:rPr>
          <w:rFonts w:ascii="Times New Roman" w:hAnsi="Times New Roman" w:cs="Times New Roman"/>
          <w:sz w:val="24"/>
          <w:szCs w:val="24"/>
        </w:rPr>
        <w:t>variance</w:t>
      </w:r>
      <w:r w:rsidR="009D4789" w:rsidRPr="009D4789">
        <w:rPr>
          <w:rFonts w:ascii="Times New Roman" w:hAnsi="Times New Roman" w:cs="Times New Roman"/>
          <w:sz w:val="24"/>
          <w:szCs w:val="24"/>
        </w:rPr>
        <w:t xml:space="preserve"> in order to address this problem using MPT. The weighted average of the expected returns of a portfolio's various assets, where the weights represent the proportions of the investment in each asset, represents the portfolio's expected return. </w:t>
      </w:r>
      <w:r w:rsidR="009D4789" w:rsidRPr="009D4789">
        <w:rPr>
          <w:rFonts w:ascii="Times New Roman" w:hAnsi="Times New Roman" w:cs="Times New Roman"/>
          <w:sz w:val="24"/>
          <w:szCs w:val="24"/>
        </w:rPr>
        <w:t>Like</w:t>
      </w:r>
      <w:r w:rsidR="009D4789" w:rsidRPr="009D4789">
        <w:rPr>
          <w:rFonts w:ascii="Times New Roman" w:hAnsi="Times New Roman" w:cs="Times New Roman"/>
          <w:sz w:val="24"/>
          <w:szCs w:val="24"/>
        </w:rPr>
        <w:t xml:space="preserve"> this, a portfolio's variance is the weighted average of the variances and covariances of its constituent assets.</w:t>
      </w:r>
    </w:p>
    <w:p w14:paraId="16A39388" w14:textId="0A4EEDA0" w:rsidR="00AA6FD4" w:rsidRDefault="00AA6FD4" w:rsidP="00641089">
      <w:pPr>
        <w:spacing w:line="480" w:lineRule="auto"/>
        <w:ind w:firstLine="720"/>
        <w:rPr>
          <w:rFonts w:ascii="Times New Roman" w:hAnsi="Times New Roman" w:cs="Times New Roman"/>
          <w:sz w:val="24"/>
          <w:szCs w:val="24"/>
        </w:rPr>
      </w:pPr>
      <w:r w:rsidRPr="00AA6FD4">
        <w:rPr>
          <w:rFonts w:ascii="Times New Roman" w:hAnsi="Times New Roman" w:cs="Times New Roman"/>
          <w:sz w:val="24"/>
          <w:szCs w:val="24"/>
        </w:rPr>
        <w:lastRenderedPageBreak/>
        <w:t>Let the proportions of the investment in gold, CDs, foreign equities, energy stocks, high-tech stocks, and put options be x1, x2, x3, x4, x5, and x6, respectively. The portfolio's anticipated return is then determined by:</w:t>
      </w:r>
    </w:p>
    <w:p w14:paraId="4D562D57" w14:textId="07E841B5" w:rsidR="00FD251D" w:rsidRDefault="00FD251D" w:rsidP="00FE6A03">
      <w:pPr>
        <w:spacing w:line="480" w:lineRule="auto"/>
        <w:ind w:firstLine="720"/>
        <w:jc w:val="center"/>
        <w:rPr>
          <w:rFonts w:ascii="Times New Roman" w:hAnsi="Times New Roman" w:cs="Times New Roman"/>
          <w:sz w:val="24"/>
          <w:szCs w:val="24"/>
        </w:rPr>
      </w:pPr>
      <w:r w:rsidRPr="00FD251D">
        <w:rPr>
          <w:rFonts w:ascii="Times New Roman" w:hAnsi="Times New Roman" w:cs="Times New Roman"/>
          <w:sz w:val="24"/>
          <w:szCs w:val="24"/>
        </w:rPr>
        <w:t xml:space="preserve">E(Rp) = </w:t>
      </w:r>
      <w:r w:rsidRPr="00FD251D">
        <w:rPr>
          <w:rFonts w:ascii="Times New Roman" w:hAnsi="Times New Roman" w:cs="Times New Roman"/>
          <w:sz w:val="24"/>
          <w:szCs w:val="24"/>
        </w:rPr>
        <w:t>X</w:t>
      </w:r>
      <w:r w:rsidRPr="00FD251D">
        <w:rPr>
          <w:rFonts w:ascii="Times New Roman" w:hAnsi="Times New Roman" w:cs="Times New Roman"/>
          <w:sz w:val="24"/>
          <w:szCs w:val="24"/>
          <w:vertAlign w:val="subscript"/>
        </w:rPr>
        <w:t>1</w:t>
      </w:r>
      <w:r w:rsidRPr="00FD251D">
        <w:rPr>
          <w:rFonts w:ascii="Times New Roman" w:hAnsi="Times New Roman" w:cs="Times New Roman"/>
          <w:sz w:val="24"/>
          <w:szCs w:val="24"/>
        </w:rPr>
        <w:t>0.05 + X</w:t>
      </w:r>
      <w:r w:rsidRPr="00FD251D">
        <w:rPr>
          <w:rFonts w:ascii="Times New Roman" w:hAnsi="Times New Roman" w:cs="Times New Roman"/>
          <w:sz w:val="24"/>
          <w:szCs w:val="24"/>
          <w:vertAlign w:val="subscript"/>
        </w:rPr>
        <w:t>2</w:t>
      </w:r>
      <w:r w:rsidRPr="00FD251D">
        <w:rPr>
          <w:rFonts w:ascii="Times New Roman" w:hAnsi="Times New Roman" w:cs="Times New Roman"/>
          <w:sz w:val="24"/>
          <w:szCs w:val="24"/>
        </w:rPr>
        <w:t>0.28 + X</w:t>
      </w:r>
      <w:r w:rsidRPr="00FD251D">
        <w:rPr>
          <w:rFonts w:ascii="Times New Roman" w:hAnsi="Times New Roman" w:cs="Times New Roman"/>
          <w:sz w:val="24"/>
          <w:szCs w:val="24"/>
          <w:vertAlign w:val="subscript"/>
        </w:rPr>
        <w:t>3</w:t>
      </w:r>
      <w:r w:rsidRPr="00FD251D">
        <w:rPr>
          <w:rFonts w:ascii="Times New Roman" w:hAnsi="Times New Roman" w:cs="Times New Roman"/>
          <w:sz w:val="24"/>
          <w:szCs w:val="24"/>
        </w:rPr>
        <w:t>0.22 + X</w:t>
      </w:r>
      <w:r w:rsidRPr="00FD251D">
        <w:rPr>
          <w:rFonts w:ascii="Times New Roman" w:hAnsi="Times New Roman" w:cs="Times New Roman"/>
          <w:sz w:val="24"/>
          <w:szCs w:val="24"/>
          <w:vertAlign w:val="subscript"/>
        </w:rPr>
        <w:t>4</w:t>
      </w:r>
      <w:r w:rsidRPr="00FD251D">
        <w:rPr>
          <w:rFonts w:ascii="Times New Roman" w:hAnsi="Times New Roman" w:cs="Times New Roman"/>
          <w:sz w:val="24"/>
          <w:szCs w:val="24"/>
        </w:rPr>
        <w:t>0.15 + X</w:t>
      </w:r>
      <w:r w:rsidRPr="00FD251D">
        <w:rPr>
          <w:rFonts w:ascii="Times New Roman" w:hAnsi="Times New Roman" w:cs="Times New Roman"/>
          <w:sz w:val="24"/>
          <w:szCs w:val="24"/>
          <w:vertAlign w:val="subscript"/>
        </w:rPr>
        <w:t>5</w:t>
      </w:r>
      <w:r w:rsidRPr="00FD251D">
        <w:rPr>
          <w:rFonts w:ascii="Times New Roman" w:hAnsi="Times New Roman" w:cs="Times New Roman"/>
          <w:sz w:val="24"/>
          <w:szCs w:val="24"/>
        </w:rPr>
        <w:t>0.15 + X</w:t>
      </w:r>
      <w:r w:rsidRPr="00FD251D">
        <w:rPr>
          <w:rFonts w:ascii="Times New Roman" w:hAnsi="Times New Roman" w:cs="Times New Roman"/>
          <w:sz w:val="24"/>
          <w:szCs w:val="24"/>
          <w:vertAlign w:val="subscript"/>
        </w:rPr>
        <w:t>6</w:t>
      </w:r>
      <w:r w:rsidRPr="00FD251D">
        <w:rPr>
          <w:rFonts w:ascii="Times New Roman" w:hAnsi="Times New Roman" w:cs="Times New Roman"/>
          <w:sz w:val="24"/>
          <w:szCs w:val="24"/>
        </w:rPr>
        <w:t>0.07</w:t>
      </w:r>
    </w:p>
    <w:p w14:paraId="10623724" w14:textId="61D2DE22" w:rsidR="00FD251D" w:rsidRDefault="00510836" w:rsidP="00510836">
      <w:pPr>
        <w:spacing w:line="480" w:lineRule="auto"/>
        <w:ind w:firstLine="720"/>
        <w:rPr>
          <w:rFonts w:ascii="Times New Roman" w:hAnsi="Times New Roman" w:cs="Times New Roman"/>
          <w:sz w:val="24"/>
          <w:szCs w:val="24"/>
        </w:rPr>
      </w:pPr>
      <w:r w:rsidRPr="00510836">
        <w:rPr>
          <w:rFonts w:ascii="Times New Roman" w:hAnsi="Times New Roman" w:cs="Times New Roman"/>
          <w:sz w:val="24"/>
          <w:szCs w:val="24"/>
        </w:rPr>
        <w:t>Use the covariance matrix to determine the portfolio's variance. The portfolio's variance can be stated as follows:</w:t>
      </w:r>
    </w:p>
    <w:p w14:paraId="64497298" w14:textId="38A867BE" w:rsidR="00FE6A03" w:rsidRPr="00FE6A03" w:rsidRDefault="00FE6A03" w:rsidP="00FE6A03">
      <w:pPr>
        <w:spacing w:line="480" w:lineRule="auto"/>
        <w:jc w:val="center"/>
        <w:rPr>
          <w:rFonts w:ascii="Times New Roman" w:hAnsi="Times New Roman" w:cs="Times New Roman"/>
          <w:sz w:val="24"/>
          <w:szCs w:val="24"/>
        </w:rPr>
      </w:pPr>
      <w:r w:rsidRPr="00FE6A03">
        <w:rPr>
          <w:rFonts w:ascii="Times New Roman" w:hAnsi="Times New Roman" w:cs="Times New Roman"/>
          <w:sz w:val="24"/>
          <w:szCs w:val="24"/>
        </w:rPr>
        <w:t xml:space="preserve">Variance of the portfolio = ∑(i=1 </w:t>
      </w:r>
      <w:proofErr w:type="spellStart"/>
      <w:r w:rsidRPr="00FE6A03">
        <w:rPr>
          <w:rFonts w:ascii="Times New Roman" w:hAnsi="Times New Roman" w:cs="Times New Roman"/>
          <w:sz w:val="24"/>
          <w:szCs w:val="24"/>
        </w:rPr>
        <w:t>to n</w:t>
      </w:r>
      <w:proofErr w:type="spellEnd"/>
      <w:r w:rsidRPr="00FE6A03">
        <w:rPr>
          <w:rFonts w:ascii="Times New Roman" w:hAnsi="Times New Roman" w:cs="Times New Roman"/>
          <w:sz w:val="24"/>
          <w:szCs w:val="24"/>
        </w:rPr>
        <w:t xml:space="preserve">) ∑(j=1 </w:t>
      </w:r>
      <w:proofErr w:type="spellStart"/>
      <w:r w:rsidRPr="00FE6A03">
        <w:rPr>
          <w:rFonts w:ascii="Times New Roman" w:hAnsi="Times New Roman" w:cs="Times New Roman"/>
          <w:sz w:val="24"/>
          <w:szCs w:val="24"/>
        </w:rPr>
        <w:t>to n</w:t>
      </w:r>
      <w:proofErr w:type="spellEnd"/>
      <w:r w:rsidRPr="00FE6A03">
        <w:rPr>
          <w:rFonts w:ascii="Times New Roman" w:hAnsi="Times New Roman" w:cs="Times New Roman"/>
          <w:sz w:val="24"/>
          <w:szCs w:val="24"/>
        </w:rPr>
        <w:t xml:space="preserve">) </w:t>
      </w:r>
      <w:proofErr w:type="spellStart"/>
      <w:r w:rsidRPr="00FE6A03">
        <w:rPr>
          <w:rFonts w:ascii="Times New Roman" w:hAnsi="Times New Roman" w:cs="Times New Roman"/>
          <w:sz w:val="24"/>
          <w:szCs w:val="24"/>
        </w:rPr>
        <w:t>w</w:t>
      </w:r>
      <w:r w:rsidRPr="00FE6A03">
        <w:rPr>
          <w:rFonts w:ascii="Times New Roman" w:hAnsi="Times New Roman" w:cs="Times New Roman"/>
          <w:sz w:val="24"/>
          <w:szCs w:val="24"/>
          <w:vertAlign w:val="subscript"/>
        </w:rPr>
        <w:t>ij</w:t>
      </w:r>
      <w:proofErr w:type="spellEnd"/>
      <w:r w:rsidRPr="00FE6A03">
        <w:rPr>
          <w:rFonts w:ascii="Times New Roman" w:hAnsi="Times New Roman" w:cs="Times New Roman"/>
          <w:sz w:val="24"/>
          <w:szCs w:val="24"/>
        </w:rPr>
        <w:t xml:space="preserve"> * </w:t>
      </w:r>
      <w:proofErr w:type="spellStart"/>
      <w:r w:rsidRPr="00FE6A03">
        <w:rPr>
          <w:rFonts w:ascii="Times New Roman" w:hAnsi="Times New Roman" w:cs="Times New Roman"/>
          <w:sz w:val="24"/>
          <w:szCs w:val="24"/>
        </w:rPr>
        <w:t>w</w:t>
      </w:r>
      <w:r w:rsidRPr="00FE6A03">
        <w:rPr>
          <w:rFonts w:ascii="Times New Roman" w:hAnsi="Times New Roman" w:cs="Times New Roman"/>
          <w:sz w:val="24"/>
          <w:szCs w:val="24"/>
          <w:vertAlign w:val="subscript"/>
        </w:rPr>
        <w:t>j</w:t>
      </w:r>
      <w:proofErr w:type="spellEnd"/>
      <w:r w:rsidRPr="00FE6A03">
        <w:rPr>
          <w:rFonts w:ascii="Times New Roman" w:hAnsi="Times New Roman" w:cs="Times New Roman"/>
          <w:sz w:val="24"/>
          <w:szCs w:val="24"/>
        </w:rPr>
        <w:t xml:space="preserve"> * </w:t>
      </w:r>
      <w:proofErr w:type="spellStart"/>
      <w:r w:rsidRPr="00FE6A03">
        <w:rPr>
          <w:rFonts w:ascii="Times New Roman" w:hAnsi="Times New Roman" w:cs="Times New Roman"/>
          <w:sz w:val="24"/>
          <w:szCs w:val="24"/>
        </w:rPr>
        <w:t>Cov</w:t>
      </w:r>
      <w:r w:rsidRPr="00FE6A03">
        <w:rPr>
          <w:rFonts w:ascii="Times New Roman" w:hAnsi="Times New Roman" w:cs="Times New Roman"/>
          <w:sz w:val="24"/>
          <w:szCs w:val="24"/>
          <w:vertAlign w:val="subscript"/>
        </w:rPr>
        <w:t>ij</w:t>
      </w:r>
      <w:proofErr w:type="spellEnd"/>
    </w:p>
    <w:p w14:paraId="0E6D6E81" w14:textId="2F69588E" w:rsidR="00694DA8" w:rsidRDefault="00FE6A03" w:rsidP="00FE6A03">
      <w:pPr>
        <w:spacing w:line="480" w:lineRule="auto"/>
        <w:rPr>
          <w:rFonts w:ascii="Times New Roman" w:hAnsi="Times New Roman" w:cs="Times New Roman"/>
          <w:sz w:val="24"/>
          <w:szCs w:val="24"/>
        </w:rPr>
      </w:pPr>
      <w:r w:rsidRPr="00FE6A03">
        <w:rPr>
          <w:rFonts w:ascii="Times New Roman" w:hAnsi="Times New Roman" w:cs="Times New Roman"/>
          <w:sz w:val="24"/>
          <w:szCs w:val="24"/>
        </w:rPr>
        <w:t xml:space="preserve">where n is the number of assets in the portfolio, </w:t>
      </w:r>
      <w:proofErr w:type="spellStart"/>
      <w:r w:rsidRPr="00FE6A03">
        <w:rPr>
          <w:rFonts w:ascii="Times New Roman" w:hAnsi="Times New Roman" w:cs="Times New Roman"/>
          <w:sz w:val="24"/>
          <w:szCs w:val="24"/>
        </w:rPr>
        <w:t>w</w:t>
      </w:r>
      <w:r w:rsidRPr="00FE6A03">
        <w:rPr>
          <w:rFonts w:ascii="Times New Roman" w:hAnsi="Times New Roman" w:cs="Times New Roman"/>
          <w:sz w:val="24"/>
          <w:szCs w:val="24"/>
          <w:vertAlign w:val="subscript"/>
        </w:rPr>
        <w:t>ij</w:t>
      </w:r>
      <w:proofErr w:type="spellEnd"/>
      <w:r w:rsidRPr="00FE6A03">
        <w:rPr>
          <w:rFonts w:ascii="Times New Roman" w:hAnsi="Times New Roman" w:cs="Times New Roman"/>
          <w:sz w:val="24"/>
          <w:szCs w:val="24"/>
        </w:rPr>
        <w:t xml:space="preserve"> is the weight of asset i, </w:t>
      </w:r>
      <w:proofErr w:type="spellStart"/>
      <w:r w:rsidRPr="00FE6A03">
        <w:rPr>
          <w:rFonts w:ascii="Times New Roman" w:hAnsi="Times New Roman" w:cs="Times New Roman"/>
          <w:sz w:val="24"/>
          <w:szCs w:val="24"/>
        </w:rPr>
        <w:t>wj</w:t>
      </w:r>
      <w:proofErr w:type="spellEnd"/>
      <w:r w:rsidRPr="00FE6A03">
        <w:rPr>
          <w:rFonts w:ascii="Times New Roman" w:hAnsi="Times New Roman" w:cs="Times New Roman"/>
          <w:sz w:val="24"/>
          <w:szCs w:val="24"/>
        </w:rPr>
        <w:t xml:space="preserve"> is the weight of asset j, and </w:t>
      </w:r>
      <w:proofErr w:type="spellStart"/>
      <w:r w:rsidRPr="00FE6A03">
        <w:rPr>
          <w:rFonts w:ascii="Times New Roman" w:hAnsi="Times New Roman" w:cs="Times New Roman"/>
          <w:sz w:val="24"/>
          <w:szCs w:val="24"/>
        </w:rPr>
        <w:t>Cov</w:t>
      </w:r>
      <w:r w:rsidRPr="00FE6A03">
        <w:rPr>
          <w:rFonts w:ascii="Times New Roman" w:hAnsi="Times New Roman" w:cs="Times New Roman"/>
          <w:sz w:val="24"/>
          <w:szCs w:val="24"/>
          <w:vertAlign w:val="subscript"/>
        </w:rPr>
        <w:t>ij</w:t>
      </w:r>
      <w:proofErr w:type="spellEnd"/>
      <w:r w:rsidRPr="00FE6A03">
        <w:rPr>
          <w:rFonts w:ascii="Times New Roman" w:hAnsi="Times New Roman" w:cs="Times New Roman"/>
          <w:sz w:val="24"/>
          <w:szCs w:val="24"/>
        </w:rPr>
        <w:t xml:space="preserve"> is the covariance between assets i and j.</w:t>
      </w:r>
      <w:r w:rsidR="0043241D">
        <w:rPr>
          <w:rFonts w:ascii="Times New Roman" w:hAnsi="Times New Roman" w:cs="Times New Roman"/>
          <w:sz w:val="24"/>
          <w:szCs w:val="24"/>
        </w:rPr>
        <w:t xml:space="preserve"> </w:t>
      </w:r>
      <w:r w:rsidR="00694DA8">
        <w:rPr>
          <w:rFonts w:ascii="Times New Roman" w:hAnsi="Times New Roman" w:cs="Times New Roman"/>
          <w:sz w:val="24"/>
          <w:szCs w:val="24"/>
        </w:rPr>
        <w:t xml:space="preserve">The variance that we calculate will the be risk </w:t>
      </w:r>
      <w:r w:rsidR="0043241D">
        <w:rPr>
          <w:rFonts w:ascii="Times New Roman" w:hAnsi="Times New Roman" w:cs="Times New Roman"/>
          <w:sz w:val="24"/>
          <w:szCs w:val="24"/>
        </w:rPr>
        <w:t xml:space="preserve">for the stock with respect to the individual stock’s anticipated return. </w:t>
      </w:r>
    </w:p>
    <w:p w14:paraId="2F6D7864" w14:textId="70E9D3B3" w:rsidR="0043241D" w:rsidRDefault="002D1D37" w:rsidP="002D1D37">
      <w:pPr>
        <w:spacing w:line="480" w:lineRule="auto"/>
        <w:ind w:firstLine="720"/>
        <w:rPr>
          <w:rFonts w:ascii="Times New Roman" w:hAnsi="Times New Roman" w:cs="Times New Roman"/>
          <w:sz w:val="24"/>
          <w:szCs w:val="24"/>
        </w:rPr>
      </w:pPr>
      <w:r w:rsidRPr="002D1D37">
        <w:rPr>
          <w:rFonts w:ascii="Times New Roman" w:hAnsi="Times New Roman" w:cs="Times New Roman"/>
          <w:sz w:val="24"/>
          <w:szCs w:val="24"/>
        </w:rPr>
        <w:t>The goal is to reduce the portfolio's variation while keeping in mind that the projected return must be at least 15%. With the help of a solver, we can determine the following optimal weights for the portfolio's assets:</w:t>
      </w:r>
    </w:p>
    <w:p w14:paraId="698BC390" w14:textId="00D705B1" w:rsidR="00983299" w:rsidRDefault="00983299" w:rsidP="002D1D37">
      <w:pPr>
        <w:spacing w:line="480" w:lineRule="auto"/>
        <w:ind w:firstLine="720"/>
        <w:rPr>
          <w:rFonts w:ascii="Times New Roman" w:hAnsi="Times New Roman" w:cs="Times New Roman"/>
          <w:sz w:val="24"/>
          <w:szCs w:val="24"/>
        </w:rPr>
      </w:pPr>
      <w:r w:rsidRPr="00983299">
        <w:drawing>
          <wp:anchor distT="0" distB="0" distL="114300" distR="114300" simplePos="0" relativeHeight="251661312" behindDoc="1" locked="0" layoutInCell="1" allowOverlap="1" wp14:anchorId="6DD2D407" wp14:editId="2AB1CDC5">
            <wp:simplePos x="0" y="0"/>
            <wp:positionH relativeFrom="margin">
              <wp:posOffset>1084580</wp:posOffset>
            </wp:positionH>
            <wp:positionV relativeFrom="paragraph">
              <wp:posOffset>29845</wp:posOffset>
            </wp:positionV>
            <wp:extent cx="3221990" cy="1461135"/>
            <wp:effectExtent l="19050" t="19050" r="16510" b="24765"/>
            <wp:wrapTight wrapText="bothSides">
              <wp:wrapPolygon edited="0">
                <wp:start x="-128" y="-282"/>
                <wp:lineTo x="-128" y="21684"/>
                <wp:lineTo x="21583" y="21684"/>
                <wp:lineTo x="21583" y="-282"/>
                <wp:lineTo x="-128" y="-282"/>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1990" cy="14611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BE7B212" w14:textId="77777777" w:rsidR="0043241D" w:rsidRDefault="0043241D" w:rsidP="00FE6A03">
      <w:pPr>
        <w:spacing w:line="480" w:lineRule="auto"/>
        <w:rPr>
          <w:rFonts w:ascii="Times New Roman" w:hAnsi="Times New Roman" w:cs="Times New Roman"/>
          <w:sz w:val="24"/>
          <w:szCs w:val="24"/>
        </w:rPr>
      </w:pPr>
    </w:p>
    <w:p w14:paraId="645BF8AD" w14:textId="77777777" w:rsidR="00983299" w:rsidRDefault="00983299" w:rsidP="001C655B">
      <w:pPr>
        <w:spacing w:line="480" w:lineRule="auto"/>
        <w:jc w:val="center"/>
        <w:rPr>
          <w:rFonts w:ascii="Times New Roman" w:hAnsi="Times New Roman" w:cs="Times New Roman"/>
          <w:sz w:val="24"/>
          <w:szCs w:val="24"/>
        </w:rPr>
      </w:pPr>
    </w:p>
    <w:p w14:paraId="08F0F657" w14:textId="77777777" w:rsidR="00983299" w:rsidRDefault="00983299" w:rsidP="001C655B">
      <w:pPr>
        <w:spacing w:line="480" w:lineRule="auto"/>
        <w:jc w:val="center"/>
        <w:rPr>
          <w:rFonts w:ascii="Times New Roman" w:hAnsi="Times New Roman" w:cs="Times New Roman"/>
          <w:sz w:val="24"/>
          <w:szCs w:val="24"/>
        </w:rPr>
      </w:pPr>
    </w:p>
    <w:p w14:paraId="498F122B" w14:textId="7FD61C3E" w:rsidR="00983299" w:rsidRDefault="004D5482" w:rsidP="00983299">
      <w:pPr>
        <w:spacing w:line="480" w:lineRule="auto"/>
        <w:jc w:val="left"/>
        <w:rPr>
          <w:rFonts w:ascii="Times New Roman" w:hAnsi="Times New Roman" w:cs="Times New Roman"/>
          <w:sz w:val="24"/>
          <w:szCs w:val="24"/>
        </w:rPr>
      </w:pPr>
      <w:r w:rsidRPr="004D5482">
        <w:rPr>
          <w:rFonts w:ascii="Times New Roman" w:hAnsi="Times New Roman" w:cs="Times New Roman"/>
          <w:sz w:val="24"/>
          <w:szCs w:val="24"/>
        </w:rPr>
        <w:t>Therefore, the investor should allocate $</w:t>
      </w:r>
      <w:r>
        <w:rPr>
          <w:rFonts w:ascii="Times New Roman" w:hAnsi="Times New Roman" w:cs="Times New Roman"/>
          <w:sz w:val="24"/>
          <w:szCs w:val="24"/>
        </w:rPr>
        <w:t>20,825.93</w:t>
      </w:r>
      <w:r w:rsidRPr="004D5482">
        <w:rPr>
          <w:rFonts w:ascii="Times New Roman" w:hAnsi="Times New Roman" w:cs="Times New Roman"/>
          <w:sz w:val="24"/>
          <w:szCs w:val="24"/>
        </w:rPr>
        <w:t xml:space="preserve"> to high tech stocks, $</w:t>
      </w:r>
      <w:r>
        <w:rPr>
          <w:rFonts w:ascii="Times New Roman" w:hAnsi="Times New Roman" w:cs="Times New Roman"/>
          <w:sz w:val="24"/>
          <w:szCs w:val="24"/>
        </w:rPr>
        <w:t>51,363.57</w:t>
      </w:r>
      <w:r w:rsidRPr="004D5482">
        <w:rPr>
          <w:rFonts w:ascii="Times New Roman" w:hAnsi="Times New Roman" w:cs="Times New Roman"/>
          <w:sz w:val="24"/>
          <w:szCs w:val="24"/>
        </w:rPr>
        <w:t xml:space="preserve"> to foreign stocks,</w:t>
      </w:r>
      <w:r w:rsidR="00C37D6E">
        <w:rPr>
          <w:rFonts w:ascii="Times New Roman" w:hAnsi="Times New Roman" w:cs="Times New Roman"/>
          <w:sz w:val="24"/>
          <w:szCs w:val="24"/>
        </w:rPr>
        <w:t xml:space="preserve"> </w:t>
      </w:r>
      <w:r w:rsidRPr="004D5482">
        <w:rPr>
          <w:rFonts w:ascii="Times New Roman" w:hAnsi="Times New Roman" w:cs="Times New Roman"/>
          <w:sz w:val="24"/>
          <w:szCs w:val="24"/>
        </w:rPr>
        <w:t>$</w:t>
      </w:r>
      <w:r w:rsidR="00C37D6E">
        <w:rPr>
          <w:rFonts w:ascii="Times New Roman" w:hAnsi="Times New Roman" w:cs="Times New Roman"/>
          <w:sz w:val="24"/>
          <w:szCs w:val="24"/>
        </w:rPr>
        <w:t>37,318</w:t>
      </w:r>
      <w:r w:rsidRPr="004D5482">
        <w:rPr>
          <w:rFonts w:ascii="Times New Roman" w:hAnsi="Times New Roman" w:cs="Times New Roman"/>
          <w:sz w:val="24"/>
          <w:szCs w:val="24"/>
        </w:rPr>
        <w:t xml:space="preserve"> to </w:t>
      </w:r>
      <w:r w:rsidR="00C37D6E">
        <w:rPr>
          <w:rFonts w:ascii="Times New Roman" w:hAnsi="Times New Roman" w:cs="Times New Roman"/>
          <w:sz w:val="24"/>
          <w:szCs w:val="24"/>
        </w:rPr>
        <w:t>energy stocks, $61,707.10 to put options and $78,785.27 to gold</w:t>
      </w:r>
      <w:r w:rsidRPr="004D5482">
        <w:rPr>
          <w:rFonts w:ascii="Times New Roman" w:hAnsi="Times New Roman" w:cs="Times New Roman"/>
          <w:sz w:val="24"/>
          <w:szCs w:val="24"/>
        </w:rPr>
        <w:t xml:space="preserve"> to achieve the desired expected return of 15% with minimum risk.</w:t>
      </w:r>
      <w:r w:rsidR="003A7AA4">
        <w:rPr>
          <w:rFonts w:ascii="Times New Roman" w:hAnsi="Times New Roman" w:cs="Times New Roman"/>
          <w:sz w:val="24"/>
          <w:szCs w:val="24"/>
        </w:rPr>
        <w:t xml:space="preserve"> The obtained risk for the desired allocation is given below. </w:t>
      </w:r>
    </w:p>
    <w:p w14:paraId="6A644C0E" w14:textId="6732CD85" w:rsidR="00686BE5" w:rsidRDefault="00686BE5" w:rsidP="00983299">
      <w:pPr>
        <w:spacing w:line="480" w:lineRule="auto"/>
        <w:jc w:val="left"/>
      </w:pPr>
      <w:r w:rsidRPr="00686BE5">
        <w:lastRenderedPageBreak/>
        <w:drawing>
          <wp:inline distT="0" distB="0" distL="0" distR="0" wp14:anchorId="6552B8FE" wp14:editId="7FF6C5F5">
            <wp:extent cx="5274310" cy="53721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37210"/>
                    </a:xfrm>
                    <a:prstGeom prst="rect">
                      <a:avLst/>
                    </a:prstGeom>
                    <a:noFill/>
                    <a:ln>
                      <a:solidFill>
                        <a:schemeClr val="tx1"/>
                      </a:solidFill>
                    </a:ln>
                  </pic:spPr>
                </pic:pic>
              </a:graphicData>
            </a:graphic>
          </wp:inline>
        </w:drawing>
      </w:r>
    </w:p>
    <w:p w14:paraId="03338C45" w14:textId="6EF1BCB5" w:rsidR="00AF33FD" w:rsidRDefault="00AF33FD" w:rsidP="00983299">
      <w:p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From the above given </w:t>
      </w:r>
      <w:r w:rsidR="002C46FB">
        <w:rPr>
          <w:rFonts w:ascii="Times New Roman" w:hAnsi="Times New Roman" w:cs="Times New Roman"/>
          <w:sz w:val="24"/>
          <w:szCs w:val="24"/>
        </w:rPr>
        <w:t>table,</w:t>
      </w:r>
      <w:r>
        <w:rPr>
          <w:rFonts w:ascii="Times New Roman" w:hAnsi="Times New Roman" w:cs="Times New Roman"/>
          <w:sz w:val="24"/>
          <w:szCs w:val="24"/>
        </w:rPr>
        <w:t xml:space="preserve"> we can say that for a 15% return on investment the is </w:t>
      </w:r>
      <w:r w:rsidR="00686BE5">
        <w:rPr>
          <w:rFonts w:ascii="Times New Roman" w:hAnsi="Times New Roman" w:cs="Times New Roman"/>
          <w:sz w:val="24"/>
          <w:szCs w:val="24"/>
        </w:rPr>
        <w:t>0.204 %</w:t>
      </w:r>
      <w:r w:rsidR="00E70384">
        <w:rPr>
          <w:rFonts w:ascii="Times New Roman" w:hAnsi="Times New Roman" w:cs="Times New Roman"/>
          <w:sz w:val="24"/>
          <w:szCs w:val="24"/>
        </w:rPr>
        <w:t xml:space="preserve">. </w:t>
      </w:r>
    </w:p>
    <w:p w14:paraId="196F059F" w14:textId="5E54B28E" w:rsidR="00BC2753" w:rsidRDefault="00BC2753" w:rsidP="005F1F29">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For the next step, we will calculate the risk for the following </w:t>
      </w:r>
      <w:r w:rsidR="009E3F0F">
        <w:rPr>
          <w:rFonts w:ascii="Times New Roman" w:hAnsi="Times New Roman" w:cs="Times New Roman"/>
          <w:sz w:val="24"/>
          <w:szCs w:val="24"/>
        </w:rPr>
        <w:t xml:space="preserve">values as the baseline return values. We will then plot </w:t>
      </w:r>
      <w:r w:rsidR="002C1290">
        <w:rPr>
          <w:rFonts w:ascii="Times New Roman" w:hAnsi="Times New Roman" w:cs="Times New Roman"/>
          <w:sz w:val="24"/>
          <w:szCs w:val="24"/>
        </w:rPr>
        <w:t xml:space="preserve">e versus r (where r is on the x-axis). </w:t>
      </w:r>
      <w:r w:rsidR="00104EBB">
        <w:rPr>
          <w:rFonts w:ascii="Times New Roman" w:hAnsi="Times New Roman" w:cs="Times New Roman"/>
          <w:sz w:val="24"/>
          <w:szCs w:val="24"/>
        </w:rPr>
        <w:t xml:space="preserve">Where e is the expected return of the portfolio and r is the </w:t>
      </w:r>
      <w:r w:rsidR="005F1F29">
        <w:rPr>
          <w:rFonts w:ascii="Times New Roman" w:hAnsi="Times New Roman" w:cs="Times New Roman"/>
          <w:sz w:val="24"/>
          <w:szCs w:val="24"/>
        </w:rPr>
        <w:t xml:space="preserve">minimum risk for that return. </w:t>
      </w:r>
    </w:p>
    <w:p w14:paraId="12B52F2F" w14:textId="4C8C5C84" w:rsidR="005F1F29" w:rsidRDefault="005F1F29" w:rsidP="005F1F29">
      <w:pPr>
        <w:spacing w:line="480" w:lineRule="auto"/>
        <w:ind w:firstLine="720"/>
        <w:jc w:val="left"/>
        <w:rPr>
          <w:rFonts w:ascii="Times New Roman" w:hAnsi="Times New Roman" w:cs="Times New Roman"/>
          <w:sz w:val="24"/>
          <w:szCs w:val="24"/>
        </w:rPr>
      </w:pPr>
      <w:r w:rsidRPr="005F1F29">
        <w:drawing>
          <wp:anchor distT="0" distB="0" distL="114300" distR="114300" simplePos="0" relativeHeight="251662336" behindDoc="0" locked="0" layoutInCell="1" allowOverlap="1" wp14:anchorId="59E3B710" wp14:editId="6C7264C6">
            <wp:simplePos x="0" y="0"/>
            <wp:positionH relativeFrom="margin">
              <wp:align>center</wp:align>
            </wp:positionH>
            <wp:positionV relativeFrom="paragraph">
              <wp:posOffset>23553</wp:posOffset>
            </wp:positionV>
            <wp:extent cx="3907155" cy="1734820"/>
            <wp:effectExtent l="19050" t="19050" r="17145" b="177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7155" cy="17348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E1B1A99" w14:textId="77777777" w:rsidR="005F1F29" w:rsidRPr="004D5482" w:rsidRDefault="005F1F29" w:rsidP="00983299">
      <w:pPr>
        <w:spacing w:line="480" w:lineRule="auto"/>
        <w:jc w:val="left"/>
        <w:rPr>
          <w:rFonts w:ascii="Times New Roman" w:hAnsi="Times New Roman" w:cs="Times New Roman"/>
          <w:sz w:val="24"/>
          <w:szCs w:val="24"/>
        </w:rPr>
      </w:pPr>
    </w:p>
    <w:p w14:paraId="5107337D" w14:textId="77777777" w:rsidR="00983299" w:rsidRDefault="00983299" w:rsidP="001C655B">
      <w:pPr>
        <w:spacing w:line="480" w:lineRule="auto"/>
        <w:jc w:val="center"/>
        <w:rPr>
          <w:rFonts w:ascii="Times New Roman" w:hAnsi="Times New Roman" w:cs="Times New Roman"/>
          <w:b/>
          <w:bCs/>
          <w:sz w:val="24"/>
          <w:szCs w:val="24"/>
        </w:rPr>
      </w:pPr>
    </w:p>
    <w:p w14:paraId="25C16978" w14:textId="77777777" w:rsidR="00983299" w:rsidRDefault="00983299" w:rsidP="001C655B">
      <w:pPr>
        <w:spacing w:line="480" w:lineRule="auto"/>
        <w:jc w:val="center"/>
        <w:rPr>
          <w:rFonts w:ascii="Times New Roman" w:hAnsi="Times New Roman" w:cs="Times New Roman"/>
          <w:b/>
          <w:bCs/>
          <w:sz w:val="24"/>
          <w:szCs w:val="24"/>
        </w:rPr>
      </w:pPr>
    </w:p>
    <w:p w14:paraId="250FECD2" w14:textId="77777777" w:rsidR="00983299" w:rsidRDefault="00983299" w:rsidP="005F1F29">
      <w:pPr>
        <w:spacing w:line="480" w:lineRule="auto"/>
        <w:rPr>
          <w:rFonts w:ascii="Times New Roman" w:hAnsi="Times New Roman" w:cs="Times New Roman"/>
          <w:b/>
          <w:bCs/>
          <w:sz w:val="24"/>
          <w:szCs w:val="24"/>
        </w:rPr>
      </w:pPr>
    </w:p>
    <w:p w14:paraId="7E160029" w14:textId="3E79DC1C" w:rsidR="005F1F29" w:rsidRDefault="00490AB4" w:rsidP="005F1F29">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64B55064" wp14:editId="510B9A6F">
            <wp:simplePos x="0" y="0"/>
            <wp:positionH relativeFrom="margin">
              <wp:align>center</wp:align>
            </wp:positionH>
            <wp:positionV relativeFrom="paragraph">
              <wp:posOffset>436245</wp:posOffset>
            </wp:positionV>
            <wp:extent cx="6417310" cy="3613150"/>
            <wp:effectExtent l="19050" t="19050" r="21590" b="254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17310" cy="36131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F1F29">
        <w:rPr>
          <w:rFonts w:ascii="Times New Roman" w:hAnsi="Times New Roman" w:cs="Times New Roman"/>
          <w:sz w:val="24"/>
          <w:szCs w:val="24"/>
        </w:rPr>
        <w:t xml:space="preserve">The e versus r plot is given below. </w:t>
      </w:r>
    </w:p>
    <w:p w14:paraId="364CE0D6" w14:textId="45BDA191" w:rsidR="00490AB4" w:rsidRPr="005F1F29" w:rsidRDefault="00615E02" w:rsidP="00551634">
      <w:pPr>
        <w:spacing w:line="480" w:lineRule="auto"/>
        <w:ind w:firstLine="720"/>
        <w:jc w:val="left"/>
        <w:rPr>
          <w:rFonts w:ascii="Times New Roman" w:hAnsi="Times New Roman" w:cs="Times New Roman"/>
          <w:sz w:val="24"/>
          <w:szCs w:val="24"/>
        </w:rPr>
      </w:pPr>
      <w:r w:rsidRPr="00615E02">
        <w:rPr>
          <w:rFonts w:ascii="Times New Roman" w:hAnsi="Times New Roman" w:cs="Times New Roman"/>
          <w:sz w:val="24"/>
          <w:szCs w:val="24"/>
        </w:rPr>
        <w:lastRenderedPageBreak/>
        <w:t>The resulting pairs of solutions (r, e) can then be displayed on a graph with e on the y-axis and r on the x-axis. The efficient frontier is a curve that could be visible on the resulting plot. This curve indicates the set of portfolios that have the lowest risk for a given level of expected return.</w:t>
      </w:r>
      <w:r w:rsidR="00551634">
        <w:rPr>
          <w:rFonts w:ascii="Times New Roman" w:hAnsi="Times New Roman" w:cs="Times New Roman"/>
          <w:sz w:val="24"/>
          <w:szCs w:val="24"/>
        </w:rPr>
        <w:t xml:space="preserve"> </w:t>
      </w:r>
      <w:r w:rsidR="00551634" w:rsidRPr="00551634">
        <w:rPr>
          <w:rFonts w:ascii="Times New Roman" w:hAnsi="Times New Roman" w:cs="Times New Roman"/>
          <w:sz w:val="24"/>
          <w:szCs w:val="24"/>
        </w:rPr>
        <w:t xml:space="preserve">The efficient frontier may be concave in terms of the relationship between r and e, reflecting declining marginal returns to risk minimization. This indicates that the expected return may decline at a decreasing pace as we move along the efficient frontier to the left (lower risk). This association exists because there is a trade-off between risk and reward in investing: bigger gains typically come with more risk. </w:t>
      </w:r>
      <w:r w:rsidR="00C56F92">
        <w:rPr>
          <w:rFonts w:ascii="Times New Roman" w:hAnsi="Times New Roman" w:cs="Times New Roman"/>
          <w:sz w:val="24"/>
          <w:szCs w:val="24"/>
        </w:rPr>
        <w:t xml:space="preserve">As we can see </w:t>
      </w:r>
      <w:r w:rsidR="0013311E">
        <w:rPr>
          <w:rFonts w:ascii="Times New Roman" w:hAnsi="Times New Roman" w:cs="Times New Roman"/>
          <w:sz w:val="24"/>
          <w:szCs w:val="24"/>
        </w:rPr>
        <w:t>from</w:t>
      </w:r>
      <w:r w:rsidR="00C56F92">
        <w:rPr>
          <w:rFonts w:ascii="Times New Roman" w:hAnsi="Times New Roman" w:cs="Times New Roman"/>
          <w:sz w:val="24"/>
          <w:szCs w:val="24"/>
        </w:rPr>
        <w:t xml:space="preserve"> the graph for an expected return of 26% the </w:t>
      </w:r>
      <w:r w:rsidR="009C3E14">
        <w:rPr>
          <w:rFonts w:ascii="Times New Roman" w:hAnsi="Times New Roman" w:cs="Times New Roman"/>
          <w:sz w:val="24"/>
          <w:szCs w:val="24"/>
        </w:rPr>
        <w:t xml:space="preserve">minimum calculated risk is 4.20% and </w:t>
      </w:r>
      <w:r w:rsidR="002416F9">
        <w:rPr>
          <w:rFonts w:ascii="Times New Roman" w:hAnsi="Times New Roman" w:cs="Times New Roman"/>
          <w:sz w:val="24"/>
          <w:szCs w:val="24"/>
        </w:rPr>
        <w:t>the risk</w:t>
      </w:r>
      <w:r w:rsidR="009C3E14">
        <w:rPr>
          <w:rFonts w:ascii="Times New Roman" w:hAnsi="Times New Roman" w:cs="Times New Roman"/>
          <w:sz w:val="24"/>
          <w:szCs w:val="24"/>
        </w:rPr>
        <w:t xml:space="preserve"> decreases</w:t>
      </w:r>
      <w:r w:rsidR="002416F9">
        <w:rPr>
          <w:rFonts w:ascii="Times New Roman" w:hAnsi="Times New Roman" w:cs="Times New Roman"/>
          <w:sz w:val="24"/>
          <w:szCs w:val="24"/>
        </w:rPr>
        <w:t xml:space="preserve"> if the expected </w:t>
      </w:r>
      <w:r w:rsidR="009C3E14">
        <w:rPr>
          <w:rFonts w:ascii="Times New Roman" w:hAnsi="Times New Roman" w:cs="Times New Roman"/>
          <w:sz w:val="24"/>
          <w:szCs w:val="24"/>
        </w:rPr>
        <w:t xml:space="preserve"> </w:t>
      </w:r>
      <w:r w:rsidR="002416F9">
        <w:rPr>
          <w:rFonts w:ascii="Times New Roman" w:hAnsi="Times New Roman" w:cs="Times New Roman"/>
          <w:sz w:val="24"/>
          <w:szCs w:val="24"/>
        </w:rPr>
        <w:t xml:space="preserve">returns decrease. </w:t>
      </w:r>
      <w:r w:rsidR="00D22020">
        <w:rPr>
          <w:rFonts w:ascii="Times New Roman" w:hAnsi="Times New Roman" w:cs="Times New Roman"/>
          <w:sz w:val="24"/>
          <w:szCs w:val="24"/>
        </w:rPr>
        <w:t>Also,</w:t>
      </w:r>
      <w:r w:rsidR="0013311E">
        <w:rPr>
          <w:rFonts w:ascii="Times New Roman" w:hAnsi="Times New Roman" w:cs="Times New Roman"/>
          <w:sz w:val="24"/>
          <w:szCs w:val="24"/>
        </w:rPr>
        <w:t xml:space="preserve"> we can see that the optimal </w:t>
      </w:r>
      <w:r w:rsidR="004127CE">
        <w:rPr>
          <w:rFonts w:ascii="Times New Roman" w:hAnsi="Times New Roman" w:cs="Times New Roman"/>
          <w:sz w:val="24"/>
          <w:szCs w:val="24"/>
        </w:rPr>
        <w:t xml:space="preserve">level for expected return should be 15% as it falls on the linear trend line on the graph where the </w:t>
      </w:r>
      <w:r w:rsidR="00907458">
        <w:rPr>
          <w:rFonts w:ascii="Times New Roman" w:hAnsi="Times New Roman" w:cs="Times New Roman"/>
          <w:sz w:val="24"/>
          <w:szCs w:val="24"/>
        </w:rPr>
        <w:t xml:space="preserve">minimum risk calculated </w:t>
      </w:r>
      <w:r w:rsidR="007E7F88">
        <w:rPr>
          <w:rFonts w:ascii="Times New Roman" w:hAnsi="Times New Roman" w:cs="Times New Roman"/>
          <w:sz w:val="24"/>
          <w:szCs w:val="24"/>
        </w:rPr>
        <w:t xml:space="preserve">is </w:t>
      </w:r>
      <w:r w:rsidR="00907458">
        <w:rPr>
          <w:rFonts w:ascii="Times New Roman" w:hAnsi="Times New Roman" w:cs="Times New Roman"/>
          <w:sz w:val="24"/>
          <w:szCs w:val="24"/>
        </w:rPr>
        <w:t xml:space="preserve">0.2 %.  </w:t>
      </w:r>
    </w:p>
    <w:p w14:paraId="79584A81" w14:textId="784234C0" w:rsidR="00657563" w:rsidRDefault="00657563" w:rsidP="001C655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BB011FF" w14:textId="62334D7E" w:rsidR="00E76F01" w:rsidRDefault="009C77AE" w:rsidP="009C77AE">
      <w:pPr>
        <w:spacing w:line="480" w:lineRule="auto"/>
        <w:rPr>
          <w:rFonts w:ascii="Times New Roman" w:hAnsi="Times New Roman" w:cs="Times New Roman"/>
          <w:sz w:val="24"/>
          <w:szCs w:val="24"/>
        </w:rPr>
      </w:pPr>
      <w:r w:rsidRPr="009C77AE">
        <w:rPr>
          <w:rFonts w:ascii="Times New Roman" w:hAnsi="Times New Roman" w:cs="Times New Roman"/>
          <w:sz w:val="24"/>
          <w:szCs w:val="24"/>
        </w:rPr>
        <w:t>In conclusion, this study has used quantitative methods to assess two different issues and offer potential solutions. First, we investigated the issue of waste transportation for RSTC and used linear programming to identify the best transportation strategy. With this, we have demonstrated that RSTC can lower its overall shipping costs by integrating transshipment into the transportation network. Furthermore, we have shown that the cost of transportation can be further decreased by analyzing the impact of an increase in trash disposal capacity.</w:t>
      </w:r>
      <w:r w:rsidR="00CA7572">
        <w:rPr>
          <w:rFonts w:ascii="Times New Roman" w:hAnsi="Times New Roman" w:cs="Times New Roman"/>
          <w:sz w:val="24"/>
          <w:szCs w:val="24"/>
        </w:rPr>
        <w:t xml:space="preserve"> </w:t>
      </w:r>
      <w:r w:rsidR="00E76F01" w:rsidRPr="00E76F01">
        <w:rPr>
          <w:rFonts w:ascii="Times New Roman" w:hAnsi="Times New Roman" w:cs="Times New Roman"/>
          <w:sz w:val="24"/>
          <w:szCs w:val="24"/>
        </w:rPr>
        <w:t xml:space="preserve">According to the initial study, transshipment decreased the overall minimum shipping cost to $2460, a savings of $115, from the </w:t>
      </w:r>
      <w:r w:rsidR="00E76F01" w:rsidRPr="00E76F01">
        <w:rPr>
          <w:rFonts w:ascii="Times New Roman" w:hAnsi="Times New Roman" w:cs="Times New Roman"/>
          <w:sz w:val="24"/>
          <w:szCs w:val="24"/>
        </w:rPr>
        <w:lastRenderedPageBreak/>
        <w:t>previous estimate of $2575 for direct shipment. This shows that transshipment, which gives more flexibility and economical shipping routes, would be a workable choice for moving waste materials.</w:t>
      </w:r>
      <w:r w:rsidR="00E76F01">
        <w:rPr>
          <w:rFonts w:ascii="Times New Roman" w:hAnsi="Times New Roman" w:cs="Times New Roman"/>
          <w:sz w:val="24"/>
          <w:szCs w:val="24"/>
        </w:rPr>
        <w:t xml:space="preserve"> Also increasing the </w:t>
      </w:r>
      <w:r w:rsidR="005D4A1D">
        <w:rPr>
          <w:rFonts w:ascii="Times New Roman" w:hAnsi="Times New Roman" w:cs="Times New Roman"/>
          <w:sz w:val="24"/>
          <w:szCs w:val="24"/>
        </w:rPr>
        <w:t xml:space="preserve">capacity of the sites by 5 </w:t>
      </w:r>
      <w:proofErr w:type="spellStart"/>
      <w:r w:rsidR="005D4A1D">
        <w:rPr>
          <w:rFonts w:ascii="Times New Roman" w:hAnsi="Times New Roman" w:cs="Times New Roman"/>
          <w:sz w:val="24"/>
          <w:szCs w:val="24"/>
        </w:rPr>
        <w:t>bbp</w:t>
      </w:r>
      <w:proofErr w:type="spellEnd"/>
      <w:r w:rsidR="005D4A1D">
        <w:rPr>
          <w:rFonts w:ascii="Times New Roman" w:hAnsi="Times New Roman" w:cs="Times New Roman"/>
          <w:sz w:val="24"/>
          <w:szCs w:val="24"/>
        </w:rPr>
        <w:t xml:space="preserve"> per week decreased another $10 and $15 from the initial minimum shipping cost </w:t>
      </w:r>
      <w:r w:rsidR="00DB154E">
        <w:rPr>
          <w:rFonts w:ascii="Times New Roman" w:hAnsi="Times New Roman" w:cs="Times New Roman"/>
          <w:sz w:val="24"/>
          <w:szCs w:val="24"/>
        </w:rPr>
        <w:t xml:space="preserve">calculated. </w:t>
      </w:r>
    </w:p>
    <w:p w14:paraId="5D5AA5BB" w14:textId="48EC15CA" w:rsidR="00BE02B4" w:rsidRDefault="00CA7572" w:rsidP="00BE02B4">
      <w:pPr>
        <w:spacing w:line="480" w:lineRule="auto"/>
        <w:rPr>
          <w:rFonts w:ascii="Times New Roman" w:hAnsi="Times New Roman" w:cs="Times New Roman"/>
          <w:sz w:val="24"/>
          <w:szCs w:val="24"/>
        </w:rPr>
      </w:pPr>
      <w:r w:rsidRPr="00CA7572">
        <w:rPr>
          <w:rFonts w:ascii="Times New Roman" w:hAnsi="Times New Roman" w:cs="Times New Roman"/>
          <w:sz w:val="24"/>
          <w:szCs w:val="24"/>
        </w:rPr>
        <w:t>Second, we have used the Markowitz Portfolio Theory to analyze a simulated investing situation where an investor desires to spread their money among several assets. We have demonstrated using the theory that an investor can tailor their portfolio to either maximize return for a given level of risk or minimize risk for a given level of projected return.</w:t>
      </w:r>
    </w:p>
    <w:p w14:paraId="34671B52" w14:textId="77777777" w:rsidR="004B2EB0" w:rsidRDefault="00BE02B4" w:rsidP="004B2EB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second part, </w:t>
      </w:r>
      <w:r w:rsidR="00B015F0" w:rsidRPr="00B015F0">
        <w:rPr>
          <w:rFonts w:ascii="Times New Roman" w:hAnsi="Times New Roman" w:cs="Times New Roman"/>
          <w:sz w:val="24"/>
          <w:szCs w:val="24"/>
        </w:rPr>
        <w:t>we examined how to divide a $250,000 portfolio into six separate assets using their covariance matrices and predicted returns. The ideal allocation for the portfolio was 8.33% in CDs, 31.47% in foreign equities, 14.93% in energy stocks, 24.68% in put options, 31.34% in high-tech companies, and 0% in gold, according to our solver optimization. The obtained risk for this allocation was 0.204%.</w:t>
      </w:r>
      <w:r w:rsidR="00B015F0">
        <w:rPr>
          <w:rFonts w:ascii="Times New Roman" w:hAnsi="Times New Roman" w:cs="Times New Roman"/>
          <w:sz w:val="24"/>
          <w:szCs w:val="24"/>
        </w:rPr>
        <w:t xml:space="preserve"> </w:t>
      </w:r>
      <w:r w:rsidR="003A6F58" w:rsidRPr="003A6F58">
        <w:rPr>
          <w:rFonts w:ascii="Times New Roman" w:hAnsi="Times New Roman" w:cs="Times New Roman"/>
          <w:sz w:val="24"/>
          <w:szCs w:val="24"/>
        </w:rPr>
        <w:t>In addition, we established the efficient frontier by plotting the link between the portfolio's minimum risk and estimated return. Given that the curve shows the set of portfolios with the lowest risk for a specific level of projected return, the efficient frontier demonstrated that there is a trade-off between risk and reward in investing. We came to the conclusion that 15% is the ideal level for expected return because it lies on the graph's linear trend line and has a minimal risk calculation of 0.2%. This report emphasizes the significance of using portfolio optimization strategies to reduce risk and increase returns for investors.</w:t>
      </w:r>
    </w:p>
    <w:p w14:paraId="08C3921B" w14:textId="0112417D" w:rsidR="001B4E3E" w:rsidRPr="004B2EB0" w:rsidRDefault="001B4E3E" w:rsidP="004B2EB0">
      <w:pPr>
        <w:spacing w:line="48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t>Reference</w:t>
      </w:r>
    </w:p>
    <w:p w14:paraId="18805D30" w14:textId="4F41968E" w:rsidR="00FB5A80" w:rsidRPr="00215089" w:rsidRDefault="00D643A0" w:rsidP="00A95D4C">
      <w:pPr>
        <w:pStyle w:val="ListParagraph"/>
        <w:numPr>
          <w:ilvl w:val="0"/>
          <w:numId w:val="14"/>
        </w:numPr>
        <w:spacing w:line="480" w:lineRule="auto"/>
        <w:ind w:left="360"/>
        <w:jc w:val="left"/>
        <w:rPr>
          <w:rFonts w:ascii="Times New Roman" w:hAnsi="Times New Roman" w:cs="Times New Roman"/>
          <w:i/>
          <w:iCs/>
          <w:noProof/>
          <w:sz w:val="24"/>
          <w:szCs w:val="24"/>
        </w:rPr>
      </w:pPr>
      <w:r w:rsidRPr="00D643A0">
        <w:rPr>
          <w:rFonts w:ascii="Times New Roman" w:hAnsi="Times New Roman" w:cs="Times New Roman"/>
          <w:i/>
          <w:iCs/>
          <w:noProof/>
          <w:sz w:val="24"/>
          <w:szCs w:val="24"/>
        </w:rPr>
        <w:t>Lesson 6-1 — Integer, Binary, and Mixed Programming</w:t>
      </w:r>
      <w:r>
        <w:rPr>
          <w:rFonts w:ascii="Times New Roman" w:hAnsi="Times New Roman" w:cs="Times New Roman"/>
          <w:i/>
          <w:iCs/>
          <w:noProof/>
          <w:sz w:val="24"/>
          <w:szCs w:val="24"/>
        </w:rPr>
        <w:t xml:space="preserve"> </w:t>
      </w:r>
      <w:hyperlink r:id="rId17" w:history="1">
        <w:r w:rsidRPr="00D643A0">
          <w:rPr>
            <w:rStyle w:val="Hyperlink"/>
            <w:rFonts w:ascii="Times New Roman" w:hAnsi="Times New Roman" w:cs="Times New Roman"/>
            <w:sz w:val="24"/>
            <w:szCs w:val="28"/>
          </w:rPr>
          <w:t>https://northeastern.instructure.com/courses/131431/pages/lesson-6-1-integer-binary-and-mixed-programming?module_item_id=8233871</w:t>
        </w:r>
      </w:hyperlink>
      <w:r w:rsidRPr="00D643A0">
        <w:rPr>
          <w:rFonts w:ascii="Times New Roman" w:hAnsi="Times New Roman" w:cs="Times New Roman"/>
          <w:sz w:val="24"/>
          <w:szCs w:val="28"/>
        </w:rPr>
        <w:t xml:space="preserve"> </w:t>
      </w:r>
      <w:r w:rsidR="00215089" w:rsidRPr="00D643A0">
        <w:rPr>
          <w:rFonts w:ascii="Times New Roman" w:hAnsi="Times New Roman" w:cs="Times New Roman"/>
          <w:sz w:val="32"/>
          <w:szCs w:val="36"/>
        </w:rPr>
        <w:t xml:space="preserve"> </w:t>
      </w:r>
    </w:p>
    <w:p w14:paraId="13AC9213" w14:textId="446407A5" w:rsidR="00215089" w:rsidRPr="00007EAC" w:rsidRDefault="00007EAC" w:rsidP="00A95D4C">
      <w:pPr>
        <w:pStyle w:val="ListParagraph"/>
        <w:numPr>
          <w:ilvl w:val="0"/>
          <w:numId w:val="14"/>
        </w:numPr>
        <w:spacing w:line="480" w:lineRule="auto"/>
        <w:ind w:left="360"/>
        <w:jc w:val="left"/>
        <w:rPr>
          <w:rFonts w:ascii="Times New Roman" w:hAnsi="Times New Roman" w:cs="Times New Roman"/>
          <w:i/>
          <w:iCs/>
          <w:noProof/>
          <w:sz w:val="24"/>
          <w:szCs w:val="24"/>
        </w:rPr>
      </w:pPr>
      <w:r w:rsidRPr="00007EAC">
        <w:rPr>
          <w:rFonts w:ascii="Times New Roman" w:hAnsi="Times New Roman" w:cs="Times New Roman"/>
          <w:i/>
          <w:iCs/>
          <w:noProof/>
          <w:sz w:val="24"/>
          <w:szCs w:val="24"/>
        </w:rPr>
        <w:t>Lesson 6-2 — Nonlinear Programming</w:t>
      </w:r>
      <w:r>
        <w:rPr>
          <w:rFonts w:ascii="Times New Roman" w:hAnsi="Times New Roman" w:cs="Times New Roman"/>
          <w:i/>
          <w:iCs/>
          <w:noProof/>
          <w:sz w:val="24"/>
          <w:szCs w:val="24"/>
        </w:rPr>
        <w:t xml:space="preserve"> </w:t>
      </w:r>
      <w:hyperlink r:id="rId18" w:history="1">
        <w:r w:rsidRPr="00007EAC">
          <w:rPr>
            <w:rStyle w:val="Hyperlink"/>
            <w:rFonts w:ascii="Times New Roman" w:hAnsi="Times New Roman" w:cs="Times New Roman"/>
            <w:sz w:val="24"/>
            <w:szCs w:val="28"/>
          </w:rPr>
          <w:t>https://northeastern.instructure.com/courses/131431/pages/lesson-6-2-nonlinear-programming?module_item_id=8233877</w:t>
        </w:r>
      </w:hyperlink>
    </w:p>
    <w:p w14:paraId="52A215F2" w14:textId="05221283" w:rsidR="00007EAC" w:rsidRPr="00A95D4C" w:rsidRDefault="002C23E5" w:rsidP="00A95D4C">
      <w:pPr>
        <w:pStyle w:val="ListParagraph"/>
        <w:numPr>
          <w:ilvl w:val="0"/>
          <w:numId w:val="14"/>
        </w:numPr>
        <w:spacing w:line="480" w:lineRule="auto"/>
        <w:ind w:left="360"/>
        <w:jc w:val="left"/>
        <w:rPr>
          <w:rFonts w:ascii="Times New Roman" w:hAnsi="Times New Roman" w:cs="Times New Roman"/>
          <w:i/>
          <w:iCs/>
          <w:noProof/>
          <w:sz w:val="24"/>
          <w:szCs w:val="24"/>
        </w:rPr>
      </w:pPr>
      <w:r>
        <w:rPr>
          <w:rFonts w:ascii="Times New Roman" w:hAnsi="Times New Roman" w:cs="Times New Roman"/>
          <w:noProof/>
          <w:sz w:val="24"/>
          <w:szCs w:val="24"/>
        </w:rPr>
        <w:t>Westfall.P (September 2021)</w:t>
      </w:r>
      <w:r>
        <w:rPr>
          <w:rFonts w:ascii="Times New Roman" w:hAnsi="Times New Roman" w:cs="Times New Roman"/>
          <w:i/>
          <w:iCs/>
          <w:noProof/>
          <w:sz w:val="24"/>
          <w:szCs w:val="24"/>
        </w:rPr>
        <w:t xml:space="preserve"> </w:t>
      </w:r>
      <w:r w:rsidRPr="002C23E5">
        <w:rPr>
          <w:rFonts w:ascii="Times New Roman" w:hAnsi="Times New Roman" w:cs="Times New Roman"/>
          <w:i/>
          <w:iCs/>
          <w:noProof/>
          <w:sz w:val="24"/>
          <w:szCs w:val="24"/>
        </w:rPr>
        <w:t>Modern Portfolio Theory: What MPT Is and How Investors Use It</w:t>
      </w:r>
      <w:r>
        <w:rPr>
          <w:rFonts w:ascii="Times New Roman" w:hAnsi="Times New Roman" w:cs="Times New Roman"/>
          <w:i/>
          <w:iCs/>
          <w:noProof/>
          <w:sz w:val="24"/>
          <w:szCs w:val="24"/>
        </w:rPr>
        <w:t xml:space="preserve"> </w:t>
      </w:r>
      <w:hyperlink r:id="rId19" w:history="1">
        <w:r w:rsidR="00402417" w:rsidRPr="00E322CE">
          <w:rPr>
            <w:rStyle w:val="Hyperlink"/>
            <w:rFonts w:ascii="Times New Roman" w:hAnsi="Times New Roman" w:cs="Times New Roman"/>
            <w:noProof/>
            <w:sz w:val="24"/>
            <w:szCs w:val="24"/>
          </w:rPr>
          <w:t>https://www.investopedia.com/terms/m/modernportfoliotheory.asp</w:t>
        </w:r>
      </w:hyperlink>
      <w:r w:rsidR="00402417">
        <w:rPr>
          <w:rFonts w:ascii="Times New Roman" w:hAnsi="Times New Roman" w:cs="Times New Roman"/>
          <w:i/>
          <w:iCs/>
          <w:noProof/>
          <w:sz w:val="24"/>
          <w:szCs w:val="24"/>
        </w:rPr>
        <w:t xml:space="preserve"> </w:t>
      </w:r>
    </w:p>
    <w:p w14:paraId="4D4012D0" w14:textId="2E1E910D" w:rsidR="00FB5A80" w:rsidRDefault="00FB5A80" w:rsidP="00FB5A80">
      <w:pPr>
        <w:spacing w:line="480" w:lineRule="auto"/>
        <w:ind w:left="360"/>
        <w:rPr>
          <w:rFonts w:ascii="Times New Roman" w:hAnsi="Times New Roman" w:cs="Times New Roman"/>
          <w:noProof/>
          <w:sz w:val="24"/>
          <w:szCs w:val="24"/>
        </w:rPr>
      </w:pPr>
    </w:p>
    <w:p w14:paraId="65AF713E" w14:textId="16984958" w:rsidR="00FB5A80" w:rsidRDefault="00FB5A80" w:rsidP="00FB5A80">
      <w:pPr>
        <w:spacing w:line="480" w:lineRule="auto"/>
        <w:ind w:left="360"/>
        <w:rPr>
          <w:rFonts w:ascii="Times New Roman" w:hAnsi="Times New Roman" w:cs="Times New Roman"/>
          <w:noProof/>
          <w:sz w:val="24"/>
          <w:szCs w:val="24"/>
        </w:rPr>
      </w:pPr>
    </w:p>
    <w:p w14:paraId="6B426512" w14:textId="6D2C54E7" w:rsidR="00FB5A80" w:rsidRDefault="00FB5A80" w:rsidP="00FB5A80">
      <w:pPr>
        <w:spacing w:line="480" w:lineRule="auto"/>
        <w:ind w:left="360"/>
        <w:rPr>
          <w:rFonts w:ascii="Times New Roman" w:hAnsi="Times New Roman" w:cs="Times New Roman"/>
          <w:noProof/>
          <w:sz w:val="24"/>
          <w:szCs w:val="24"/>
        </w:rPr>
      </w:pPr>
    </w:p>
    <w:p w14:paraId="58C21B60" w14:textId="29A11CA6" w:rsidR="00FB5A80" w:rsidRDefault="00FB5A80" w:rsidP="00FB5A80">
      <w:pPr>
        <w:spacing w:line="480" w:lineRule="auto"/>
        <w:ind w:left="360"/>
        <w:rPr>
          <w:rFonts w:ascii="Times New Roman" w:hAnsi="Times New Roman" w:cs="Times New Roman"/>
          <w:noProof/>
          <w:sz w:val="24"/>
          <w:szCs w:val="24"/>
        </w:rPr>
      </w:pPr>
    </w:p>
    <w:p w14:paraId="24D4DFED" w14:textId="159F55DA" w:rsidR="00FB5A80" w:rsidRDefault="00FB5A80" w:rsidP="00FB5A80">
      <w:pPr>
        <w:spacing w:line="480" w:lineRule="auto"/>
        <w:ind w:left="360"/>
        <w:rPr>
          <w:rFonts w:ascii="Times New Roman" w:hAnsi="Times New Roman" w:cs="Times New Roman"/>
          <w:noProof/>
          <w:sz w:val="24"/>
          <w:szCs w:val="24"/>
        </w:rPr>
      </w:pPr>
    </w:p>
    <w:p w14:paraId="1CAD3C01" w14:textId="3CE3A17E" w:rsidR="00FB5A80" w:rsidRDefault="00FB5A80" w:rsidP="00FB5A80">
      <w:pPr>
        <w:spacing w:line="480" w:lineRule="auto"/>
        <w:ind w:left="360"/>
        <w:rPr>
          <w:rFonts w:ascii="Times New Roman" w:hAnsi="Times New Roman" w:cs="Times New Roman"/>
          <w:noProof/>
          <w:sz w:val="24"/>
          <w:szCs w:val="24"/>
        </w:rPr>
      </w:pPr>
    </w:p>
    <w:p w14:paraId="03B74248" w14:textId="28768007" w:rsidR="00FB5A80" w:rsidRDefault="00FB5A80" w:rsidP="00FB5A80">
      <w:pPr>
        <w:spacing w:line="480" w:lineRule="auto"/>
        <w:ind w:left="360"/>
        <w:rPr>
          <w:rFonts w:ascii="Times New Roman" w:hAnsi="Times New Roman" w:cs="Times New Roman"/>
          <w:noProof/>
          <w:sz w:val="24"/>
          <w:szCs w:val="24"/>
        </w:rPr>
      </w:pPr>
    </w:p>
    <w:p w14:paraId="651A4509" w14:textId="3BD768D3" w:rsidR="00FB5A80" w:rsidRDefault="00FB5A80" w:rsidP="00FB5A80">
      <w:pPr>
        <w:spacing w:line="480" w:lineRule="auto"/>
        <w:ind w:left="360"/>
        <w:rPr>
          <w:rFonts w:ascii="Times New Roman" w:hAnsi="Times New Roman" w:cs="Times New Roman"/>
          <w:noProof/>
          <w:sz w:val="24"/>
          <w:szCs w:val="24"/>
        </w:rPr>
      </w:pPr>
    </w:p>
    <w:p w14:paraId="51DD3879" w14:textId="77777777" w:rsidR="00FB5A80" w:rsidRPr="001B6244" w:rsidRDefault="00FB5A80" w:rsidP="00FB5A80">
      <w:pPr>
        <w:spacing w:line="480" w:lineRule="auto"/>
        <w:ind w:left="360"/>
        <w:rPr>
          <w:rFonts w:ascii="Times New Roman" w:hAnsi="Times New Roman" w:cs="Times New Roman"/>
          <w:noProof/>
          <w:sz w:val="24"/>
          <w:szCs w:val="24"/>
        </w:rPr>
      </w:pPr>
    </w:p>
    <w:sectPr w:rsidR="00FB5A80" w:rsidRPr="001B62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363"/>
    <w:multiLevelType w:val="hybridMultilevel"/>
    <w:tmpl w:val="D35E364E"/>
    <w:lvl w:ilvl="0" w:tplc="9E40982E">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55CD6"/>
    <w:multiLevelType w:val="hybridMultilevel"/>
    <w:tmpl w:val="4D8A0204"/>
    <w:lvl w:ilvl="0" w:tplc="978A2D7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13236"/>
    <w:multiLevelType w:val="hybridMultilevel"/>
    <w:tmpl w:val="1E04CC4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C345752"/>
    <w:multiLevelType w:val="hybridMultilevel"/>
    <w:tmpl w:val="6F1ABE88"/>
    <w:lvl w:ilvl="0" w:tplc="13528B2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CF459C"/>
    <w:multiLevelType w:val="hybridMultilevel"/>
    <w:tmpl w:val="884412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2021A6"/>
    <w:multiLevelType w:val="hybridMultilevel"/>
    <w:tmpl w:val="4AFC2D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D3C98"/>
    <w:multiLevelType w:val="hybridMultilevel"/>
    <w:tmpl w:val="C450C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DE4D4A"/>
    <w:multiLevelType w:val="hybridMultilevel"/>
    <w:tmpl w:val="CB88C8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91D8A"/>
    <w:multiLevelType w:val="hybridMultilevel"/>
    <w:tmpl w:val="A39E6C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B48C1"/>
    <w:multiLevelType w:val="hybridMultilevel"/>
    <w:tmpl w:val="49A0D400"/>
    <w:lvl w:ilvl="0" w:tplc="77E047C8">
      <w:start w:val="2"/>
      <w:numFmt w:val="lowerRoman"/>
      <w:lvlText w:val="%1."/>
      <w:lvlJc w:val="right"/>
      <w:pPr>
        <w:ind w:left="720" w:hanging="360"/>
      </w:pPr>
      <w:rPr>
        <w:rFonts w:hint="default"/>
      </w:rPr>
    </w:lvl>
    <w:lvl w:ilvl="1" w:tplc="E520958A">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38DD"/>
    <w:multiLevelType w:val="hybridMultilevel"/>
    <w:tmpl w:val="25DCDC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836549"/>
    <w:multiLevelType w:val="hybridMultilevel"/>
    <w:tmpl w:val="4AFC2DE0"/>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AC0F18"/>
    <w:multiLevelType w:val="hybridMultilevel"/>
    <w:tmpl w:val="115EC608"/>
    <w:lvl w:ilvl="0" w:tplc="F3966284">
      <w:start w:val="2"/>
      <w:numFmt w:val="lowerLetter"/>
      <w:lvlText w:val="%1)"/>
      <w:lvlJc w:val="left"/>
      <w:pPr>
        <w:ind w:left="1440" w:hanging="360"/>
      </w:pPr>
      <w:rPr>
        <w:rFonts w:hint="default"/>
      </w:rPr>
    </w:lvl>
    <w:lvl w:ilvl="1" w:tplc="0409001B">
      <w:start w:val="1"/>
      <w:numFmt w:val="lowerRoman"/>
      <w:lvlText w:val="%2."/>
      <w:lvlJc w:val="right"/>
      <w:pPr>
        <w:ind w:left="23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56C1F"/>
    <w:multiLevelType w:val="hybridMultilevel"/>
    <w:tmpl w:val="F530EC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504FD"/>
    <w:multiLevelType w:val="hybridMultilevel"/>
    <w:tmpl w:val="C4464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033DE"/>
    <w:multiLevelType w:val="hybridMultilevel"/>
    <w:tmpl w:val="246E0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AB485E"/>
    <w:multiLevelType w:val="hybridMultilevel"/>
    <w:tmpl w:val="195658A8"/>
    <w:lvl w:ilvl="0" w:tplc="081C61A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E7389"/>
    <w:multiLevelType w:val="hybridMultilevel"/>
    <w:tmpl w:val="D06C4114"/>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025482"/>
    <w:multiLevelType w:val="hybridMultilevel"/>
    <w:tmpl w:val="A920BC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6498132">
    <w:abstractNumId w:val="0"/>
  </w:num>
  <w:num w:numId="2" w16cid:durableId="2075203301">
    <w:abstractNumId w:val="5"/>
  </w:num>
  <w:num w:numId="3" w16cid:durableId="1673751489">
    <w:abstractNumId w:val="11"/>
  </w:num>
  <w:num w:numId="4" w16cid:durableId="1629050779">
    <w:abstractNumId w:val="3"/>
  </w:num>
  <w:num w:numId="5" w16cid:durableId="1706564751">
    <w:abstractNumId w:val="13"/>
  </w:num>
  <w:num w:numId="6" w16cid:durableId="820973492">
    <w:abstractNumId w:val="4"/>
  </w:num>
  <w:num w:numId="7" w16cid:durableId="1651324901">
    <w:abstractNumId w:val="18"/>
  </w:num>
  <w:num w:numId="8" w16cid:durableId="1681740824">
    <w:abstractNumId w:val="14"/>
  </w:num>
  <w:num w:numId="9" w16cid:durableId="1248802272">
    <w:abstractNumId w:val="7"/>
  </w:num>
  <w:num w:numId="10" w16cid:durableId="1037193018">
    <w:abstractNumId w:val="10"/>
  </w:num>
  <w:num w:numId="11" w16cid:durableId="182791016">
    <w:abstractNumId w:val="16"/>
  </w:num>
  <w:num w:numId="12" w16cid:durableId="541208813">
    <w:abstractNumId w:val="9"/>
  </w:num>
  <w:num w:numId="13" w16cid:durableId="780800226">
    <w:abstractNumId w:val="15"/>
  </w:num>
  <w:num w:numId="14" w16cid:durableId="166142801">
    <w:abstractNumId w:val="1"/>
  </w:num>
  <w:num w:numId="15" w16cid:durableId="1861360188">
    <w:abstractNumId w:val="17"/>
  </w:num>
  <w:num w:numId="16" w16cid:durableId="180825691">
    <w:abstractNumId w:val="2"/>
  </w:num>
  <w:num w:numId="17" w16cid:durableId="1620868085">
    <w:abstractNumId w:val="12"/>
  </w:num>
  <w:num w:numId="18" w16cid:durableId="2030062137">
    <w:abstractNumId w:val="8"/>
  </w:num>
  <w:num w:numId="19" w16cid:durableId="928272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7C"/>
    <w:rsid w:val="00004B31"/>
    <w:rsid w:val="00005961"/>
    <w:rsid w:val="00007146"/>
    <w:rsid w:val="00007851"/>
    <w:rsid w:val="00007EAC"/>
    <w:rsid w:val="00010AA1"/>
    <w:rsid w:val="000116AE"/>
    <w:rsid w:val="00012D0D"/>
    <w:rsid w:val="00021324"/>
    <w:rsid w:val="00024769"/>
    <w:rsid w:val="00024894"/>
    <w:rsid w:val="00034434"/>
    <w:rsid w:val="00036CB0"/>
    <w:rsid w:val="00037E43"/>
    <w:rsid w:val="000405FD"/>
    <w:rsid w:val="00041348"/>
    <w:rsid w:val="00042C87"/>
    <w:rsid w:val="00044F04"/>
    <w:rsid w:val="000525AD"/>
    <w:rsid w:val="0005434B"/>
    <w:rsid w:val="00063939"/>
    <w:rsid w:val="00065FC1"/>
    <w:rsid w:val="00067EBB"/>
    <w:rsid w:val="00071C70"/>
    <w:rsid w:val="000738F2"/>
    <w:rsid w:val="00076B57"/>
    <w:rsid w:val="00077644"/>
    <w:rsid w:val="00081C7A"/>
    <w:rsid w:val="000826F3"/>
    <w:rsid w:val="00085D6F"/>
    <w:rsid w:val="00086EDB"/>
    <w:rsid w:val="00092B7F"/>
    <w:rsid w:val="0009309A"/>
    <w:rsid w:val="000951F8"/>
    <w:rsid w:val="00096287"/>
    <w:rsid w:val="00097208"/>
    <w:rsid w:val="000B1F5D"/>
    <w:rsid w:val="000B34DC"/>
    <w:rsid w:val="000B3691"/>
    <w:rsid w:val="000B72D1"/>
    <w:rsid w:val="000C06B7"/>
    <w:rsid w:val="000C2846"/>
    <w:rsid w:val="000C31B3"/>
    <w:rsid w:val="000C791A"/>
    <w:rsid w:val="000D0CE3"/>
    <w:rsid w:val="000D435E"/>
    <w:rsid w:val="000D5525"/>
    <w:rsid w:val="000D57E8"/>
    <w:rsid w:val="000D7477"/>
    <w:rsid w:val="000E01A6"/>
    <w:rsid w:val="000E621D"/>
    <w:rsid w:val="000E6A15"/>
    <w:rsid w:val="000F6584"/>
    <w:rsid w:val="0010130B"/>
    <w:rsid w:val="00102442"/>
    <w:rsid w:val="0010410C"/>
    <w:rsid w:val="00104B77"/>
    <w:rsid w:val="00104EBB"/>
    <w:rsid w:val="00105E80"/>
    <w:rsid w:val="00107395"/>
    <w:rsid w:val="00111246"/>
    <w:rsid w:val="0011166F"/>
    <w:rsid w:val="001118BC"/>
    <w:rsid w:val="001146BB"/>
    <w:rsid w:val="00116545"/>
    <w:rsid w:val="00116BFC"/>
    <w:rsid w:val="00125F9C"/>
    <w:rsid w:val="00130603"/>
    <w:rsid w:val="00131A5B"/>
    <w:rsid w:val="001326E6"/>
    <w:rsid w:val="0013311E"/>
    <w:rsid w:val="0013635B"/>
    <w:rsid w:val="00140C30"/>
    <w:rsid w:val="001437A4"/>
    <w:rsid w:val="00143E6F"/>
    <w:rsid w:val="00146324"/>
    <w:rsid w:val="00146628"/>
    <w:rsid w:val="00147010"/>
    <w:rsid w:val="00147C7C"/>
    <w:rsid w:val="001501E7"/>
    <w:rsid w:val="00150FFD"/>
    <w:rsid w:val="00151F0B"/>
    <w:rsid w:val="0015238A"/>
    <w:rsid w:val="00152C74"/>
    <w:rsid w:val="00153124"/>
    <w:rsid w:val="001532F0"/>
    <w:rsid w:val="00154344"/>
    <w:rsid w:val="0015629F"/>
    <w:rsid w:val="00160943"/>
    <w:rsid w:val="001632B2"/>
    <w:rsid w:val="00166C5F"/>
    <w:rsid w:val="00167951"/>
    <w:rsid w:val="001752C2"/>
    <w:rsid w:val="00176FBF"/>
    <w:rsid w:val="0017756F"/>
    <w:rsid w:val="00180413"/>
    <w:rsid w:val="00182937"/>
    <w:rsid w:val="001843B7"/>
    <w:rsid w:val="001928AB"/>
    <w:rsid w:val="00196DE8"/>
    <w:rsid w:val="00196EFE"/>
    <w:rsid w:val="00197669"/>
    <w:rsid w:val="001A06DF"/>
    <w:rsid w:val="001A7A4B"/>
    <w:rsid w:val="001B085A"/>
    <w:rsid w:val="001B29A4"/>
    <w:rsid w:val="001B41A0"/>
    <w:rsid w:val="001B4E3E"/>
    <w:rsid w:val="001B55E5"/>
    <w:rsid w:val="001B5A27"/>
    <w:rsid w:val="001B5AB5"/>
    <w:rsid w:val="001B6244"/>
    <w:rsid w:val="001B6AB4"/>
    <w:rsid w:val="001B6E72"/>
    <w:rsid w:val="001B7106"/>
    <w:rsid w:val="001B7585"/>
    <w:rsid w:val="001C655B"/>
    <w:rsid w:val="001C790C"/>
    <w:rsid w:val="001D1AC8"/>
    <w:rsid w:val="001D4AAE"/>
    <w:rsid w:val="001D7C0D"/>
    <w:rsid w:val="001E28B5"/>
    <w:rsid w:val="001E5345"/>
    <w:rsid w:val="001E6841"/>
    <w:rsid w:val="001F031B"/>
    <w:rsid w:val="001F3FF1"/>
    <w:rsid w:val="001F5179"/>
    <w:rsid w:val="001F5484"/>
    <w:rsid w:val="0020098D"/>
    <w:rsid w:val="002010D6"/>
    <w:rsid w:val="00212706"/>
    <w:rsid w:val="00214788"/>
    <w:rsid w:val="00215089"/>
    <w:rsid w:val="00215D92"/>
    <w:rsid w:val="00215E3D"/>
    <w:rsid w:val="00216774"/>
    <w:rsid w:val="00221B4D"/>
    <w:rsid w:val="00221C2B"/>
    <w:rsid w:val="002237D1"/>
    <w:rsid w:val="002327AB"/>
    <w:rsid w:val="00232AF5"/>
    <w:rsid w:val="002372A7"/>
    <w:rsid w:val="00237E92"/>
    <w:rsid w:val="002416F9"/>
    <w:rsid w:val="00241854"/>
    <w:rsid w:val="002447B2"/>
    <w:rsid w:val="00244E4A"/>
    <w:rsid w:val="002455EF"/>
    <w:rsid w:val="002468A9"/>
    <w:rsid w:val="002477FF"/>
    <w:rsid w:val="00252ABA"/>
    <w:rsid w:val="00254447"/>
    <w:rsid w:val="002544ED"/>
    <w:rsid w:val="00257975"/>
    <w:rsid w:val="00261DE6"/>
    <w:rsid w:val="00263F6C"/>
    <w:rsid w:val="00265A9F"/>
    <w:rsid w:val="00267657"/>
    <w:rsid w:val="0027225F"/>
    <w:rsid w:val="00272782"/>
    <w:rsid w:val="00272E31"/>
    <w:rsid w:val="00277869"/>
    <w:rsid w:val="00284B6C"/>
    <w:rsid w:val="00286D5E"/>
    <w:rsid w:val="00294426"/>
    <w:rsid w:val="0029513D"/>
    <w:rsid w:val="00295F99"/>
    <w:rsid w:val="002A18EB"/>
    <w:rsid w:val="002A1C00"/>
    <w:rsid w:val="002A4C90"/>
    <w:rsid w:val="002A5C11"/>
    <w:rsid w:val="002A714E"/>
    <w:rsid w:val="002B210E"/>
    <w:rsid w:val="002B3727"/>
    <w:rsid w:val="002C0859"/>
    <w:rsid w:val="002C1290"/>
    <w:rsid w:val="002C23E5"/>
    <w:rsid w:val="002C3302"/>
    <w:rsid w:val="002C3B1C"/>
    <w:rsid w:val="002C46FB"/>
    <w:rsid w:val="002C6C8F"/>
    <w:rsid w:val="002C790B"/>
    <w:rsid w:val="002C7CAD"/>
    <w:rsid w:val="002D1985"/>
    <w:rsid w:val="002D1C76"/>
    <w:rsid w:val="002D1D37"/>
    <w:rsid w:val="002D1F66"/>
    <w:rsid w:val="002D3404"/>
    <w:rsid w:val="002D3A9C"/>
    <w:rsid w:val="002D4387"/>
    <w:rsid w:val="002D619B"/>
    <w:rsid w:val="002D6482"/>
    <w:rsid w:val="002D6F09"/>
    <w:rsid w:val="002D7A07"/>
    <w:rsid w:val="002E19BC"/>
    <w:rsid w:val="002E4F56"/>
    <w:rsid w:val="002E62C2"/>
    <w:rsid w:val="002F1B54"/>
    <w:rsid w:val="002F1D80"/>
    <w:rsid w:val="002F364D"/>
    <w:rsid w:val="002F6AAE"/>
    <w:rsid w:val="00300649"/>
    <w:rsid w:val="00303B73"/>
    <w:rsid w:val="00303C47"/>
    <w:rsid w:val="00304CDE"/>
    <w:rsid w:val="00304D2E"/>
    <w:rsid w:val="00316521"/>
    <w:rsid w:val="003172B9"/>
    <w:rsid w:val="003210E5"/>
    <w:rsid w:val="00321674"/>
    <w:rsid w:val="003227DC"/>
    <w:rsid w:val="003244A6"/>
    <w:rsid w:val="003330BA"/>
    <w:rsid w:val="00345467"/>
    <w:rsid w:val="003475A5"/>
    <w:rsid w:val="00352349"/>
    <w:rsid w:val="00361325"/>
    <w:rsid w:val="003619FA"/>
    <w:rsid w:val="00362730"/>
    <w:rsid w:val="003634AD"/>
    <w:rsid w:val="0036582C"/>
    <w:rsid w:val="00373022"/>
    <w:rsid w:val="00375BA7"/>
    <w:rsid w:val="0037729D"/>
    <w:rsid w:val="00381FE1"/>
    <w:rsid w:val="00383211"/>
    <w:rsid w:val="003842C7"/>
    <w:rsid w:val="00387918"/>
    <w:rsid w:val="00390651"/>
    <w:rsid w:val="003908A9"/>
    <w:rsid w:val="00394BE7"/>
    <w:rsid w:val="003A0E51"/>
    <w:rsid w:val="003A3222"/>
    <w:rsid w:val="003A6F58"/>
    <w:rsid w:val="003A7AA4"/>
    <w:rsid w:val="003B4B41"/>
    <w:rsid w:val="003B5CC6"/>
    <w:rsid w:val="003C676A"/>
    <w:rsid w:val="003C6E51"/>
    <w:rsid w:val="003C7617"/>
    <w:rsid w:val="003D0884"/>
    <w:rsid w:val="003D1063"/>
    <w:rsid w:val="003D242A"/>
    <w:rsid w:val="003D58D6"/>
    <w:rsid w:val="003D6A7F"/>
    <w:rsid w:val="003E0842"/>
    <w:rsid w:val="003E1F7F"/>
    <w:rsid w:val="003E370D"/>
    <w:rsid w:val="003E561D"/>
    <w:rsid w:val="003E7F56"/>
    <w:rsid w:val="003F032A"/>
    <w:rsid w:val="003F23CA"/>
    <w:rsid w:val="003F665A"/>
    <w:rsid w:val="003F6B4C"/>
    <w:rsid w:val="003F7CFC"/>
    <w:rsid w:val="00400047"/>
    <w:rsid w:val="00400B7F"/>
    <w:rsid w:val="00402417"/>
    <w:rsid w:val="00404A9C"/>
    <w:rsid w:val="00405F15"/>
    <w:rsid w:val="00406CD3"/>
    <w:rsid w:val="00411CE6"/>
    <w:rsid w:val="004127CE"/>
    <w:rsid w:val="004135A9"/>
    <w:rsid w:val="004178C8"/>
    <w:rsid w:val="00420699"/>
    <w:rsid w:val="004209EE"/>
    <w:rsid w:val="00421354"/>
    <w:rsid w:val="004248C7"/>
    <w:rsid w:val="004254C6"/>
    <w:rsid w:val="00427C11"/>
    <w:rsid w:val="00431C3A"/>
    <w:rsid w:val="0043241D"/>
    <w:rsid w:val="004336A4"/>
    <w:rsid w:val="004338F1"/>
    <w:rsid w:val="00433CC4"/>
    <w:rsid w:val="0043502F"/>
    <w:rsid w:val="00436D2C"/>
    <w:rsid w:val="00442328"/>
    <w:rsid w:val="00444899"/>
    <w:rsid w:val="00445D04"/>
    <w:rsid w:val="00450C90"/>
    <w:rsid w:val="00457AAB"/>
    <w:rsid w:val="00460B9A"/>
    <w:rsid w:val="00462FB7"/>
    <w:rsid w:val="00463F5B"/>
    <w:rsid w:val="0046485F"/>
    <w:rsid w:val="004664EC"/>
    <w:rsid w:val="00466DB2"/>
    <w:rsid w:val="004753E6"/>
    <w:rsid w:val="00475F2F"/>
    <w:rsid w:val="004808CF"/>
    <w:rsid w:val="00485DBA"/>
    <w:rsid w:val="0048741F"/>
    <w:rsid w:val="00490AB4"/>
    <w:rsid w:val="004918E7"/>
    <w:rsid w:val="00493CAF"/>
    <w:rsid w:val="00497090"/>
    <w:rsid w:val="0049768F"/>
    <w:rsid w:val="004A7172"/>
    <w:rsid w:val="004B0290"/>
    <w:rsid w:val="004B0B83"/>
    <w:rsid w:val="004B2EB0"/>
    <w:rsid w:val="004B354B"/>
    <w:rsid w:val="004B5006"/>
    <w:rsid w:val="004B7A80"/>
    <w:rsid w:val="004C3526"/>
    <w:rsid w:val="004C3E8C"/>
    <w:rsid w:val="004C6D74"/>
    <w:rsid w:val="004C74C8"/>
    <w:rsid w:val="004C77FF"/>
    <w:rsid w:val="004D5482"/>
    <w:rsid w:val="004E1C8F"/>
    <w:rsid w:val="004E24E4"/>
    <w:rsid w:val="004E2DF5"/>
    <w:rsid w:val="004E4B48"/>
    <w:rsid w:val="004E5774"/>
    <w:rsid w:val="004E6B84"/>
    <w:rsid w:val="004F0BF8"/>
    <w:rsid w:val="004F4353"/>
    <w:rsid w:val="004F57B0"/>
    <w:rsid w:val="00500456"/>
    <w:rsid w:val="0050355C"/>
    <w:rsid w:val="005059B7"/>
    <w:rsid w:val="00510836"/>
    <w:rsid w:val="00513983"/>
    <w:rsid w:val="00514909"/>
    <w:rsid w:val="0051660A"/>
    <w:rsid w:val="0051715D"/>
    <w:rsid w:val="00521D78"/>
    <w:rsid w:val="00522237"/>
    <w:rsid w:val="0052341A"/>
    <w:rsid w:val="00523EB7"/>
    <w:rsid w:val="005301F0"/>
    <w:rsid w:val="0053068B"/>
    <w:rsid w:val="00530F4B"/>
    <w:rsid w:val="005334A4"/>
    <w:rsid w:val="005337AC"/>
    <w:rsid w:val="00534379"/>
    <w:rsid w:val="005360D5"/>
    <w:rsid w:val="00540005"/>
    <w:rsid w:val="00540873"/>
    <w:rsid w:val="00540DCF"/>
    <w:rsid w:val="0054147B"/>
    <w:rsid w:val="00541593"/>
    <w:rsid w:val="005431A7"/>
    <w:rsid w:val="005445A5"/>
    <w:rsid w:val="0054631A"/>
    <w:rsid w:val="00547E6A"/>
    <w:rsid w:val="0055045A"/>
    <w:rsid w:val="00551634"/>
    <w:rsid w:val="00551B66"/>
    <w:rsid w:val="00552389"/>
    <w:rsid w:val="00556DB1"/>
    <w:rsid w:val="00557F64"/>
    <w:rsid w:val="0056541A"/>
    <w:rsid w:val="005732B0"/>
    <w:rsid w:val="0057387F"/>
    <w:rsid w:val="005757B9"/>
    <w:rsid w:val="00575A1D"/>
    <w:rsid w:val="00575C4C"/>
    <w:rsid w:val="00577B17"/>
    <w:rsid w:val="00581A72"/>
    <w:rsid w:val="00586C1D"/>
    <w:rsid w:val="00592760"/>
    <w:rsid w:val="00592A44"/>
    <w:rsid w:val="00594884"/>
    <w:rsid w:val="00595DA1"/>
    <w:rsid w:val="005A35D4"/>
    <w:rsid w:val="005A4687"/>
    <w:rsid w:val="005A64D1"/>
    <w:rsid w:val="005B1F2E"/>
    <w:rsid w:val="005B32B5"/>
    <w:rsid w:val="005B44A2"/>
    <w:rsid w:val="005C4393"/>
    <w:rsid w:val="005C5EC9"/>
    <w:rsid w:val="005D0688"/>
    <w:rsid w:val="005D4A1D"/>
    <w:rsid w:val="005D5BF8"/>
    <w:rsid w:val="005D5ED8"/>
    <w:rsid w:val="005E07E7"/>
    <w:rsid w:val="005E331E"/>
    <w:rsid w:val="005E6BFF"/>
    <w:rsid w:val="005F1F29"/>
    <w:rsid w:val="005F20BB"/>
    <w:rsid w:val="005F2B22"/>
    <w:rsid w:val="005F6632"/>
    <w:rsid w:val="00603D03"/>
    <w:rsid w:val="006149DF"/>
    <w:rsid w:val="00615E02"/>
    <w:rsid w:val="00617ECE"/>
    <w:rsid w:val="00624C3B"/>
    <w:rsid w:val="006256C8"/>
    <w:rsid w:val="00626023"/>
    <w:rsid w:val="00626478"/>
    <w:rsid w:val="00634116"/>
    <w:rsid w:val="00635459"/>
    <w:rsid w:val="00641089"/>
    <w:rsid w:val="00642885"/>
    <w:rsid w:val="00642F17"/>
    <w:rsid w:val="006449B7"/>
    <w:rsid w:val="00645EEB"/>
    <w:rsid w:val="00645FC5"/>
    <w:rsid w:val="00646E91"/>
    <w:rsid w:val="00650D4C"/>
    <w:rsid w:val="00651BB1"/>
    <w:rsid w:val="006566F5"/>
    <w:rsid w:val="00657563"/>
    <w:rsid w:val="0066322C"/>
    <w:rsid w:val="0066743A"/>
    <w:rsid w:val="006679E0"/>
    <w:rsid w:val="00675396"/>
    <w:rsid w:val="006802F2"/>
    <w:rsid w:val="006807AD"/>
    <w:rsid w:val="00684739"/>
    <w:rsid w:val="00685615"/>
    <w:rsid w:val="00686BE5"/>
    <w:rsid w:val="00691D7C"/>
    <w:rsid w:val="00692397"/>
    <w:rsid w:val="00694DA8"/>
    <w:rsid w:val="006A1CF4"/>
    <w:rsid w:val="006A1F4A"/>
    <w:rsid w:val="006A22BE"/>
    <w:rsid w:val="006A29E2"/>
    <w:rsid w:val="006A52F7"/>
    <w:rsid w:val="006A5701"/>
    <w:rsid w:val="006A701E"/>
    <w:rsid w:val="006A7248"/>
    <w:rsid w:val="006A79AD"/>
    <w:rsid w:val="006B49E9"/>
    <w:rsid w:val="006B58DB"/>
    <w:rsid w:val="006B6988"/>
    <w:rsid w:val="006C3AE2"/>
    <w:rsid w:val="006C5093"/>
    <w:rsid w:val="006C5B6E"/>
    <w:rsid w:val="006C68DF"/>
    <w:rsid w:val="006C692D"/>
    <w:rsid w:val="006D0731"/>
    <w:rsid w:val="006D387F"/>
    <w:rsid w:val="006D4F72"/>
    <w:rsid w:val="006D5FE0"/>
    <w:rsid w:val="006D7899"/>
    <w:rsid w:val="006E0F6B"/>
    <w:rsid w:val="006E169E"/>
    <w:rsid w:val="006E3147"/>
    <w:rsid w:val="006F1A84"/>
    <w:rsid w:val="006F76CF"/>
    <w:rsid w:val="006F77C6"/>
    <w:rsid w:val="00700248"/>
    <w:rsid w:val="00700EF1"/>
    <w:rsid w:val="007073A1"/>
    <w:rsid w:val="00711687"/>
    <w:rsid w:val="007118DD"/>
    <w:rsid w:val="00711BF6"/>
    <w:rsid w:val="007123DC"/>
    <w:rsid w:val="007138C4"/>
    <w:rsid w:val="0071594D"/>
    <w:rsid w:val="00716A9F"/>
    <w:rsid w:val="00721CB9"/>
    <w:rsid w:val="00724E9E"/>
    <w:rsid w:val="00732824"/>
    <w:rsid w:val="00734BF3"/>
    <w:rsid w:val="00737C42"/>
    <w:rsid w:val="00747492"/>
    <w:rsid w:val="00750DC2"/>
    <w:rsid w:val="00753010"/>
    <w:rsid w:val="007532EA"/>
    <w:rsid w:val="007540F7"/>
    <w:rsid w:val="007569C3"/>
    <w:rsid w:val="00756CE1"/>
    <w:rsid w:val="00761068"/>
    <w:rsid w:val="00764BA3"/>
    <w:rsid w:val="00764F23"/>
    <w:rsid w:val="0077103E"/>
    <w:rsid w:val="00772B84"/>
    <w:rsid w:val="00772BA5"/>
    <w:rsid w:val="00775715"/>
    <w:rsid w:val="00777CCF"/>
    <w:rsid w:val="00781096"/>
    <w:rsid w:val="00783CF7"/>
    <w:rsid w:val="00785EA9"/>
    <w:rsid w:val="007871AE"/>
    <w:rsid w:val="0078748B"/>
    <w:rsid w:val="007954D6"/>
    <w:rsid w:val="00796B9C"/>
    <w:rsid w:val="0079721C"/>
    <w:rsid w:val="00797994"/>
    <w:rsid w:val="007A24A2"/>
    <w:rsid w:val="007A3567"/>
    <w:rsid w:val="007A3D85"/>
    <w:rsid w:val="007A52D1"/>
    <w:rsid w:val="007A6666"/>
    <w:rsid w:val="007B182D"/>
    <w:rsid w:val="007B337B"/>
    <w:rsid w:val="007B61D9"/>
    <w:rsid w:val="007B6B14"/>
    <w:rsid w:val="007B6C61"/>
    <w:rsid w:val="007B72B8"/>
    <w:rsid w:val="007C014F"/>
    <w:rsid w:val="007C03E6"/>
    <w:rsid w:val="007C047A"/>
    <w:rsid w:val="007C1092"/>
    <w:rsid w:val="007C1BB8"/>
    <w:rsid w:val="007C4230"/>
    <w:rsid w:val="007D26A5"/>
    <w:rsid w:val="007D2DE6"/>
    <w:rsid w:val="007D300D"/>
    <w:rsid w:val="007D3C12"/>
    <w:rsid w:val="007D6D76"/>
    <w:rsid w:val="007E0349"/>
    <w:rsid w:val="007E0CC7"/>
    <w:rsid w:val="007E2DC9"/>
    <w:rsid w:val="007E5AF1"/>
    <w:rsid w:val="007E7F88"/>
    <w:rsid w:val="007F08DB"/>
    <w:rsid w:val="007F29CD"/>
    <w:rsid w:val="007F2E20"/>
    <w:rsid w:val="007F507C"/>
    <w:rsid w:val="007F5889"/>
    <w:rsid w:val="007F6150"/>
    <w:rsid w:val="008010FD"/>
    <w:rsid w:val="008014AE"/>
    <w:rsid w:val="00802AE1"/>
    <w:rsid w:val="008049BD"/>
    <w:rsid w:val="008073B1"/>
    <w:rsid w:val="00810B13"/>
    <w:rsid w:val="008137EE"/>
    <w:rsid w:val="0081447A"/>
    <w:rsid w:val="00821DA8"/>
    <w:rsid w:val="00823525"/>
    <w:rsid w:val="00825144"/>
    <w:rsid w:val="00826D77"/>
    <w:rsid w:val="0083169B"/>
    <w:rsid w:val="008328ED"/>
    <w:rsid w:val="008351C6"/>
    <w:rsid w:val="008363DE"/>
    <w:rsid w:val="0083754B"/>
    <w:rsid w:val="00837B2F"/>
    <w:rsid w:val="008402F8"/>
    <w:rsid w:val="00844CB7"/>
    <w:rsid w:val="00845206"/>
    <w:rsid w:val="00847644"/>
    <w:rsid w:val="00853754"/>
    <w:rsid w:val="008603BF"/>
    <w:rsid w:val="00867445"/>
    <w:rsid w:val="008723CF"/>
    <w:rsid w:val="008752D0"/>
    <w:rsid w:val="008774D5"/>
    <w:rsid w:val="00877602"/>
    <w:rsid w:val="00880885"/>
    <w:rsid w:val="00881D8C"/>
    <w:rsid w:val="00881FD1"/>
    <w:rsid w:val="00882173"/>
    <w:rsid w:val="008868CA"/>
    <w:rsid w:val="0088696A"/>
    <w:rsid w:val="00886D12"/>
    <w:rsid w:val="00887270"/>
    <w:rsid w:val="00887882"/>
    <w:rsid w:val="00891BE7"/>
    <w:rsid w:val="00893FEF"/>
    <w:rsid w:val="00895EA3"/>
    <w:rsid w:val="00896662"/>
    <w:rsid w:val="00897658"/>
    <w:rsid w:val="008A14BF"/>
    <w:rsid w:val="008A611E"/>
    <w:rsid w:val="008A64D6"/>
    <w:rsid w:val="008B0C10"/>
    <w:rsid w:val="008B29D5"/>
    <w:rsid w:val="008B4C87"/>
    <w:rsid w:val="008B5DA9"/>
    <w:rsid w:val="008B6FCC"/>
    <w:rsid w:val="008C0551"/>
    <w:rsid w:val="008C096E"/>
    <w:rsid w:val="008C33E7"/>
    <w:rsid w:val="008C4CB3"/>
    <w:rsid w:val="008D402D"/>
    <w:rsid w:val="008D754E"/>
    <w:rsid w:val="008D76A8"/>
    <w:rsid w:val="008E0932"/>
    <w:rsid w:val="008E26EE"/>
    <w:rsid w:val="008E353E"/>
    <w:rsid w:val="008E711A"/>
    <w:rsid w:val="008F4D54"/>
    <w:rsid w:val="008F5686"/>
    <w:rsid w:val="008F7966"/>
    <w:rsid w:val="00901331"/>
    <w:rsid w:val="00903539"/>
    <w:rsid w:val="0090400B"/>
    <w:rsid w:val="00904844"/>
    <w:rsid w:val="00904FDE"/>
    <w:rsid w:val="0090602A"/>
    <w:rsid w:val="00907458"/>
    <w:rsid w:val="00910758"/>
    <w:rsid w:val="0091359C"/>
    <w:rsid w:val="00914D33"/>
    <w:rsid w:val="00915AAE"/>
    <w:rsid w:val="009222AD"/>
    <w:rsid w:val="00924077"/>
    <w:rsid w:val="0092526E"/>
    <w:rsid w:val="009266F2"/>
    <w:rsid w:val="00931828"/>
    <w:rsid w:val="00931891"/>
    <w:rsid w:val="0093237C"/>
    <w:rsid w:val="00934B26"/>
    <w:rsid w:val="009363F2"/>
    <w:rsid w:val="00936D26"/>
    <w:rsid w:val="009406B5"/>
    <w:rsid w:val="00940F43"/>
    <w:rsid w:val="009467E5"/>
    <w:rsid w:val="00950C8D"/>
    <w:rsid w:val="00951A25"/>
    <w:rsid w:val="00951C74"/>
    <w:rsid w:val="00953A72"/>
    <w:rsid w:val="009558A6"/>
    <w:rsid w:val="00955953"/>
    <w:rsid w:val="00957AB7"/>
    <w:rsid w:val="00960134"/>
    <w:rsid w:val="00960AF6"/>
    <w:rsid w:val="00966714"/>
    <w:rsid w:val="00972F37"/>
    <w:rsid w:val="0097676A"/>
    <w:rsid w:val="0098028B"/>
    <w:rsid w:val="0098239E"/>
    <w:rsid w:val="0098264E"/>
    <w:rsid w:val="00983299"/>
    <w:rsid w:val="00983696"/>
    <w:rsid w:val="00984C31"/>
    <w:rsid w:val="00987A24"/>
    <w:rsid w:val="009914B7"/>
    <w:rsid w:val="00993230"/>
    <w:rsid w:val="009979FC"/>
    <w:rsid w:val="009A0A66"/>
    <w:rsid w:val="009A0A7C"/>
    <w:rsid w:val="009A35B4"/>
    <w:rsid w:val="009A48EE"/>
    <w:rsid w:val="009A68D0"/>
    <w:rsid w:val="009A79EB"/>
    <w:rsid w:val="009B1C0F"/>
    <w:rsid w:val="009B3ECA"/>
    <w:rsid w:val="009B4799"/>
    <w:rsid w:val="009B4F1A"/>
    <w:rsid w:val="009B7CEF"/>
    <w:rsid w:val="009C0A8E"/>
    <w:rsid w:val="009C3E14"/>
    <w:rsid w:val="009C4F02"/>
    <w:rsid w:val="009C5242"/>
    <w:rsid w:val="009C54D0"/>
    <w:rsid w:val="009C5B9E"/>
    <w:rsid w:val="009C77AE"/>
    <w:rsid w:val="009D37C9"/>
    <w:rsid w:val="009D4789"/>
    <w:rsid w:val="009E2B66"/>
    <w:rsid w:val="009E3F0F"/>
    <w:rsid w:val="009E6701"/>
    <w:rsid w:val="009E7768"/>
    <w:rsid w:val="009F2872"/>
    <w:rsid w:val="009F332D"/>
    <w:rsid w:val="009F5D5D"/>
    <w:rsid w:val="009F7259"/>
    <w:rsid w:val="00A03CDD"/>
    <w:rsid w:val="00A03FDD"/>
    <w:rsid w:val="00A05C31"/>
    <w:rsid w:val="00A0603D"/>
    <w:rsid w:val="00A1116B"/>
    <w:rsid w:val="00A11B82"/>
    <w:rsid w:val="00A132A2"/>
    <w:rsid w:val="00A13333"/>
    <w:rsid w:val="00A17EF5"/>
    <w:rsid w:val="00A206E7"/>
    <w:rsid w:val="00A2174C"/>
    <w:rsid w:val="00A24070"/>
    <w:rsid w:val="00A2436C"/>
    <w:rsid w:val="00A35574"/>
    <w:rsid w:val="00A35EA3"/>
    <w:rsid w:val="00A40F79"/>
    <w:rsid w:val="00A429A9"/>
    <w:rsid w:val="00A44106"/>
    <w:rsid w:val="00A45328"/>
    <w:rsid w:val="00A505BD"/>
    <w:rsid w:val="00A50E55"/>
    <w:rsid w:val="00A52030"/>
    <w:rsid w:val="00A56B16"/>
    <w:rsid w:val="00A56D53"/>
    <w:rsid w:val="00A602AA"/>
    <w:rsid w:val="00A609B9"/>
    <w:rsid w:val="00A744A8"/>
    <w:rsid w:val="00A76C96"/>
    <w:rsid w:val="00A80DBE"/>
    <w:rsid w:val="00A81F96"/>
    <w:rsid w:val="00A82F41"/>
    <w:rsid w:val="00A86E74"/>
    <w:rsid w:val="00A9032D"/>
    <w:rsid w:val="00A914B2"/>
    <w:rsid w:val="00A9355F"/>
    <w:rsid w:val="00A93EF6"/>
    <w:rsid w:val="00A94C83"/>
    <w:rsid w:val="00A95D4C"/>
    <w:rsid w:val="00A971AC"/>
    <w:rsid w:val="00A97E0C"/>
    <w:rsid w:val="00AA0BBD"/>
    <w:rsid w:val="00AA2081"/>
    <w:rsid w:val="00AA4F74"/>
    <w:rsid w:val="00AA6287"/>
    <w:rsid w:val="00AA6FD4"/>
    <w:rsid w:val="00AA73E4"/>
    <w:rsid w:val="00AA7C46"/>
    <w:rsid w:val="00AB23F0"/>
    <w:rsid w:val="00AB259B"/>
    <w:rsid w:val="00AC2339"/>
    <w:rsid w:val="00AC2AB1"/>
    <w:rsid w:val="00AC38D1"/>
    <w:rsid w:val="00AC4A36"/>
    <w:rsid w:val="00AC4CB0"/>
    <w:rsid w:val="00AC4CBD"/>
    <w:rsid w:val="00AC5A53"/>
    <w:rsid w:val="00AC6C60"/>
    <w:rsid w:val="00AD22A4"/>
    <w:rsid w:val="00AE0785"/>
    <w:rsid w:val="00AE1C4A"/>
    <w:rsid w:val="00AE28C5"/>
    <w:rsid w:val="00AF1DB1"/>
    <w:rsid w:val="00AF2B74"/>
    <w:rsid w:val="00AF33FD"/>
    <w:rsid w:val="00AF4BBA"/>
    <w:rsid w:val="00AF4EED"/>
    <w:rsid w:val="00AF6675"/>
    <w:rsid w:val="00AF7D4B"/>
    <w:rsid w:val="00B014B2"/>
    <w:rsid w:val="00B015F0"/>
    <w:rsid w:val="00B027F5"/>
    <w:rsid w:val="00B02D3D"/>
    <w:rsid w:val="00B15AB8"/>
    <w:rsid w:val="00B15EE3"/>
    <w:rsid w:val="00B20836"/>
    <w:rsid w:val="00B21524"/>
    <w:rsid w:val="00B21A87"/>
    <w:rsid w:val="00B22502"/>
    <w:rsid w:val="00B25653"/>
    <w:rsid w:val="00B25CD6"/>
    <w:rsid w:val="00B26926"/>
    <w:rsid w:val="00B31EDC"/>
    <w:rsid w:val="00B3588F"/>
    <w:rsid w:val="00B36129"/>
    <w:rsid w:val="00B36ECD"/>
    <w:rsid w:val="00B3788C"/>
    <w:rsid w:val="00B41B7E"/>
    <w:rsid w:val="00B41DEC"/>
    <w:rsid w:val="00B4499B"/>
    <w:rsid w:val="00B45521"/>
    <w:rsid w:val="00B46B2A"/>
    <w:rsid w:val="00B53F24"/>
    <w:rsid w:val="00B57319"/>
    <w:rsid w:val="00B62419"/>
    <w:rsid w:val="00B633C0"/>
    <w:rsid w:val="00B7043F"/>
    <w:rsid w:val="00B70994"/>
    <w:rsid w:val="00B719E1"/>
    <w:rsid w:val="00B7391A"/>
    <w:rsid w:val="00B80099"/>
    <w:rsid w:val="00B81CA5"/>
    <w:rsid w:val="00B81DCE"/>
    <w:rsid w:val="00B822A5"/>
    <w:rsid w:val="00B852DC"/>
    <w:rsid w:val="00B85EA8"/>
    <w:rsid w:val="00B8762E"/>
    <w:rsid w:val="00B87A88"/>
    <w:rsid w:val="00B937C7"/>
    <w:rsid w:val="00B957B5"/>
    <w:rsid w:val="00B95817"/>
    <w:rsid w:val="00B96B38"/>
    <w:rsid w:val="00B96EC2"/>
    <w:rsid w:val="00B97BAF"/>
    <w:rsid w:val="00BA026D"/>
    <w:rsid w:val="00BA4C33"/>
    <w:rsid w:val="00BA63BA"/>
    <w:rsid w:val="00BA6B57"/>
    <w:rsid w:val="00BA7C45"/>
    <w:rsid w:val="00BB14DE"/>
    <w:rsid w:val="00BB18BC"/>
    <w:rsid w:val="00BB2E6D"/>
    <w:rsid w:val="00BB3AB2"/>
    <w:rsid w:val="00BB5CC8"/>
    <w:rsid w:val="00BB6226"/>
    <w:rsid w:val="00BB73D0"/>
    <w:rsid w:val="00BC0E49"/>
    <w:rsid w:val="00BC17FB"/>
    <w:rsid w:val="00BC2753"/>
    <w:rsid w:val="00BC283F"/>
    <w:rsid w:val="00BC365A"/>
    <w:rsid w:val="00BC655B"/>
    <w:rsid w:val="00BC693E"/>
    <w:rsid w:val="00BD1BFC"/>
    <w:rsid w:val="00BD2506"/>
    <w:rsid w:val="00BD6A35"/>
    <w:rsid w:val="00BE0127"/>
    <w:rsid w:val="00BE02B4"/>
    <w:rsid w:val="00BE480F"/>
    <w:rsid w:val="00BE4C50"/>
    <w:rsid w:val="00BE6CAF"/>
    <w:rsid w:val="00BF3C81"/>
    <w:rsid w:val="00BF626D"/>
    <w:rsid w:val="00BF7A12"/>
    <w:rsid w:val="00C005A0"/>
    <w:rsid w:val="00C04563"/>
    <w:rsid w:val="00C050CF"/>
    <w:rsid w:val="00C053C8"/>
    <w:rsid w:val="00C06FD3"/>
    <w:rsid w:val="00C123CA"/>
    <w:rsid w:val="00C133EF"/>
    <w:rsid w:val="00C15D81"/>
    <w:rsid w:val="00C17867"/>
    <w:rsid w:val="00C22338"/>
    <w:rsid w:val="00C226E4"/>
    <w:rsid w:val="00C24477"/>
    <w:rsid w:val="00C24F77"/>
    <w:rsid w:val="00C24F99"/>
    <w:rsid w:val="00C26970"/>
    <w:rsid w:val="00C26FD8"/>
    <w:rsid w:val="00C27F0D"/>
    <w:rsid w:val="00C35A28"/>
    <w:rsid w:val="00C379AB"/>
    <w:rsid w:val="00C37A47"/>
    <w:rsid w:val="00C37D6E"/>
    <w:rsid w:val="00C40F85"/>
    <w:rsid w:val="00C44014"/>
    <w:rsid w:val="00C47CDD"/>
    <w:rsid w:val="00C50382"/>
    <w:rsid w:val="00C56F92"/>
    <w:rsid w:val="00C60D3E"/>
    <w:rsid w:val="00C66FA3"/>
    <w:rsid w:val="00C67DD5"/>
    <w:rsid w:val="00C82280"/>
    <w:rsid w:val="00C839B8"/>
    <w:rsid w:val="00C9165E"/>
    <w:rsid w:val="00C94A04"/>
    <w:rsid w:val="00CA0D86"/>
    <w:rsid w:val="00CA378B"/>
    <w:rsid w:val="00CA48B3"/>
    <w:rsid w:val="00CA4A4C"/>
    <w:rsid w:val="00CA5905"/>
    <w:rsid w:val="00CA7572"/>
    <w:rsid w:val="00CA780B"/>
    <w:rsid w:val="00CB000D"/>
    <w:rsid w:val="00CB3310"/>
    <w:rsid w:val="00CB5041"/>
    <w:rsid w:val="00CC0165"/>
    <w:rsid w:val="00CC04C3"/>
    <w:rsid w:val="00CC31DD"/>
    <w:rsid w:val="00CC399A"/>
    <w:rsid w:val="00CC4B58"/>
    <w:rsid w:val="00CD041A"/>
    <w:rsid w:val="00CD1344"/>
    <w:rsid w:val="00CD303C"/>
    <w:rsid w:val="00CD7273"/>
    <w:rsid w:val="00CD7948"/>
    <w:rsid w:val="00CE61EA"/>
    <w:rsid w:val="00CF5821"/>
    <w:rsid w:val="00CF654D"/>
    <w:rsid w:val="00D00E42"/>
    <w:rsid w:val="00D02B01"/>
    <w:rsid w:val="00D030B1"/>
    <w:rsid w:val="00D11478"/>
    <w:rsid w:val="00D1454B"/>
    <w:rsid w:val="00D155BF"/>
    <w:rsid w:val="00D15ACD"/>
    <w:rsid w:val="00D15FD8"/>
    <w:rsid w:val="00D22020"/>
    <w:rsid w:val="00D249A4"/>
    <w:rsid w:val="00D33EB7"/>
    <w:rsid w:val="00D360FA"/>
    <w:rsid w:val="00D373B9"/>
    <w:rsid w:val="00D462BC"/>
    <w:rsid w:val="00D46BAD"/>
    <w:rsid w:val="00D51255"/>
    <w:rsid w:val="00D51947"/>
    <w:rsid w:val="00D543D7"/>
    <w:rsid w:val="00D60717"/>
    <w:rsid w:val="00D6171D"/>
    <w:rsid w:val="00D643A0"/>
    <w:rsid w:val="00D65CC4"/>
    <w:rsid w:val="00D65EF3"/>
    <w:rsid w:val="00D670E0"/>
    <w:rsid w:val="00D72E02"/>
    <w:rsid w:val="00D75B44"/>
    <w:rsid w:val="00D75E38"/>
    <w:rsid w:val="00D77CD3"/>
    <w:rsid w:val="00D80C63"/>
    <w:rsid w:val="00D90790"/>
    <w:rsid w:val="00D907E1"/>
    <w:rsid w:val="00D91F53"/>
    <w:rsid w:val="00D94499"/>
    <w:rsid w:val="00D94A35"/>
    <w:rsid w:val="00D954A6"/>
    <w:rsid w:val="00D966EE"/>
    <w:rsid w:val="00DA28C3"/>
    <w:rsid w:val="00DA660A"/>
    <w:rsid w:val="00DA680E"/>
    <w:rsid w:val="00DA6B09"/>
    <w:rsid w:val="00DB154E"/>
    <w:rsid w:val="00DB4BBB"/>
    <w:rsid w:val="00DB6365"/>
    <w:rsid w:val="00DB7D87"/>
    <w:rsid w:val="00DC06AA"/>
    <w:rsid w:val="00DC369B"/>
    <w:rsid w:val="00DD1A9E"/>
    <w:rsid w:val="00DD40D9"/>
    <w:rsid w:val="00DD4D6C"/>
    <w:rsid w:val="00DE01DF"/>
    <w:rsid w:val="00DE0D13"/>
    <w:rsid w:val="00DE1667"/>
    <w:rsid w:val="00DE20E6"/>
    <w:rsid w:val="00DE2476"/>
    <w:rsid w:val="00DE7909"/>
    <w:rsid w:val="00DF02B3"/>
    <w:rsid w:val="00DF1E74"/>
    <w:rsid w:val="00DF3D56"/>
    <w:rsid w:val="00DF5208"/>
    <w:rsid w:val="00E038C8"/>
    <w:rsid w:val="00E0486D"/>
    <w:rsid w:val="00E06035"/>
    <w:rsid w:val="00E10175"/>
    <w:rsid w:val="00E1418D"/>
    <w:rsid w:val="00E163EC"/>
    <w:rsid w:val="00E17C09"/>
    <w:rsid w:val="00E224F9"/>
    <w:rsid w:val="00E24E40"/>
    <w:rsid w:val="00E30556"/>
    <w:rsid w:val="00E32AC7"/>
    <w:rsid w:val="00E33B75"/>
    <w:rsid w:val="00E370C3"/>
    <w:rsid w:val="00E41775"/>
    <w:rsid w:val="00E4307F"/>
    <w:rsid w:val="00E43ACB"/>
    <w:rsid w:val="00E45DD5"/>
    <w:rsid w:val="00E46ED4"/>
    <w:rsid w:val="00E52A8A"/>
    <w:rsid w:val="00E55B3F"/>
    <w:rsid w:val="00E62DAD"/>
    <w:rsid w:val="00E64E63"/>
    <w:rsid w:val="00E65AFB"/>
    <w:rsid w:val="00E7034E"/>
    <w:rsid w:val="00E70384"/>
    <w:rsid w:val="00E71C7B"/>
    <w:rsid w:val="00E76F01"/>
    <w:rsid w:val="00E85169"/>
    <w:rsid w:val="00E864A8"/>
    <w:rsid w:val="00E91ECB"/>
    <w:rsid w:val="00E963FF"/>
    <w:rsid w:val="00E97073"/>
    <w:rsid w:val="00E97F30"/>
    <w:rsid w:val="00EA03B5"/>
    <w:rsid w:val="00EA2C54"/>
    <w:rsid w:val="00EA3CBB"/>
    <w:rsid w:val="00EA4256"/>
    <w:rsid w:val="00EA6295"/>
    <w:rsid w:val="00EA7699"/>
    <w:rsid w:val="00EB0263"/>
    <w:rsid w:val="00EB04E6"/>
    <w:rsid w:val="00EB1E53"/>
    <w:rsid w:val="00EB23AA"/>
    <w:rsid w:val="00EB355B"/>
    <w:rsid w:val="00EB6031"/>
    <w:rsid w:val="00EB63DA"/>
    <w:rsid w:val="00EC1D2B"/>
    <w:rsid w:val="00EC37DC"/>
    <w:rsid w:val="00EC3E80"/>
    <w:rsid w:val="00EC4C50"/>
    <w:rsid w:val="00EC51F9"/>
    <w:rsid w:val="00ED3326"/>
    <w:rsid w:val="00ED3403"/>
    <w:rsid w:val="00ED45E3"/>
    <w:rsid w:val="00ED4629"/>
    <w:rsid w:val="00EE0524"/>
    <w:rsid w:val="00EE0CBF"/>
    <w:rsid w:val="00EE1722"/>
    <w:rsid w:val="00EE1AAB"/>
    <w:rsid w:val="00EE21D6"/>
    <w:rsid w:val="00EE24E9"/>
    <w:rsid w:val="00EE3216"/>
    <w:rsid w:val="00EE641C"/>
    <w:rsid w:val="00EE6BF9"/>
    <w:rsid w:val="00EF1C75"/>
    <w:rsid w:val="00EF3FC0"/>
    <w:rsid w:val="00F03FC4"/>
    <w:rsid w:val="00F06C8A"/>
    <w:rsid w:val="00F102EE"/>
    <w:rsid w:val="00F12292"/>
    <w:rsid w:val="00F145DE"/>
    <w:rsid w:val="00F22065"/>
    <w:rsid w:val="00F239F4"/>
    <w:rsid w:val="00F260F8"/>
    <w:rsid w:val="00F26E43"/>
    <w:rsid w:val="00F2715A"/>
    <w:rsid w:val="00F27A20"/>
    <w:rsid w:val="00F30F12"/>
    <w:rsid w:val="00F34199"/>
    <w:rsid w:val="00F444C2"/>
    <w:rsid w:val="00F4469B"/>
    <w:rsid w:val="00F456EC"/>
    <w:rsid w:val="00F4583A"/>
    <w:rsid w:val="00F45F8D"/>
    <w:rsid w:val="00F47B47"/>
    <w:rsid w:val="00F5189A"/>
    <w:rsid w:val="00F53644"/>
    <w:rsid w:val="00F54CC2"/>
    <w:rsid w:val="00F54D75"/>
    <w:rsid w:val="00F55F56"/>
    <w:rsid w:val="00F56833"/>
    <w:rsid w:val="00F6076E"/>
    <w:rsid w:val="00F61A1F"/>
    <w:rsid w:val="00F64AC7"/>
    <w:rsid w:val="00F653C1"/>
    <w:rsid w:val="00F654EC"/>
    <w:rsid w:val="00F679B6"/>
    <w:rsid w:val="00F70A30"/>
    <w:rsid w:val="00F7563A"/>
    <w:rsid w:val="00F8066C"/>
    <w:rsid w:val="00F82B58"/>
    <w:rsid w:val="00F83E37"/>
    <w:rsid w:val="00F84F90"/>
    <w:rsid w:val="00F9572E"/>
    <w:rsid w:val="00F95F97"/>
    <w:rsid w:val="00F97B41"/>
    <w:rsid w:val="00FA023E"/>
    <w:rsid w:val="00FA6026"/>
    <w:rsid w:val="00FB2AD8"/>
    <w:rsid w:val="00FB4E34"/>
    <w:rsid w:val="00FB5652"/>
    <w:rsid w:val="00FB5A80"/>
    <w:rsid w:val="00FC1941"/>
    <w:rsid w:val="00FC2273"/>
    <w:rsid w:val="00FC35F5"/>
    <w:rsid w:val="00FC6388"/>
    <w:rsid w:val="00FC760D"/>
    <w:rsid w:val="00FD115B"/>
    <w:rsid w:val="00FD251D"/>
    <w:rsid w:val="00FD29F7"/>
    <w:rsid w:val="00FD477C"/>
    <w:rsid w:val="00FD612A"/>
    <w:rsid w:val="00FD7AD4"/>
    <w:rsid w:val="00FE118D"/>
    <w:rsid w:val="00FE15AF"/>
    <w:rsid w:val="00FE1EEE"/>
    <w:rsid w:val="00FE5578"/>
    <w:rsid w:val="00FE6A03"/>
    <w:rsid w:val="00FF3433"/>
    <w:rsid w:val="00FF4383"/>
    <w:rsid w:val="00FF4FA3"/>
    <w:rsid w:val="00FF5F9E"/>
    <w:rsid w:val="00FF6AE9"/>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685AD"/>
  <w15:chartTrackingRefBased/>
  <w15:docId w15:val="{19C5221B-C5BC-4F9D-B384-38D8458D8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F12"/>
    <w:pPr>
      <w:widowControl w:val="0"/>
      <w:spacing w:after="0" w:line="240" w:lineRule="auto"/>
      <w:jc w:val="both"/>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30F12"/>
    <w:rPr>
      <w:rFonts w:asciiTheme="majorHAnsi" w:eastAsia="SimHei" w:hAnsiTheme="majorHAnsi" w:cstheme="majorBidi"/>
      <w:sz w:val="20"/>
      <w:szCs w:val="20"/>
    </w:rPr>
  </w:style>
  <w:style w:type="character" w:styleId="Hyperlink">
    <w:name w:val="Hyperlink"/>
    <w:basedOn w:val="DefaultParagraphFont"/>
    <w:uiPriority w:val="99"/>
    <w:unhideWhenUsed/>
    <w:rsid w:val="00F30F12"/>
    <w:rPr>
      <w:color w:val="0563C1" w:themeColor="hyperlink"/>
      <w:u w:val="single"/>
    </w:rPr>
  </w:style>
  <w:style w:type="table" w:styleId="TableGrid">
    <w:name w:val="Table Grid"/>
    <w:basedOn w:val="TableNormal"/>
    <w:uiPriority w:val="39"/>
    <w:rsid w:val="00F30F12"/>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37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EC37DC"/>
    <w:rPr>
      <w:rFonts w:ascii="Courier New" w:eastAsia="Times New Roman" w:hAnsi="Courier New" w:cs="Courier New"/>
      <w:sz w:val="20"/>
      <w:szCs w:val="20"/>
    </w:rPr>
  </w:style>
  <w:style w:type="paragraph" w:styleId="ListParagraph">
    <w:name w:val="List Paragraph"/>
    <w:basedOn w:val="Normal"/>
    <w:uiPriority w:val="34"/>
    <w:qFormat/>
    <w:rsid w:val="008C0551"/>
    <w:pPr>
      <w:ind w:left="720"/>
      <w:contextualSpacing/>
    </w:pPr>
  </w:style>
  <w:style w:type="character" w:styleId="UnresolvedMention">
    <w:name w:val="Unresolved Mention"/>
    <w:basedOn w:val="DefaultParagraphFont"/>
    <w:uiPriority w:val="99"/>
    <w:semiHidden/>
    <w:unhideWhenUsed/>
    <w:rsid w:val="003C7617"/>
    <w:rPr>
      <w:color w:val="605E5C"/>
      <w:shd w:val="clear" w:color="auto" w:fill="E1DFDD"/>
    </w:rPr>
  </w:style>
  <w:style w:type="character" w:styleId="PlaceholderText">
    <w:name w:val="Placeholder Text"/>
    <w:basedOn w:val="DefaultParagraphFont"/>
    <w:uiPriority w:val="99"/>
    <w:semiHidden/>
    <w:rsid w:val="00CA78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8909">
      <w:bodyDiv w:val="1"/>
      <w:marLeft w:val="0"/>
      <w:marRight w:val="0"/>
      <w:marTop w:val="0"/>
      <w:marBottom w:val="0"/>
      <w:divBdr>
        <w:top w:val="none" w:sz="0" w:space="0" w:color="auto"/>
        <w:left w:val="none" w:sz="0" w:space="0" w:color="auto"/>
        <w:bottom w:val="none" w:sz="0" w:space="0" w:color="auto"/>
        <w:right w:val="none" w:sz="0" w:space="0" w:color="auto"/>
      </w:divBdr>
    </w:div>
    <w:div w:id="97676275">
      <w:bodyDiv w:val="1"/>
      <w:marLeft w:val="0"/>
      <w:marRight w:val="0"/>
      <w:marTop w:val="0"/>
      <w:marBottom w:val="0"/>
      <w:divBdr>
        <w:top w:val="none" w:sz="0" w:space="0" w:color="auto"/>
        <w:left w:val="none" w:sz="0" w:space="0" w:color="auto"/>
        <w:bottom w:val="none" w:sz="0" w:space="0" w:color="auto"/>
        <w:right w:val="none" w:sz="0" w:space="0" w:color="auto"/>
      </w:divBdr>
      <w:divsChild>
        <w:div w:id="1810172815">
          <w:marLeft w:val="0"/>
          <w:marRight w:val="0"/>
          <w:marTop w:val="0"/>
          <w:marBottom w:val="0"/>
          <w:divBdr>
            <w:top w:val="none" w:sz="0" w:space="0" w:color="auto"/>
            <w:left w:val="none" w:sz="0" w:space="0" w:color="auto"/>
            <w:bottom w:val="none" w:sz="0" w:space="0" w:color="auto"/>
            <w:right w:val="none" w:sz="0" w:space="0" w:color="auto"/>
          </w:divBdr>
        </w:div>
      </w:divsChild>
    </w:div>
    <w:div w:id="97719185">
      <w:bodyDiv w:val="1"/>
      <w:marLeft w:val="0"/>
      <w:marRight w:val="0"/>
      <w:marTop w:val="0"/>
      <w:marBottom w:val="0"/>
      <w:divBdr>
        <w:top w:val="none" w:sz="0" w:space="0" w:color="auto"/>
        <w:left w:val="none" w:sz="0" w:space="0" w:color="auto"/>
        <w:bottom w:val="none" w:sz="0" w:space="0" w:color="auto"/>
        <w:right w:val="none" w:sz="0" w:space="0" w:color="auto"/>
      </w:divBdr>
    </w:div>
    <w:div w:id="100615088">
      <w:bodyDiv w:val="1"/>
      <w:marLeft w:val="0"/>
      <w:marRight w:val="0"/>
      <w:marTop w:val="0"/>
      <w:marBottom w:val="0"/>
      <w:divBdr>
        <w:top w:val="none" w:sz="0" w:space="0" w:color="auto"/>
        <w:left w:val="none" w:sz="0" w:space="0" w:color="auto"/>
        <w:bottom w:val="none" w:sz="0" w:space="0" w:color="auto"/>
        <w:right w:val="none" w:sz="0" w:space="0" w:color="auto"/>
      </w:divBdr>
    </w:div>
    <w:div w:id="104202575">
      <w:bodyDiv w:val="1"/>
      <w:marLeft w:val="0"/>
      <w:marRight w:val="0"/>
      <w:marTop w:val="0"/>
      <w:marBottom w:val="0"/>
      <w:divBdr>
        <w:top w:val="none" w:sz="0" w:space="0" w:color="auto"/>
        <w:left w:val="none" w:sz="0" w:space="0" w:color="auto"/>
        <w:bottom w:val="none" w:sz="0" w:space="0" w:color="auto"/>
        <w:right w:val="none" w:sz="0" w:space="0" w:color="auto"/>
      </w:divBdr>
    </w:div>
    <w:div w:id="106774189">
      <w:bodyDiv w:val="1"/>
      <w:marLeft w:val="0"/>
      <w:marRight w:val="0"/>
      <w:marTop w:val="0"/>
      <w:marBottom w:val="0"/>
      <w:divBdr>
        <w:top w:val="none" w:sz="0" w:space="0" w:color="auto"/>
        <w:left w:val="none" w:sz="0" w:space="0" w:color="auto"/>
        <w:bottom w:val="none" w:sz="0" w:space="0" w:color="auto"/>
        <w:right w:val="none" w:sz="0" w:space="0" w:color="auto"/>
      </w:divBdr>
    </w:div>
    <w:div w:id="162356864">
      <w:bodyDiv w:val="1"/>
      <w:marLeft w:val="0"/>
      <w:marRight w:val="0"/>
      <w:marTop w:val="0"/>
      <w:marBottom w:val="0"/>
      <w:divBdr>
        <w:top w:val="none" w:sz="0" w:space="0" w:color="auto"/>
        <w:left w:val="none" w:sz="0" w:space="0" w:color="auto"/>
        <w:bottom w:val="none" w:sz="0" w:space="0" w:color="auto"/>
        <w:right w:val="none" w:sz="0" w:space="0" w:color="auto"/>
      </w:divBdr>
    </w:div>
    <w:div w:id="170487523">
      <w:bodyDiv w:val="1"/>
      <w:marLeft w:val="0"/>
      <w:marRight w:val="0"/>
      <w:marTop w:val="0"/>
      <w:marBottom w:val="0"/>
      <w:divBdr>
        <w:top w:val="none" w:sz="0" w:space="0" w:color="auto"/>
        <w:left w:val="none" w:sz="0" w:space="0" w:color="auto"/>
        <w:bottom w:val="none" w:sz="0" w:space="0" w:color="auto"/>
        <w:right w:val="none" w:sz="0" w:space="0" w:color="auto"/>
      </w:divBdr>
    </w:div>
    <w:div w:id="182518658">
      <w:bodyDiv w:val="1"/>
      <w:marLeft w:val="0"/>
      <w:marRight w:val="0"/>
      <w:marTop w:val="0"/>
      <w:marBottom w:val="0"/>
      <w:divBdr>
        <w:top w:val="none" w:sz="0" w:space="0" w:color="auto"/>
        <w:left w:val="none" w:sz="0" w:space="0" w:color="auto"/>
        <w:bottom w:val="none" w:sz="0" w:space="0" w:color="auto"/>
        <w:right w:val="none" w:sz="0" w:space="0" w:color="auto"/>
      </w:divBdr>
    </w:div>
    <w:div w:id="195847528">
      <w:bodyDiv w:val="1"/>
      <w:marLeft w:val="0"/>
      <w:marRight w:val="0"/>
      <w:marTop w:val="0"/>
      <w:marBottom w:val="0"/>
      <w:divBdr>
        <w:top w:val="none" w:sz="0" w:space="0" w:color="auto"/>
        <w:left w:val="none" w:sz="0" w:space="0" w:color="auto"/>
        <w:bottom w:val="none" w:sz="0" w:space="0" w:color="auto"/>
        <w:right w:val="none" w:sz="0" w:space="0" w:color="auto"/>
      </w:divBdr>
    </w:div>
    <w:div w:id="198202234">
      <w:bodyDiv w:val="1"/>
      <w:marLeft w:val="0"/>
      <w:marRight w:val="0"/>
      <w:marTop w:val="0"/>
      <w:marBottom w:val="0"/>
      <w:divBdr>
        <w:top w:val="none" w:sz="0" w:space="0" w:color="auto"/>
        <w:left w:val="none" w:sz="0" w:space="0" w:color="auto"/>
        <w:bottom w:val="none" w:sz="0" w:space="0" w:color="auto"/>
        <w:right w:val="none" w:sz="0" w:space="0" w:color="auto"/>
      </w:divBdr>
    </w:div>
    <w:div w:id="205485462">
      <w:bodyDiv w:val="1"/>
      <w:marLeft w:val="0"/>
      <w:marRight w:val="0"/>
      <w:marTop w:val="0"/>
      <w:marBottom w:val="0"/>
      <w:divBdr>
        <w:top w:val="none" w:sz="0" w:space="0" w:color="auto"/>
        <w:left w:val="none" w:sz="0" w:space="0" w:color="auto"/>
        <w:bottom w:val="none" w:sz="0" w:space="0" w:color="auto"/>
        <w:right w:val="none" w:sz="0" w:space="0" w:color="auto"/>
      </w:divBdr>
    </w:div>
    <w:div w:id="220950039">
      <w:bodyDiv w:val="1"/>
      <w:marLeft w:val="0"/>
      <w:marRight w:val="0"/>
      <w:marTop w:val="0"/>
      <w:marBottom w:val="0"/>
      <w:divBdr>
        <w:top w:val="none" w:sz="0" w:space="0" w:color="auto"/>
        <w:left w:val="none" w:sz="0" w:space="0" w:color="auto"/>
        <w:bottom w:val="none" w:sz="0" w:space="0" w:color="auto"/>
        <w:right w:val="none" w:sz="0" w:space="0" w:color="auto"/>
      </w:divBdr>
    </w:div>
    <w:div w:id="223638279">
      <w:bodyDiv w:val="1"/>
      <w:marLeft w:val="0"/>
      <w:marRight w:val="0"/>
      <w:marTop w:val="0"/>
      <w:marBottom w:val="0"/>
      <w:divBdr>
        <w:top w:val="none" w:sz="0" w:space="0" w:color="auto"/>
        <w:left w:val="none" w:sz="0" w:space="0" w:color="auto"/>
        <w:bottom w:val="none" w:sz="0" w:space="0" w:color="auto"/>
        <w:right w:val="none" w:sz="0" w:space="0" w:color="auto"/>
      </w:divBdr>
    </w:div>
    <w:div w:id="228155212">
      <w:bodyDiv w:val="1"/>
      <w:marLeft w:val="0"/>
      <w:marRight w:val="0"/>
      <w:marTop w:val="0"/>
      <w:marBottom w:val="0"/>
      <w:divBdr>
        <w:top w:val="none" w:sz="0" w:space="0" w:color="auto"/>
        <w:left w:val="none" w:sz="0" w:space="0" w:color="auto"/>
        <w:bottom w:val="none" w:sz="0" w:space="0" w:color="auto"/>
        <w:right w:val="none" w:sz="0" w:space="0" w:color="auto"/>
      </w:divBdr>
    </w:div>
    <w:div w:id="233206510">
      <w:bodyDiv w:val="1"/>
      <w:marLeft w:val="0"/>
      <w:marRight w:val="0"/>
      <w:marTop w:val="0"/>
      <w:marBottom w:val="0"/>
      <w:divBdr>
        <w:top w:val="none" w:sz="0" w:space="0" w:color="auto"/>
        <w:left w:val="none" w:sz="0" w:space="0" w:color="auto"/>
        <w:bottom w:val="none" w:sz="0" w:space="0" w:color="auto"/>
        <w:right w:val="none" w:sz="0" w:space="0" w:color="auto"/>
      </w:divBdr>
    </w:div>
    <w:div w:id="243611160">
      <w:bodyDiv w:val="1"/>
      <w:marLeft w:val="0"/>
      <w:marRight w:val="0"/>
      <w:marTop w:val="0"/>
      <w:marBottom w:val="0"/>
      <w:divBdr>
        <w:top w:val="none" w:sz="0" w:space="0" w:color="auto"/>
        <w:left w:val="none" w:sz="0" w:space="0" w:color="auto"/>
        <w:bottom w:val="none" w:sz="0" w:space="0" w:color="auto"/>
        <w:right w:val="none" w:sz="0" w:space="0" w:color="auto"/>
      </w:divBdr>
    </w:div>
    <w:div w:id="250434574">
      <w:bodyDiv w:val="1"/>
      <w:marLeft w:val="0"/>
      <w:marRight w:val="0"/>
      <w:marTop w:val="0"/>
      <w:marBottom w:val="0"/>
      <w:divBdr>
        <w:top w:val="none" w:sz="0" w:space="0" w:color="auto"/>
        <w:left w:val="none" w:sz="0" w:space="0" w:color="auto"/>
        <w:bottom w:val="none" w:sz="0" w:space="0" w:color="auto"/>
        <w:right w:val="none" w:sz="0" w:space="0" w:color="auto"/>
      </w:divBdr>
    </w:div>
    <w:div w:id="272175979">
      <w:bodyDiv w:val="1"/>
      <w:marLeft w:val="0"/>
      <w:marRight w:val="0"/>
      <w:marTop w:val="0"/>
      <w:marBottom w:val="0"/>
      <w:divBdr>
        <w:top w:val="none" w:sz="0" w:space="0" w:color="auto"/>
        <w:left w:val="none" w:sz="0" w:space="0" w:color="auto"/>
        <w:bottom w:val="none" w:sz="0" w:space="0" w:color="auto"/>
        <w:right w:val="none" w:sz="0" w:space="0" w:color="auto"/>
      </w:divBdr>
    </w:div>
    <w:div w:id="382026913">
      <w:bodyDiv w:val="1"/>
      <w:marLeft w:val="0"/>
      <w:marRight w:val="0"/>
      <w:marTop w:val="0"/>
      <w:marBottom w:val="0"/>
      <w:divBdr>
        <w:top w:val="none" w:sz="0" w:space="0" w:color="auto"/>
        <w:left w:val="none" w:sz="0" w:space="0" w:color="auto"/>
        <w:bottom w:val="none" w:sz="0" w:space="0" w:color="auto"/>
        <w:right w:val="none" w:sz="0" w:space="0" w:color="auto"/>
      </w:divBdr>
    </w:div>
    <w:div w:id="383720649">
      <w:bodyDiv w:val="1"/>
      <w:marLeft w:val="0"/>
      <w:marRight w:val="0"/>
      <w:marTop w:val="0"/>
      <w:marBottom w:val="0"/>
      <w:divBdr>
        <w:top w:val="none" w:sz="0" w:space="0" w:color="auto"/>
        <w:left w:val="none" w:sz="0" w:space="0" w:color="auto"/>
        <w:bottom w:val="none" w:sz="0" w:space="0" w:color="auto"/>
        <w:right w:val="none" w:sz="0" w:space="0" w:color="auto"/>
      </w:divBdr>
    </w:div>
    <w:div w:id="384449405">
      <w:bodyDiv w:val="1"/>
      <w:marLeft w:val="0"/>
      <w:marRight w:val="0"/>
      <w:marTop w:val="0"/>
      <w:marBottom w:val="0"/>
      <w:divBdr>
        <w:top w:val="none" w:sz="0" w:space="0" w:color="auto"/>
        <w:left w:val="none" w:sz="0" w:space="0" w:color="auto"/>
        <w:bottom w:val="none" w:sz="0" w:space="0" w:color="auto"/>
        <w:right w:val="none" w:sz="0" w:space="0" w:color="auto"/>
      </w:divBdr>
    </w:div>
    <w:div w:id="406729071">
      <w:bodyDiv w:val="1"/>
      <w:marLeft w:val="0"/>
      <w:marRight w:val="0"/>
      <w:marTop w:val="0"/>
      <w:marBottom w:val="0"/>
      <w:divBdr>
        <w:top w:val="none" w:sz="0" w:space="0" w:color="auto"/>
        <w:left w:val="none" w:sz="0" w:space="0" w:color="auto"/>
        <w:bottom w:val="none" w:sz="0" w:space="0" w:color="auto"/>
        <w:right w:val="none" w:sz="0" w:space="0" w:color="auto"/>
      </w:divBdr>
      <w:divsChild>
        <w:div w:id="515850071">
          <w:marLeft w:val="0"/>
          <w:marRight w:val="0"/>
          <w:marTop w:val="0"/>
          <w:marBottom w:val="75"/>
          <w:divBdr>
            <w:top w:val="none" w:sz="0" w:space="0" w:color="auto"/>
            <w:left w:val="none" w:sz="0" w:space="0" w:color="auto"/>
            <w:bottom w:val="single" w:sz="12" w:space="5" w:color="000000"/>
            <w:right w:val="none" w:sz="0" w:space="0" w:color="auto"/>
          </w:divBdr>
        </w:div>
      </w:divsChild>
    </w:div>
    <w:div w:id="426772130">
      <w:bodyDiv w:val="1"/>
      <w:marLeft w:val="0"/>
      <w:marRight w:val="0"/>
      <w:marTop w:val="0"/>
      <w:marBottom w:val="0"/>
      <w:divBdr>
        <w:top w:val="none" w:sz="0" w:space="0" w:color="auto"/>
        <w:left w:val="none" w:sz="0" w:space="0" w:color="auto"/>
        <w:bottom w:val="none" w:sz="0" w:space="0" w:color="auto"/>
        <w:right w:val="none" w:sz="0" w:space="0" w:color="auto"/>
      </w:divBdr>
    </w:div>
    <w:div w:id="458767953">
      <w:bodyDiv w:val="1"/>
      <w:marLeft w:val="0"/>
      <w:marRight w:val="0"/>
      <w:marTop w:val="0"/>
      <w:marBottom w:val="0"/>
      <w:divBdr>
        <w:top w:val="none" w:sz="0" w:space="0" w:color="auto"/>
        <w:left w:val="none" w:sz="0" w:space="0" w:color="auto"/>
        <w:bottom w:val="none" w:sz="0" w:space="0" w:color="auto"/>
        <w:right w:val="none" w:sz="0" w:space="0" w:color="auto"/>
      </w:divBdr>
    </w:div>
    <w:div w:id="472408312">
      <w:bodyDiv w:val="1"/>
      <w:marLeft w:val="0"/>
      <w:marRight w:val="0"/>
      <w:marTop w:val="0"/>
      <w:marBottom w:val="0"/>
      <w:divBdr>
        <w:top w:val="none" w:sz="0" w:space="0" w:color="auto"/>
        <w:left w:val="none" w:sz="0" w:space="0" w:color="auto"/>
        <w:bottom w:val="none" w:sz="0" w:space="0" w:color="auto"/>
        <w:right w:val="none" w:sz="0" w:space="0" w:color="auto"/>
      </w:divBdr>
    </w:div>
    <w:div w:id="493956169">
      <w:bodyDiv w:val="1"/>
      <w:marLeft w:val="0"/>
      <w:marRight w:val="0"/>
      <w:marTop w:val="0"/>
      <w:marBottom w:val="0"/>
      <w:divBdr>
        <w:top w:val="none" w:sz="0" w:space="0" w:color="auto"/>
        <w:left w:val="none" w:sz="0" w:space="0" w:color="auto"/>
        <w:bottom w:val="none" w:sz="0" w:space="0" w:color="auto"/>
        <w:right w:val="none" w:sz="0" w:space="0" w:color="auto"/>
      </w:divBdr>
    </w:div>
    <w:div w:id="503781730">
      <w:bodyDiv w:val="1"/>
      <w:marLeft w:val="0"/>
      <w:marRight w:val="0"/>
      <w:marTop w:val="0"/>
      <w:marBottom w:val="0"/>
      <w:divBdr>
        <w:top w:val="none" w:sz="0" w:space="0" w:color="auto"/>
        <w:left w:val="none" w:sz="0" w:space="0" w:color="auto"/>
        <w:bottom w:val="none" w:sz="0" w:space="0" w:color="auto"/>
        <w:right w:val="none" w:sz="0" w:space="0" w:color="auto"/>
      </w:divBdr>
    </w:div>
    <w:div w:id="517279800">
      <w:bodyDiv w:val="1"/>
      <w:marLeft w:val="0"/>
      <w:marRight w:val="0"/>
      <w:marTop w:val="0"/>
      <w:marBottom w:val="0"/>
      <w:divBdr>
        <w:top w:val="none" w:sz="0" w:space="0" w:color="auto"/>
        <w:left w:val="none" w:sz="0" w:space="0" w:color="auto"/>
        <w:bottom w:val="none" w:sz="0" w:space="0" w:color="auto"/>
        <w:right w:val="none" w:sz="0" w:space="0" w:color="auto"/>
      </w:divBdr>
    </w:div>
    <w:div w:id="532807984">
      <w:bodyDiv w:val="1"/>
      <w:marLeft w:val="0"/>
      <w:marRight w:val="0"/>
      <w:marTop w:val="0"/>
      <w:marBottom w:val="0"/>
      <w:divBdr>
        <w:top w:val="none" w:sz="0" w:space="0" w:color="auto"/>
        <w:left w:val="none" w:sz="0" w:space="0" w:color="auto"/>
        <w:bottom w:val="none" w:sz="0" w:space="0" w:color="auto"/>
        <w:right w:val="none" w:sz="0" w:space="0" w:color="auto"/>
      </w:divBdr>
    </w:div>
    <w:div w:id="535118527">
      <w:bodyDiv w:val="1"/>
      <w:marLeft w:val="0"/>
      <w:marRight w:val="0"/>
      <w:marTop w:val="0"/>
      <w:marBottom w:val="0"/>
      <w:divBdr>
        <w:top w:val="none" w:sz="0" w:space="0" w:color="auto"/>
        <w:left w:val="none" w:sz="0" w:space="0" w:color="auto"/>
        <w:bottom w:val="none" w:sz="0" w:space="0" w:color="auto"/>
        <w:right w:val="none" w:sz="0" w:space="0" w:color="auto"/>
      </w:divBdr>
    </w:div>
    <w:div w:id="551158646">
      <w:bodyDiv w:val="1"/>
      <w:marLeft w:val="0"/>
      <w:marRight w:val="0"/>
      <w:marTop w:val="0"/>
      <w:marBottom w:val="0"/>
      <w:divBdr>
        <w:top w:val="none" w:sz="0" w:space="0" w:color="auto"/>
        <w:left w:val="none" w:sz="0" w:space="0" w:color="auto"/>
        <w:bottom w:val="none" w:sz="0" w:space="0" w:color="auto"/>
        <w:right w:val="none" w:sz="0" w:space="0" w:color="auto"/>
      </w:divBdr>
    </w:div>
    <w:div w:id="579946617">
      <w:bodyDiv w:val="1"/>
      <w:marLeft w:val="0"/>
      <w:marRight w:val="0"/>
      <w:marTop w:val="0"/>
      <w:marBottom w:val="0"/>
      <w:divBdr>
        <w:top w:val="none" w:sz="0" w:space="0" w:color="auto"/>
        <w:left w:val="none" w:sz="0" w:space="0" w:color="auto"/>
        <w:bottom w:val="none" w:sz="0" w:space="0" w:color="auto"/>
        <w:right w:val="none" w:sz="0" w:space="0" w:color="auto"/>
      </w:divBdr>
    </w:div>
    <w:div w:id="585194104">
      <w:bodyDiv w:val="1"/>
      <w:marLeft w:val="0"/>
      <w:marRight w:val="0"/>
      <w:marTop w:val="0"/>
      <w:marBottom w:val="0"/>
      <w:divBdr>
        <w:top w:val="none" w:sz="0" w:space="0" w:color="auto"/>
        <w:left w:val="none" w:sz="0" w:space="0" w:color="auto"/>
        <w:bottom w:val="none" w:sz="0" w:space="0" w:color="auto"/>
        <w:right w:val="none" w:sz="0" w:space="0" w:color="auto"/>
      </w:divBdr>
    </w:div>
    <w:div w:id="587009593">
      <w:bodyDiv w:val="1"/>
      <w:marLeft w:val="0"/>
      <w:marRight w:val="0"/>
      <w:marTop w:val="0"/>
      <w:marBottom w:val="0"/>
      <w:divBdr>
        <w:top w:val="none" w:sz="0" w:space="0" w:color="auto"/>
        <w:left w:val="none" w:sz="0" w:space="0" w:color="auto"/>
        <w:bottom w:val="none" w:sz="0" w:space="0" w:color="auto"/>
        <w:right w:val="none" w:sz="0" w:space="0" w:color="auto"/>
      </w:divBdr>
    </w:div>
    <w:div w:id="614409499">
      <w:bodyDiv w:val="1"/>
      <w:marLeft w:val="0"/>
      <w:marRight w:val="0"/>
      <w:marTop w:val="0"/>
      <w:marBottom w:val="0"/>
      <w:divBdr>
        <w:top w:val="none" w:sz="0" w:space="0" w:color="auto"/>
        <w:left w:val="none" w:sz="0" w:space="0" w:color="auto"/>
        <w:bottom w:val="none" w:sz="0" w:space="0" w:color="auto"/>
        <w:right w:val="none" w:sz="0" w:space="0" w:color="auto"/>
      </w:divBdr>
    </w:div>
    <w:div w:id="619578702">
      <w:bodyDiv w:val="1"/>
      <w:marLeft w:val="0"/>
      <w:marRight w:val="0"/>
      <w:marTop w:val="0"/>
      <w:marBottom w:val="0"/>
      <w:divBdr>
        <w:top w:val="none" w:sz="0" w:space="0" w:color="auto"/>
        <w:left w:val="none" w:sz="0" w:space="0" w:color="auto"/>
        <w:bottom w:val="none" w:sz="0" w:space="0" w:color="auto"/>
        <w:right w:val="none" w:sz="0" w:space="0" w:color="auto"/>
      </w:divBdr>
    </w:div>
    <w:div w:id="635911822">
      <w:bodyDiv w:val="1"/>
      <w:marLeft w:val="0"/>
      <w:marRight w:val="0"/>
      <w:marTop w:val="0"/>
      <w:marBottom w:val="0"/>
      <w:divBdr>
        <w:top w:val="none" w:sz="0" w:space="0" w:color="auto"/>
        <w:left w:val="none" w:sz="0" w:space="0" w:color="auto"/>
        <w:bottom w:val="none" w:sz="0" w:space="0" w:color="auto"/>
        <w:right w:val="none" w:sz="0" w:space="0" w:color="auto"/>
      </w:divBdr>
    </w:div>
    <w:div w:id="637759808">
      <w:bodyDiv w:val="1"/>
      <w:marLeft w:val="0"/>
      <w:marRight w:val="0"/>
      <w:marTop w:val="0"/>
      <w:marBottom w:val="0"/>
      <w:divBdr>
        <w:top w:val="none" w:sz="0" w:space="0" w:color="auto"/>
        <w:left w:val="none" w:sz="0" w:space="0" w:color="auto"/>
        <w:bottom w:val="none" w:sz="0" w:space="0" w:color="auto"/>
        <w:right w:val="none" w:sz="0" w:space="0" w:color="auto"/>
      </w:divBdr>
    </w:div>
    <w:div w:id="639001394">
      <w:bodyDiv w:val="1"/>
      <w:marLeft w:val="0"/>
      <w:marRight w:val="0"/>
      <w:marTop w:val="0"/>
      <w:marBottom w:val="0"/>
      <w:divBdr>
        <w:top w:val="none" w:sz="0" w:space="0" w:color="auto"/>
        <w:left w:val="none" w:sz="0" w:space="0" w:color="auto"/>
        <w:bottom w:val="none" w:sz="0" w:space="0" w:color="auto"/>
        <w:right w:val="none" w:sz="0" w:space="0" w:color="auto"/>
      </w:divBdr>
    </w:div>
    <w:div w:id="649751214">
      <w:bodyDiv w:val="1"/>
      <w:marLeft w:val="0"/>
      <w:marRight w:val="0"/>
      <w:marTop w:val="0"/>
      <w:marBottom w:val="0"/>
      <w:divBdr>
        <w:top w:val="none" w:sz="0" w:space="0" w:color="auto"/>
        <w:left w:val="none" w:sz="0" w:space="0" w:color="auto"/>
        <w:bottom w:val="none" w:sz="0" w:space="0" w:color="auto"/>
        <w:right w:val="none" w:sz="0" w:space="0" w:color="auto"/>
      </w:divBdr>
    </w:div>
    <w:div w:id="655645946">
      <w:bodyDiv w:val="1"/>
      <w:marLeft w:val="0"/>
      <w:marRight w:val="0"/>
      <w:marTop w:val="0"/>
      <w:marBottom w:val="0"/>
      <w:divBdr>
        <w:top w:val="none" w:sz="0" w:space="0" w:color="auto"/>
        <w:left w:val="none" w:sz="0" w:space="0" w:color="auto"/>
        <w:bottom w:val="none" w:sz="0" w:space="0" w:color="auto"/>
        <w:right w:val="none" w:sz="0" w:space="0" w:color="auto"/>
      </w:divBdr>
    </w:div>
    <w:div w:id="658965001">
      <w:bodyDiv w:val="1"/>
      <w:marLeft w:val="0"/>
      <w:marRight w:val="0"/>
      <w:marTop w:val="0"/>
      <w:marBottom w:val="0"/>
      <w:divBdr>
        <w:top w:val="none" w:sz="0" w:space="0" w:color="auto"/>
        <w:left w:val="none" w:sz="0" w:space="0" w:color="auto"/>
        <w:bottom w:val="none" w:sz="0" w:space="0" w:color="auto"/>
        <w:right w:val="none" w:sz="0" w:space="0" w:color="auto"/>
      </w:divBdr>
    </w:div>
    <w:div w:id="718819166">
      <w:bodyDiv w:val="1"/>
      <w:marLeft w:val="0"/>
      <w:marRight w:val="0"/>
      <w:marTop w:val="0"/>
      <w:marBottom w:val="0"/>
      <w:divBdr>
        <w:top w:val="none" w:sz="0" w:space="0" w:color="auto"/>
        <w:left w:val="none" w:sz="0" w:space="0" w:color="auto"/>
        <w:bottom w:val="none" w:sz="0" w:space="0" w:color="auto"/>
        <w:right w:val="none" w:sz="0" w:space="0" w:color="auto"/>
      </w:divBdr>
    </w:div>
    <w:div w:id="736828525">
      <w:bodyDiv w:val="1"/>
      <w:marLeft w:val="0"/>
      <w:marRight w:val="0"/>
      <w:marTop w:val="0"/>
      <w:marBottom w:val="0"/>
      <w:divBdr>
        <w:top w:val="none" w:sz="0" w:space="0" w:color="auto"/>
        <w:left w:val="none" w:sz="0" w:space="0" w:color="auto"/>
        <w:bottom w:val="none" w:sz="0" w:space="0" w:color="auto"/>
        <w:right w:val="none" w:sz="0" w:space="0" w:color="auto"/>
      </w:divBdr>
    </w:div>
    <w:div w:id="777142085">
      <w:bodyDiv w:val="1"/>
      <w:marLeft w:val="0"/>
      <w:marRight w:val="0"/>
      <w:marTop w:val="0"/>
      <w:marBottom w:val="0"/>
      <w:divBdr>
        <w:top w:val="none" w:sz="0" w:space="0" w:color="auto"/>
        <w:left w:val="none" w:sz="0" w:space="0" w:color="auto"/>
        <w:bottom w:val="none" w:sz="0" w:space="0" w:color="auto"/>
        <w:right w:val="none" w:sz="0" w:space="0" w:color="auto"/>
      </w:divBdr>
    </w:div>
    <w:div w:id="784426803">
      <w:bodyDiv w:val="1"/>
      <w:marLeft w:val="0"/>
      <w:marRight w:val="0"/>
      <w:marTop w:val="0"/>
      <w:marBottom w:val="0"/>
      <w:divBdr>
        <w:top w:val="none" w:sz="0" w:space="0" w:color="auto"/>
        <w:left w:val="none" w:sz="0" w:space="0" w:color="auto"/>
        <w:bottom w:val="none" w:sz="0" w:space="0" w:color="auto"/>
        <w:right w:val="none" w:sz="0" w:space="0" w:color="auto"/>
      </w:divBdr>
    </w:div>
    <w:div w:id="803236812">
      <w:bodyDiv w:val="1"/>
      <w:marLeft w:val="0"/>
      <w:marRight w:val="0"/>
      <w:marTop w:val="0"/>
      <w:marBottom w:val="0"/>
      <w:divBdr>
        <w:top w:val="none" w:sz="0" w:space="0" w:color="auto"/>
        <w:left w:val="none" w:sz="0" w:space="0" w:color="auto"/>
        <w:bottom w:val="none" w:sz="0" w:space="0" w:color="auto"/>
        <w:right w:val="none" w:sz="0" w:space="0" w:color="auto"/>
      </w:divBdr>
    </w:div>
    <w:div w:id="805971611">
      <w:bodyDiv w:val="1"/>
      <w:marLeft w:val="0"/>
      <w:marRight w:val="0"/>
      <w:marTop w:val="0"/>
      <w:marBottom w:val="0"/>
      <w:divBdr>
        <w:top w:val="none" w:sz="0" w:space="0" w:color="auto"/>
        <w:left w:val="none" w:sz="0" w:space="0" w:color="auto"/>
        <w:bottom w:val="none" w:sz="0" w:space="0" w:color="auto"/>
        <w:right w:val="none" w:sz="0" w:space="0" w:color="auto"/>
      </w:divBdr>
    </w:div>
    <w:div w:id="864171128">
      <w:bodyDiv w:val="1"/>
      <w:marLeft w:val="0"/>
      <w:marRight w:val="0"/>
      <w:marTop w:val="0"/>
      <w:marBottom w:val="0"/>
      <w:divBdr>
        <w:top w:val="none" w:sz="0" w:space="0" w:color="auto"/>
        <w:left w:val="none" w:sz="0" w:space="0" w:color="auto"/>
        <w:bottom w:val="none" w:sz="0" w:space="0" w:color="auto"/>
        <w:right w:val="none" w:sz="0" w:space="0" w:color="auto"/>
      </w:divBdr>
    </w:div>
    <w:div w:id="874999093">
      <w:bodyDiv w:val="1"/>
      <w:marLeft w:val="0"/>
      <w:marRight w:val="0"/>
      <w:marTop w:val="0"/>
      <w:marBottom w:val="0"/>
      <w:divBdr>
        <w:top w:val="none" w:sz="0" w:space="0" w:color="auto"/>
        <w:left w:val="none" w:sz="0" w:space="0" w:color="auto"/>
        <w:bottom w:val="none" w:sz="0" w:space="0" w:color="auto"/>
        <w:right w:val="none" w:sz="0" w:space="0" w:color="auto"/>
      </w:divBdr>
    </w:div>
    <w:div w:id="887641396">
      <w:bodyDiv w:val="1"/>
      <w:marLeft w:val="0"/>
      <w:marRight w:val="0"/>
      <w:marTop w:val="0"/>
      <w:marBottom w:val="0"/>
      <w:divBdr>
        <w:top w:val="none" w:sz="0" w:space="0" w:color="auto"/>
        <w:left w:val="none" w:sz="0" w:space="0" w:color="auto"/>
        <w:bottom w:val="none" w:sz="0" w:space="0" w:color="auto"/>
        <w:right w:val="none" w:sz="0" w:space="0" w:color="auto"/>
      </w:divBdr>
    </w:div>
    <w:div w:id="903956398">
      <w:bodyDiv w:val="1"/>
      <w:marLeft w:val="0"/>
      <w:marRight w:val="0"/>
      <w:marTop w:val="0"/>
      <w:marBottom w:val="0"/>
      <w:divBdr>
        <w:top w:val="none" w:sz="0" w:space="0" w:color="auto"/>
        <w:left w:val="none" w:sz="0" w:space="0" w:color="auto"/>
        <w:bottom w:val="none" w:sz="0" w:space="0" w:color="auto"/>
        <w:right w:val="none" w:sz="0" w:space="0" w:color="auto"/>
      </w:divBdr>
    </w:div>
    <w:div w:id="940529759">
      <w:bodyDiv w:val="1"/>
      <w:marLeft w:val="0"/>
      <w:marRight w:val="0"/>
      <w:marTop w:val="0"/>
      <w:marBottom w:val="0"/>
      <w:divBdr>
        <w:top w:val="none" w:sz="0" w:space="0" w:color="auto"/>
        <w:left w:val="none" w:sz="0" w:space="0" w:color="auto"/>
        <w:bottom w:val="none" w:sz="0" w:space="0" w:color="auto"/>
        <w:right w:val="none" w:sz="0" w:space="0" w:color="auto"/>
      </w:divBdr>
    </w:div>
    <w:div w:id="954678947">
      <w:bodyDiv w:val="1"/>
      <w:marLeft w:val="0"/>
      <w:marRight w:val="0"/>
      <w:marTop w:val="0"/>
      <w:marBottom w:val="0"/>
      <w:divBdr>
        <w:top w:val="none" w:sz="0" w:space="0" w:color="auto"/>
        <w:left w:val="none" w:sz="0" w:space="0" w:color="auto"/>
        <w:bottom w:val="none" w:sz="0" w:space="0" w:color="auto"/>
        <w:right w:val="none" w:sz="0" w:space="0" w:color="auto"/>
      </w:divBdr>
    </w:div>
    <w:div w:id="958686027">
      <w:bodyDiv w:val="1"/>
      <w:marLeft w:val="0"/>
      <w:marRight w:val="0"/>
      <w:marTop w:val="0"/>
      <w:marBottom w:val="0"/>
      <w:divBdr>
        <w:top w:val="none" w:sz="0" w:space="0" w:color="auto"/>
        <w:left w:val="none" w:sz="0" w:space="0" w:color="auto"/>
        <w:bottom w:val="none" w:sz="0" w:space="0" w:color="auto"/>
        <w:right w:val="none" w:sz="0" w:space="0" w:color="auto"/>
      </w:divBdr>
    </w:div>
    <w:div w:id="960720576">
      <w:bodyDiv w:val="1"/>
      <w:marLeft w:val="0"/>
      <w:marRight w:val="0"/>
      <w:marTop w:val="0"/>
      <w:marBottom w:val="0"/>
      <w:divBdr>
        <w:top w:val="none" w:sz="0" w:space="0" w:color="auto"/>
        <w:left w:val="none" w:sz="0" w:space="0" w:color="auto"/>
        <w:bottom w:val="none" w:sz="0" w:space="0" w:color="auto"/>
        <w:right w:val="none" w:sz="0" w:space="0" w:color="auto"/>
      </w:divBdr>
    </w:div>
    <w:div w:id="960845890">
      <w:bodyDiv w:val="1"/>
      <w:marLeft w:val="0"/>
      <w:marRight w:val="0"/>
      <w:marTop w:val="0"/>
      <w:marBottom w:val="0"/>
      <w:divBdr>
        <w:top w:val="none" w:sz="0" w:space="0" w:color="auto"/>
        <w:left w:val="none" w:sz="0" w:space="0" w:color="auto"/>
        <w:bottom w:val="none" w:sz="0" w:space="0" w:color="auto"/>
        <w:right w:val="none" w:sz="0" w:space="0" w:color="auto"/>
      </w:divBdr>
    </w:div>
    <w:div w:id="970593385">
      <w:bodyDiv w:val="1"/>
      <w:marLeft w:val="0"/>
      <w:marRight w:val="0"/>
      <w:marTop w:val="0"/>
      <w:marBottom w:val="0"/>
      <w:divBdr>
        <w:top w:val="none" w:sz="0" w:space="0" w:color="auto"/>
        <w:left w:val="none" w:sz="0" w:space="0" w:color="auto"/>
        <w:bottom w:val="none" w:sz="0" w:space="0" w:color="auto"/>
        <w:right w:val="none" w:sz="0" w:space="0" w:color="auto"/>
      </w:divBdr>
    </w:div>
    <w:div w:id="981539086">
      <w:bodyDiv w:val="1"/>
      <w:marLeft w:val="0"/>
      <w:marRight w:val="0"/>
      <w:marTop w:val="0"/>
      <w:marBottom w:val="0"/>
      <w:divBdr>
        <w:top w:val="none" w:sz="0" w:space="0" w:color="auto"/>
        <w:left w:val="none" w:sz="0" w:space="0" w:color="auto"/>
        <w:bottom w:val="none" w:sz="0" w:space="0" w:color="auto"/>
        <w:right w:val="none" w:sz="0" w:space="0" w:color="auto"/>
      </w:divBdr>
    </w:div>
    <w:div w:id="1000696197">
      <w:bodyDiv w:val="1"/>
      <w:marLeft w:val="0"/>
      <w:marRight w:val="0"/>
      <w:marTop w:val="0"/>
      <w:marBottom w:val="0"/>
      <w:divBdr>
        <w:top w:val="none" w:sz="0" w:space="0" w:color="auto"/>
        <w:left w:val="none" w:sz="0" w:space="0" w:color="auto"/>
        <w:bottom w:val="none" w:sz="0" w:space="0" w:color="auto"/>
        <w:right w:val="none" w:sz="0" w:space="0" w:color="auto"/>
      </w:divBdr>
    </w:div>
    <w:div w:id="1001658478">
      <w:bodyDiv w:val="1"/>
      <w:marLeft w:val="0"/>
      <w:marRight w:val="0"/>
      <w:marTop w:val="0"/>
      <w:marBottom w:val="0"/>
      <w:divBdr>
        <w:top w:val="none" w:sz="0" w:space="0" w:color="auto"/>
        <w:left w:val="none" w:sz="0" w:space="0" w:color="auto"/>
        <w:bottom w:val="none" w:sz="0" w:space="0" w:color="auto"/>
        <w:right w:val="none" w:sz="0" w:space="0" w:color="auto"/>
      </w:divBdr>
    </w:div>
    <w:div w:id="1007946110">
      <w:bodyDiv w:val="1"/>
      <w:marLeft w:val="0"/>
      <w:marRight w:val="0"/>
      <w:marTop w:val="0"/>
      <w:marBottom w:val="0"/>
      <w:divBdr>
        <w:top w:val="none" w:sz="0" w:space="0" w:color="auto"/>
        <w:left w:val="none" w:sz="0" w:space="0" w:color="auto"/>
        <w:bottom w:val="none" w:sz="0" w:space="0" w:color="auto"/>
        <w:right w:val="none" w:sz="0" w:space="0" w:color="auto"/>
      </w:divBdr>
    </w:div>
    <w:div w:id="1050960136">
      <w:bodyDiv w:val="1"/>
      <w:marLeft w:val="0"/>
      <w:marRight w:val="0"/>
      <w:marTop w:val="0"/>
      <w:marBottom w:val="0"/>
      <w:divBdr>
        <w:top w:val="none" w:sz="0" w:space="0" w:color="auto"/>
        <w:left w:val="none" w:sz="0" w:space="0" w:color="auto"/>
        <w:bottom w:val="none" w:sz="0" w:space="0" w:color="auto"/>
        <w:right w:val="none" w:sz="0" w:space="0" w:color="auto"/>
      </w:divBdr>
    </w:div>
    <w:div w:id="1131559753">
      <w:bodyDiv w:val="1"/>
      <w:marLeft w:val="0"/>
      <w:marRight w:val="0"/>
      <w:marTop w:val="0"/>
      <w:marBottom w:val="0"/>
      <w:divBdr>
        <w:top w:val="none" w:sz="0" w:space="0" w:color="auto"/>
        <w:left w:val="none" w:sz="0" w:space="0" w:color="auto"/>
        <w:bottom w:val="none" w:sz="0" w:space="0" w:color="auto"/>
        <w:right w:val="none" w:sz="0" w:space="0" w:color="auto"/>
      </w:divBdr>
    </w:div>
    <w:div w:id="1132409032">
      <w:bodyDiv w:val="1"/>
      <w:marLeft w:val="0"/>
      <w:marRight w:val="0"/>
      <w:marTop w:val="0"/>
      <w:marBottom w:val="0"/>
      <w:divBdr>
        <w:top w:val="none" w:sz="0" w:space="0" w:color="auto"/>
        <w:left w:val="none" w:sz="0" w:space="0" w:color="auto"/>
        <w:bottom w:val="none" w:sz="0" w:space="0" w:color="auto"/>
        <w:right w:val="none" w:sz="0" w:space="0" w:color="auto"/>
      </w:divBdr>
    </w:div>
    <w:div w:id="1163624442">
      <w:bodyDiv w:val="1"/>
      <w:marLeft w:val="0"/>
      <w:marRight w:val="0"/>
      <w:marTop w:val="0"/>
      <w:marBottom w:val="0"/>
      <w:divBdr>
        <w:top w:val="none" w:sz="0" w:space="0" w:color="auto"/>
        <w:left w:val="none" w:sz="0" w:space="0" w:color="auto"/>
        <w:bottom w:val="none" w:sz="0" w:space="0" w:color="auto"/>
        <w:right w:val="none" w:sz="0" w:space="0" w:color="auto"/>
      </w:divBdr>
    </w:div>
    <w:div w:id="1192914528">
      <w:bodyDiv w:val="1"/>
      <w:marLeft w:val="0"/>
      <w:marRight w:val="0"/>
      <w:marTop w:val="0"/>
      <w:marBottom w:val="0"/>
      <w:divBdr>
        <w:top w:val="none" w:sz="0" w:space="0" w:color="auto"/>
        <w:left w:val="none" w:sz="0" w:space="0" w:color="auto"/>
        <w:bottom w:val="none" w:sz="0" w:space="0" w:color="auto"/>
        <w:right w:val="none" w:sz="0" w:space="0" w:color="auto"/>
      </w:divBdr>
    </w:div>
    <w:div w:id="1201557297">
      <w:bodyDiv w:val="1"/>
      <w:marLeft w:val="0"/>
      <w:marRight w:val="0"/>
      <w:marTop w:val="0"/>
      <w:marBottom w:val="0"/>
      <w:divBdr>
        <w:top w:val="none" w:sz="0" w:space="0" w:color="auto"/>
        <w:left w:val="none" w:sz="0" w:space="0" w:color="auto"/>
        <w:bottom w:val="none" w:sz="0" w:space="0" w:color="auto"/>
        <w:right w:val="none" w:sz="0" w:space="0" w:color="auto"/>
      </w:divBdr>
    </w:div>
    <w:div w:id="1214151653">
      <w:bodyDiv w:val="1"/>
      <w:marLeft w:val="0"/>
      <w:marRight w:val="0"/>
      <w:marTop w:val="0"/>
      <w:marBottom w:val="0"/>
      <w:divBdr>
        <w:top w:val="none" w:sz="0" w:space="0" w:color="auto"/>
        <w:left w:val="none" w:sz="0" w:space="0" w:color="auto"/>
        <w:bottom w:val="none" w:sz="0" w:space="0" w:color="auto"/>
        <w:right w:val="none" w:sz="0" w:space="0" w:color="auto"/>
      </w:divBdr>
    </w:div>
    <w:div w:id="1214729940">
      <w:bodyDiv w:val="1"/>
      <w:marLeft w:val="0"/>
      <w:marRight w:val="0"/>
      <w:marTop w:val="0"/>
      <w:marBottom w:val="0"/>
      <w:divBdr>
        <w:top w:val="none" w:sz="0" w:space="0" w:color="auto"/>
        <w:left w:val="none" w:sz="0" w:space="0" w:color="auto"/>
        <w:bottom w:val="none" w:sz="0" w:space="0" w:color="auto"/>
        <w:right w:val="none" w:sz="0" w:space="0" w:color="auto"/>
      </w:divBdr>
    </w:div>
    <w:div w:id="1228151336">
      <w:bodyDiv w:val="1"/>
      <w:marLeft w:val="0"/>
      <w:marRight w:val="0"/>
      <w:marTop w:val="0"/>
      <w:marBottom w:val="0"/>
      <w:divBdr>
        <w:top w:val="none" w:sz="0" w:space="0" w:color="auto"/>
        <w:left w:val="none" w:sz="0" w:space="0" w:color="auto"/>
        <w:bottom w:val="none" w:sz="0" w:space="0" w:color="auto"/>
        <w:right w:val="none" w:sz="0" w:space="0" w:color="auto"/>
      </w:divBdr>
    </w:div>
    <w:div w:id="1241020352">
      <w:bodyDiv w:val="1"/>
      <w:marLeft w:val="0"/>
      <w:marRight w:val="0"/>
      <w:marTop w:val="0"/>
      <w:marBottom w:val="0"/>
      <w:divBdr>
        <w:top w:val="none" w:sz="0" w:space="0" w:color="auto"/>
        <w:left w:val="none" w:sz="0" w:space="0" w:color="auto"/>
        <w:bottom w:val="none" w:sz="0" w:space="0" w:color="auto"/>
        <w:right w:val="none" w:sz="0" w:space="0" w:color="auto"/>
      </w:divBdr>
    </w:div>
    <w:div w:id="1241908242">
      <w:bodyDiv w:val="1"/>
      <w:marLeft w:val="0"/>
      <w:marRight w:val="0"/>
      <w:marTop w:val="0"/>
      <w:marBottom w:val="0"/>
      <w:divBdr>
        <w:top w:val="none" w:sz="0" w:space="0" w:color="auto"/>
        <w:left w:val="none" w:sz="0" w:space="0" w:color="auto"/>
        <w:bottom w:val="none" w:sz="0" w:space="0" w:color="auto"/>
        <w:right w:val="none" w:sz="0" w:space="0" w:color="auto"/>
      </w:divBdr>
    </w:div>
    <w:div w:id="1246845439">
      <w:bodyDiv w:val="1"/>
      <w:marLeft w:val="0"/>
      <w:marRight w:val="0"/>
      <w:marTop w:val="0"/>
      <w:marBottom w:val="0"/>
      <w:divBdr>
        <w:top w:val="none" w:sz="0" w:space="0" w:color="auto"/>
        <w:left w:val="none" w:sz="0" w:space="0" w:color="auto"/>
        <w:bottom w:val="none" w:sz="0" w:space="0" w:color="auto"/>
        <w:right w:val="none" w:sz="0" w:space="0" w:color="auto"/>
      </w:divBdr>
    </w:div>
    <w:div w:id="1317340791">
      <w:bodyDiv w:val="1"/>
      <w:marLeft w:val="0"/>
      <w:marRight w:val="0"/>
      <w:marTop w:val="0"/>
      <w:marBottom w:val="0"/>
      <w:divBdr>
        <w:top w:val="none" w:sz="0" w:space="0" w:color="auto"/>
        <w:left w:val="none" w:sz="0" w:space="0" w:color="auto"/>
        <w:bottom w:val="none" w:sz="0" w:space="0" w:color="auto"/>
        <w:right w:val="none" w:sz="0" w:space="0" w:color="auto"/>
      </w:divBdr>
    </w:div>
    <w:div w:id="1342707481">
      <w:bodyDiv w:val="1"/>
      <w:marLeft w:val="0"/>
      <w:marRight w:val="0"/>
      <w:marTop w:val="0"/>
      <w:marBottom w:val="0"/>
      <w:divBdr>
        <w:top w:val="none" w:sz="0" w:space="0" w:color="auto"/>
        <w:left w:val="none" w:sz="0" w:space="0" w:color="auto"/>
        <w:bottom w:val="none" w:sz="0" w:space="0" w:color="auto"/>
        <w:right w:val="none" w:sz="0" w:space="0" w:color="auto"/>
      </w:divBdr>
    </w:div>
    <w:div w:id="1367177916">
      <w:bodyDiv w:val="1"/>
      <w:marLeft w:val="0"/>
      <w:marRight w:val="0"/>
      <w:marTop w:val="0"/>
      <w:marBottom w:val="0"/>
      <w:divBdr>
        <w:top w:val="none" w:sz="0" w:space="0" w:color="auto"/>
        <w:left w:val="none" w:sz="0" w:space="0" w:color="auto"/>
        <w:bottom w:val="none" w:sz="0" w:space="0" w:color="auto"/>
        <w:right w:val="none" w:sz="0" w:space="0" w:color="auto"/>
      </w:divBdr>
    </w:div>
    <w:div w:id="1368407751">
      <w:bodyDiv w:val="1"/>
      <w:marLeft w:val="0"/>
      <w:marRight w:val="0"/>
      <w:marTop w:val="0"/>
      <w:marBottom w:val="0"/>
      <w:divBdr>
        <w:top w:val="none" w:sz="0" w:space="0" w:color="auto"/>
        <w:left w:val="none" w:sz="0" w:space="0" w:color="auto"/>
        <w:bottom w:val="none" w:sz="0" w:space="0" w:color="auto"/>
        <w:right w:val="none" w:sz="0" w:space="0" w:color="auto"/>
      </w:divBdr>
    </w:div>
    <w:div w:id="1381858523">
      <w:bodyDiv w:val="1"/>
      <w:marLeft w:val="0"/>
      <w:marRight w:val="0"/>
      <w:marTop w:val="0"/>
      <w:marBottom w:val="0"/>
      <w:divBdr>
        <w:top w:val="none" w:sz="0" w:space="0" w:color="auto"/>
        <w:left w:val="none" w:sz="0" w:space="0" w:color="auto"/>
        <w:bottom w:val="none" w:sz="0" w:space="0" w:color="auto"/>
        <w:right w:val="none" w:sz="0" w:space="0" w:color="auto"/>
      </w:divBdr>
    </w:div>
    <w:div w:id="1409228953">
      <w:bodyDiv w:val="1"/>
      <w:marLeft w:val="0"/>
      <w:marRight w:val="0"/>
      <w:marTop w:val="0"/>
      <w:marBottom w:val="0"/>
      <w:divBdr>
        <w:top w:val="none" w:sz="0" w:space="0" w:color="auto"/>
        <w:left w:val="none" w:sz="0" w:space="0" w:color="auto"/>
        <w:bottom w:val="none" w:sz="0" w:space="0" w:color="auto"/>
        <w:right w:val="none" w:sz="0" w:space="0" w:color="auto"/>
      </w:divBdr>
    </w:div>
    <w:div w:id="1444768986">
      <w:bodyDiv w:val="1"/>
      <w:marLeft w:val="0"/>
      <w:marRight w:val="0"/>
      <w:marTop w:val="0"/>
      <w:marBottom w:val="0"/>
      <w:divBdr>
        <w:top w:val="none" w:sz="0" w:space="0" w:color="auto"/>
        <w:left w:val="none" w:sz="0" w:space="0" w:color="auto"/>
        <w:bottom w:val="none" w:sz="0" w:space="0" w:color="auto"/>
        <w:right w:val="none" w:sz="0" w:space="0" w:color="auto"/>
      </w:divBdr>
    </w:div>
    <w:div w:id="1459375335">
      <w:bodyDiv w:val="1"/>
      <w:marLeft w:val="0"/>
      <w:marRight w:val="0"/>
      <w:marTop w:val="0"/>
      <w:marBottom w:val="0"/>
      <w:divBdr>
        <w:top w:val="none" w:sz="0" w:space="0" w:color="auto"/>
        <w:left w:val="none" w:sz="0" w:space="0" w:color="auto"/>
        <w:bottom w:val="none" w:sz="0" w:space="0" w:color="auto"/>
        <w:right w:val="none" w:sz="0" w:space="0" w:color="auto"/>
      </w:divBdr>
    </w:div>
    <w:div w:id="1480415144">
      <w:bodyDiv w:val="1"/>
      <w:marLeft w:val="0"/>
      <w:marRight w:val="0"/>
      <w:marTop w:val="0"/>
      <w:marBottom w:val="0"/>
      <w:divBdr>
        <w:top w:val="none" w:sz="0" w:space="0" w:color="auto"/>
        <w:left w:val="none" w:sz="0" w:space="0" w:color="auto"/>
        <w:bottom w:val="none" w:sz="0" w:space="0" w:color="auto"/>
        <w:right w:val="none" w:sz="0" w:space="0" w:color="auto"/>
      </w:divBdr>
    </w:div>
    <w:div w:id="1500004424">
      <w:bodyDiv w:val="1"/>
      <w:marLeft w:val="0"/>
      <w:marRight w:val="0"/>
      <w:marTop w:val="0"/>
      <w:marBottom w:val="0"/>
      <w:divBdr>
        <w:top w:val="none" w:sz="0" w:space="0" w:color="auto"/>
        <w:left w:val="none" w:sz="0" w:space="0" w:color="auto"/>
        <w:bottom w:val="none" w:sz="0" w:space="0" w:color="auto"/>
        <w:right w:val="none" w:sz="0" w:space="0" w:color="auto"/>
      </w:divBdr>
    </w:div>
    <w:div w:id="1552620423">
      <w:bodyDiv w:val="1"/>
      <w:marLeft w:val="0"/>
      <w:marRight w:val="0"/>
      <w:marTop w:val="0"/>
      <w:marBottom w:val="0"/>
      <w:divBdr>
        <w:top w:val="none" w:sz="0" w:space="0" w:color="auto"/>
        <w:left w:val="none" w:sz="0" w:space="0" w:color="auto"/>
        <w:bottom w:val="none" w:sz="0" w:space="0" w:color="auto"/>
        <w:right w:val="none" w:sz="0" w:space="0" w:color="auto"/>
      </w:divBdr>
    </w:div>
    <w:div w:id="1562132162">
      <w:bodyDiv w:val="1"/>
      <w:marLeft w:val="0"/>
      <w:marRight w:val="0"/>
      <w:marTop w:val="0"/>
      <w:marBottom w:val="0"/>
      <w:divBdr>
        <w:top w:val="none" w:sz="0" w:space="0" w:color="auto"/>
        <w:left w:val="none" w:sz="0" w:space="0" w:color="auto"/>
        <w:bottom w:val="none" w:sz="0" w:space="0" w:color="auto"/>
        <w:right w:val="none" w:sz="0" w:space="0" w:color="auto"/>
      </w:divBdr>
    </w:div>
    <w:div w:id="1589998347">
      <w:bodyDiv w:val="1"/>
      <w:marLeft w:val="0"/>
      <w:marRight w:val="0"/>
      <w:marTop w:val="0"/>
      <w:marBottom w:val="0"/>
      <w:divBdr>
        <w:top w:val="none" w:sz="0" w:space="0" w:color="auto"/>
        <w:left w:val="none" w:sz="0" w:space="0" w:color="auto"/>
        <w:bottom w:val="none" w:sz="0" w:space="0" w:color="auto"/>
        <w:right w:val="none" w:sz="0" w:space="0" w:color="auto"/>
      </w:divBdr>
    </w:div>
    <w:div w:id="1598102094">
      <w:bodyDiv w:val="1"/>
      <w:marLeft w:val="0"/>
      <w:marRight w:val="0"/>
      <w:marTop w:val="0"/>
      <w:marBottom w:val="0"/>
      <w:divBdr>
        <w:top w:val="none" w:sz="0" w:space="0" w:color="auto"/>
        <w:left w:val="none" w:sz="0" w:space="0" w:color="auto"/>
        <w:bottom w:val="none" w:sz="0" w:space="0" w:color="auto"/>
        <w:right w:val="none" w:sz="0" w:space="0" w:color="auto"/>
      </w:divBdr>
    </w:div>
    <w:div w:id="1620330606">
      <w:bodyDiv w:val="1"/>
      <w:marLeft w:val="0"/>
      <w:marRight w:val="0"/>
      <w:marTop w:val="0"/>
      <w:marBottom w:val="0"/>
      <w:divBdr>
        <w:top w:val="none" w:sz="0" w:space="0" w:color="auto"/>
        <w:left w:val="none" w:sz="0" w:space="0" w:color="auto"/>
        <w:bottom w:val="none" w:sz="0" w:space="0" w:color="auto"/>
        <w:right w:val="none" w:sz="0" w:space="0" w:color="auto"/>
      </w:divBdr>
    </w:div>
    <w:div w:id="1625848917">
      <w:bodyDiv w:val="1"/>
      <w:marLeft w:val="0"/>
      <w:marRight w:val="0"/>
      <w:marTop w:val="0"/>
      <w:marBottom w:val="0"/>
      <w:divBdr>
        <w:top w:val="none" w:sz="0" w:space="0" w:color="auto"/>
        <w:left w:val="none" w:sz="0" w:space="0" w:color="auto"/>
        <w:bottom w:val="none" w:sz="0" w:space="0" w:color="auto"/>
        <w:right w:val="none" w:sz="0" w:space="0" w:color="auto"/>
      </w:divBdr>
    </w:div>
    <w:div w:id="1629385906">
      <w:bodyDiv w:val="1"/>
      <w:marLeft w:val="0"/>
      <w:marRight w:val="0"/>
      <w:marTop w:val="0"/>
      <w:marBottom w:val="0"/>
      <w:divBdr>
        <w:top w:val="none" w:sz="0" w:space="0" w:color="auto"/>
        <w:left w:val="none" w:sz="0" w:space="0" w:color="auto"/>
        <w:bottom w:val="none" w:sz="0" w:space="0" w:color="auto"/>
        <w:right w:val="none" w:sz="0" w:space="0" w:color="auto"/>
      </w:divBdr>
    </w:div>
    <w:div w:id="1638684160">
      <w:bodyDiv w:val="1"/>
      <w:marLeft w:val="0"/>
      <w:marRight w:val="0"/>
      <w:marTop w:val="0"/>
      <w:marBottom w:val="0"/>
      <w:divBdr>
        <w:top w:val="none" w:sz="0" w:space="0" w:color="auto"/>
        <w:left w:val="none" w:sz="0" w:space="0" w:color="auto"/>
        <w:bottom w:val="none" w:sz="0" w:space="0" w:color="auto"/>
        <w:right w:val="none" w:sz="0" w:space="0" w:color="auto"/>
      </w:divBdr>
    </w:div>
    <w:div w:id="1646004774">
      <w:bodyDiv w:val="1"/>
      <w:marLeft w:val="0"/>
      <w:marRight w:val="0"/>
      <w:marTop w:val="0"/>
      <w:marBottom w:val="0"/>
      <w:divBdr>
        <w:top w:val="none" w:sz="0" w:space="0" w:color="auto"/>
        <w:left w:val="none" w:sz="0" w:space="0" w:color="auto"/>
        <w:bottom w:val="none" w:sz="0" w:space="0" w:color="auto"/>
        <w:right w:val="none" w:sz="0" w:space="0" w:color="auto"/>
      </w:divBdr>
    </w:div>
    <w:div w:id="1658681710">
      <w:bodyDiv w:val="1"/>
      <w:marLeft w:val="0"/>
      <w:marRight w:val="0"/>
      <w:marTop w:val="0"/>
      <w:marBottom w:val="0"/>
      <w:divBdr>
        <w:top w:val="none" w:sz="0" w:space="0" w:color="auto"/>
        <w:left w:val="none" w:sz="0" w:space="0" w:color="auto"/>
        <w:bottom w:val="none" w:sz="0" w:space="0" w:color="auto"/>
        <w:right w:val="none" w:sz="0" w:space="0" w:color="auto"/>
      </w:divBdr>
    </w:div>
    <w:div w:id="1662584993">
      <w:bodyDiv w:val="1"/>
      <w:marLeft w:val="0"/>
      <w:marRight w:val="0"/>
      <w:marTop w:val="0"/>
      <w:marBottom w:val="0"/>
      <w:divBdr>
        <w:top w:val="none" w:sz="0" w:space="0" w:color="auto"/>
        <w:left w:val="none" w:sz="0" w:space="0" w:color="auto"/>
        <w:bottom w:val="none" w:sz="0" w:space="0" w:color="auto"/>
        <w:right w:val="none" w:sz="0" w:space="0" w:color="auto"/>
      </w:divBdr>
    </w:div>
    <w:div w:id="1670868005">
      <w:bodyDiv w:val="1"/>
      <w:marLeft w:val="0"/>
      <w:marRight w:val="0"/>
      <w:marTop w:val="0"/>
      <w:marBottom w:val="0"/>
      <w:divBdr>
        <w:top w:val="none" w:sz="0" w:space="0" w:color="auto"/>
        <w:left w:val="none" w:sz="0" w:space="0" w:color="auto"/>
        <w:bottom w:val="none" w:sz="0" w:space="0" w:color="auto"/>
        <w:right w:val="none" w:sz="0" w:space="0" w:color="auto"/>
      </w:divBdr>
    </w:div>
    <w:div w:id="1684555330">
      <w:bodyDiv w:val="1"/>
      <w:marLeft w:val="0"/>
      <w:marRight w:val="0"/>
      <w:marTop w:val="0"/>
      <w:marBottom w:val="0"/>
      <w:divBdr>
        <w:top w:val="none" w:sz="0" w:space="0" w:color="auto"/>
        <w:left w:val="none" w:sz="0" w:space="0" w:color="auto"/>
        <w:bottom w:val="none" w:sz="0" w:space="0" w:color="auto"/>
        <w:right w:val="none" w:sz="0" w:space="0" w:color="auto"/>
      </w:divBdr>
    </w:div>
    <w:div w:id="1685940668">
      <w:bodyDiv w:val="1"/>
      <w:marLeft w:val="0"/>
      <w:marRight w:val="0"/>
      <w:marTop w:val="0"/>
      <w:marBottom w:val="0"/>
      <w:divBdr>
        <w:top w:val="none" w:sz="0" w:space="0" w:color="auto"/>
        <w:left w:val="none" w:sz="0" w:space="0" w:color="auto"/>
        <w:bottom w:val="none" w:sz="0" w:space="0" w:color="auto"/>
        <w:right w:val="none" w:sz="0" w:space="0" w:color="auto"/>
      </w:divBdr>
    </w:div>
    <w:div w:id="1706563805">
      <w:bodyDiv w:val="1"/>
      <w:marLeft w:val="0"/>
      <w:marRight w:val="0"/>
      <w:marTop w:val="0"/>
      <w:marBottom w:val="0"/>
      <w:divBdr>
        <w:top w:val="none" w:sz="0" w:space="0" w:color="auto"/>
        <w:left w:val="none" w:sz="0" w:space="0" w:color="auto"/>
        <w:bottom w:val="none" w:sz="0" w:space="0" w:color="auto"/>
        <w:right w:val="none" w:sz="0" w:space="0" w:color="auto"/>
      </w:divBdr>
    </w:div>
    <w:div w:id="1745030738">
      <w:bodyDiv w:val="1"/>
      <w:marLeft w:val="0"/>
      <w:marRight w:val="0"/>
      <w:marTop w:val="0"/>
      <w:marBottom w:val="0"/>
      <w:divBdr>
        <w:top w:val="none" w:sz="0" w:space="0" w:color="auto"/>
        <w:left w:val="none" w:sz="0" w:space="0" w:color="auto"/>
        <w:bottom w:val="none" w:sz="0" w:space="0" w:color="auto"/>
        <w:right w:val="none" w:sz="0" w:space="0" w:color="auto"/>
      </w:divBdr>
    </w:div>
    <w:div w:id="1781530971">
      <w:bodyDiv w:val="1"/>
      <w:marLeft w:val="0"/>
      <w:marRight w:val="0"/>
      <w:marTop w:val="0"/>
      <w:marBottom w:val="0"/>
      <w:divBdr>
        <w:top w:val="none" w:sz="0" w:space="0" w:color="auto"/>
        <w:left w:val="none" w:sz="0" w:space="0" w:color="auto"/>
        <w:bottom w:val="none" w:sz="0" w:space="0" w:color="auto"/>
        <w:right w:val="none" w:sz="0" w:space="0" w:color="auto"/>
      </w:divBdr>
    </w:div>
    <w:div w:id="1783497206">
      <w:bodyDiv w:val="1"/>
      <w:marLeft w:val="0"/>
      <w:marRight w:val="0"/>
      <w:marTop w:val="0"/>
      <w:marBottom w:val="0"/>
      <w:divBdr>
        <w:top w:val="none" w:sz="0" w:space="0" w:color="auto"/>
        <w:left w:val="none" w:sz="0" w:space="0" w:color="auto"/>
        <w:bottom w:val="none" w:sz="0" w:space="0" w:color="auto"/>
        <w:right w:val="none" w:sz="0" w:space="0" w:color="auto"/>
      </w:divBdr>
    </w:div>
    <w:div w:id="1794320660">
      <w:bodyDiv w:val="1"/>
      <w:marLeft w:val="0"/>
      <w:marRight w:val="0"/>
      <w:marTop w:val="0"/>
      <w:marBottom w:val="0"/>
      <w:divBdr>
        <w:top w:val="none" w:sz="0" w:space="0" w:color="auto"/>
        <w:left w:val="none" w:sz="0" w:space="0" w:color="auto"/>
        <w:bottom w:val="none" w:sz="0" w:space="0" w:color="auto"/>
        <w:right w:val="none" w:sz="0" w:space="0" w:color="auto"/>
      </w:divBdr>
    </w:div>
    <w:div w:id="1810631119">
      <w:bodyDiv w:val="1"/>
      <w:marLeft w:val="0"/>
      <w:marRight w:val="0"/>
      <w:marTop w:val="0"/>
      <w:marBottom w:val="0"/>
      <w:divBdr>
        <w:top w:val="none" w:sz="0" w:space="0" w:color="auto"/>
        <w:left w:val="none" w:sz="0" w:space="0" w:color="auto"/>
        <w:bottom w:val="none" w:sz="0" w:space="0" w:color="auto"/>
        <w:right w:val="none" w:sz="0" w:space="0" w:color="auto"/>
      </w:divBdr>
    </w:div>
    <w:div w:id="1866748723">
      <w:bodyDiv w:val="1"/>
      <w:marLeft w:val="0"/>
      <w:marRight w:val="0"/>
      <w:marTop w:val="0"/>
      <w:marBottom w:val="0"/>
      <w:divBdr>
        <w:top w:val="none" w:sz="0" w:space="0" w:color="auto"/>
        <w:left w:val="none" w:sz="0" w:space="0" w:color="auto"/>
        <w:bottom w:val="none" w:sz="0" w:space="0" w:color="auto"/>
        <w:right w:val="none" w:sz="0" w:space="0" w:color="auto"/>
      </w:divBdr>
    </w:div>
    <w:div w:id="1877935582">
      <w:bodyDiv w:val="1"/>
      <w:marLeft w:val="0"/>
      <w:marRight w:val="0"/>
      <w:marTop w:val="0"/>
      <w:marBottom w:val="0"/>
      <w:divBdr>
        <w:top w:val="none" w:sz="0" w:space="0" w:color="auto"/>
        <w:left w:val="none" w:sz="0" w:space="0" w:color="auto"/>
        <w:bottom w:val="none" w:sz="0" w:space="0" w:color="auto"/>
        <w:right w:val="none" w:sz="0" w:space="0" w:color="auto"/>
      </w:divBdr>
    </w:div>
    <w:div w:id="1906528710">
      <w:bodyDiv w:val="1"/>
      <w:marLeft w:val="0"/>
      <w:marRight w:val="0"/>
      <w:marTop w:val="0"/>
      <w:marBottom w:val="0"/>
      <w:divBdr>
        <w:top w:val="none" w:sz="0" w:space="0" w:color="auto"/>
        <w:left w:val="none" w:sz="0" w:space="0" w:color="auto"/>
        <w:bottom w:val="none" w:sz="0" w:space="0" w:color="auto"/>
        <w:right w:val="none" w:sz="0" w:space="0" w:color="auto"/>
      </w:divBdr>
    </w:div>
    <w:div w:id="1929774649">
      <w:bodyDiv w:val="1"/>
      <w:marLeft w:val="0"/>
      <w:marRight w:val="0"/>
      <w:marTop w:val="0"/>
      <w:marBottom w:val="0"/>
      <w:divBdr>
        <w:top w:val="none" w:sz="0" w:space="0" w:color="auto"/>
        <w:left w:val="none" w:sz="0" w:space="0" w:color="auto"/>
        <w:bottom w:val="none" w:sz="0" w:space="0" w:color="auto"/>
        <w:right w:val="none" w:sz="0" w:space="0" w:color="auto"/>
      </w:divBdr>
    </w:div>
    <w:div w:id="1938557050">
      <w:bodyDiv w:val="1"/>
      <w:marLeft w:val="0"/>
      <w:marRight w:val="0"/>
      <w:marTop w:val="0"/>
      <w:marBottom w:val="0"/>
      <w:divBdr>
        <w:top w:val="none" w:sz="0" w:space="0" w:color="auto"/>
        <w:left w:val="none" w:sz="0" w:space="0" w:color="auto"/>
        <w:bottom w:val="none" w:sz="0" w:space="0" w:color="auto"/>
        <w:right w:val="none" w:sz="0" w:space="0" w:color="auto"/>
      </w:divBdr>
    </w:div>
    <w:div w:id="1975720483">
      <w:bodyDiv w:val="1"/>
      <w:marLeft w:val="0"/>
      <w:marRight w:val="0"/>
      <w:marTop w:val="0"/>
      <w:marBottom w:val="0"/>
      <w:divBdr>
        <w:top w:val="none" w:sz="0" w:space="0" w:color="auto"/>
        <w:left w:val="none" w:sz="0" w:space="0" w:color="auto"/>
        <w:bottom w:val="none" w:sz="0" w:space="0" w:color="auto"/>
        <w:right w:val="none" w:sz="0" w:space="0" w:color="auto"/>
      </w:divBdr>
    </w:div>
    <w:div w:id="1982612396">
      <w:bodyDiv w:val="1"/>
      <w:marLeft w:val="0"/>
      <w:marRight w:val="0"/>
      <w:marTop w:val="0"/>
      <w:marBottom w:val="0"/>
      <w:divBdr>
        <w:top w:val="none" w:sz="0" w:space="0" w:color="auto"/>
        <w:left w:val="none" w:sz="0" w:space="0" w:color="auto"/>
        <w:bottom w:val="none" w:sz="0" w:space="0" w:color="auto"/>
        <w:right w:val="none" w:sz="0" w:space="0" w:color="auto"/>
      </w:divBdr>
    </w:div>
    <w:div w:id="1994135613">
      <w:bodyDiv w:val="1"/>
      <w:marLeft w:val="0"/>
      <w:marRight w:val="0"/>
      <w:marTop w:val="0"/>
      <w:marBottom w:val="0"/>
      <w:divBdr>
        <w:top w:val="none" w:sz="0" w:space="0" w:color="auto"/>
        <w:left w:val="none" w:sz="0" w:space="0" w:color="auto"/>
        <w:bottom w:val="none" w:sz="0" w:space="0" w:color="auto"/>
        <w:right w:val="none" w:sz="0" w:space="0" w:color="auto"/>
      </w:divBdr>
    </w:div>
    <w:div w:id="1995641562">
      <w:bodyDiv w:val="1"/>
      <w:marLeft w:val="0"/>
      <w:marRight w:val="0"/>
      <w:marTop w:val="0"/>
      <w:marBottom w:val="0"/>
      <w:divBdr>
        <w:top w:val="none" w:sz="0" w:space="0" w:color="auto"/>
        <w:left w:val="none" w:sz="0" w:space="0" w:color="auto"/>
        <w:bottom w:val="none" w:sz="0" w:space="0" w:color="auto"/>
        <w:right w:val="none" w:sz="0" w:space="0" w:color="auto"/>
      </w:divBdr>
    </w:div>
    <w:div w:id="2000115758">
      <w:bodyDiv w:val="1"/>
      <w:marLeft w:val="0"/>
      <w:marRight w:val="0"/>
      <w:marTop w:val="0"/>
      <w:marBottom w:val="0"/>
      <w:divBdr>
        <w:top w:val="none" w:sz="0" w:space="0" w:color="auto"/>
        <w:left w:val="none" w:sz="0" w:space="0" w:color="auto"/>
        <w:bottom w:val="none" w:sz="0" w:space="0" w:color="auto"/>
        <w:right w:val="none" w:sz="0" w:space="0" w:color="auto"/>
      </w:divBdr>
    </w:div>
    <w:div w:id="2009364428">
      <w:bodyDiv w:val="1"/>
      <w:marLeft w:val="0"/>
      <w:marRight w:val="0"/>
      <w:marTop w:val="0"/>
      <w:marBottom w:val="0"/>
      <w:divBdr>
        <w:top w:val="none" w:sz="0" w:space="0" w:color="auto"/>
        <w:left w:val="none" w:sz="0" w:space="0" w:color="auto"/>
        <w:bottom w:val="none" w:sz="0" w:space="0" w:color="auto"/>
        <w:right w:val="none" w:sz="0" w:space="0" w:color="auto"/>
      </w:divBdr>
    </w:div>
    <w:div w:id="2019654754">
      <w:bodyDiv w:val="1"/>
      <w:marLeft w:val="0"/>
      <w:marRight w:val="0"/>
      <w:marTop w:val="0"/>
      <w:marBottom w:val="0"/>
      <w:divBdr>
        <w:top w:val="none" w:sz="0" w:space="0" w:color="auto"/>
        <w:left w:val="none" w:sz="0" w:space="0" w:color="auto"/>
        <w:bottom w:val="none" w:sz="0" w:space="0" w:color="auto"/>
        <w:right w:val="none" w:sz="0" w:space="0" w:color="auto"/>
      </w:divBdr>
    </w:div>
    <w:div w:id="2023968890">
      <w:bodyDiv w:val="1"/>
      <w:marLeft w:val="0"/>
      <w:marRight w:val="0"/>
      <w:marTop w:val="0"/>
      <w:marBottom w:val="0"/>
      <w:divBdr>
        <w:top w:val="none" w:sz="0" w:space="0" w:color="auto"/>
        <w:left w:val="none" w:sz="0" w:space="0" w:color="auto"/>
        <w:bottom w:val="none" w:sz="0" w:space="0" w:color="auto"/>
        <w:right w:val="none" w:sz="0" w:space="0" w:color="auto"/>
      </w:divBdr>
    </w:div>
    <w:div w:id="2041740211">
      <w:bodyDiv w:val="1"/>
      <w:marLeft w:val="0"/>
      <w:marRight w:val="0"/>
      <w:marTop w:val="0"/>
      <w:marBottom w:val="0"/>
      <w:divBdr>
        <w:top w:val="none" w:sz="0" w:space="0" w:color="auto"/>
        <w:left w:val="none" w:sz="0" w:space="0" w:color="auto"/>
        <w:bottom w:val="none" w:sz="0" w:space="0" w:color="auto"/>
        <w:right w:val="none" w:sz="0" w:space="0" w:color="auto"/>
      </w:divBdr>
      <w:divsChild>
        <w:div w:id="1186018748">
          <w:marLeft w:val="0"/>
          <w:marRight w:val="0"/>
          <w:marTop w:val="0"/>
          <w:marBottom w:val="0"/>
          <w:divBdr>
            <w:top w:val="single" w:sz="2" w:space="0" w:color="auto"/>
            <w:left w:val="single" w:sz="2" w:space="0" w:color="auto"/>
            <w:bottom w:val="single" w:sz="6" w:space="0" w:color="auto"/>
            <w:right w:val="single" w:sz="2" w:space="0" w:color="auto"/>
          </w:divBdr>
          <w:divsChild>
            <w:div w:id="30798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961271">
                  <w:marLeft w:val="0"/>
                  <w:marRight w:val="0"/>
                  <w:marTop w:val="0"/>
                  <w:marBottom w:val="0"/>
                  <w:divBdr>
                    <w:top w:val="single" w:sz="2" w:space="0" w:color="D9D9E3"/>
                    <w:left w:val="single" w:sz="2" w:space="0" w:color="D9D9E3"/>
                    <w:bottom w:val="single" w:sz="2" w:space="0" w:color="D9D9E3"/>
                    <w:right w:val="single" w:sz="2" w:space="0" w:color="D9D9E3"/>
                  </w:divBdr>
                  <w:divsChild>
                    <w:div w:id="1665082058">
                      <w:marLeft w:val="0"/>
                      <w:marRight w:val="0"/>
                      <w:marTop w:val="0"/>
                      <w:marBottom w:val="0"/>
                      <w:divBdr>
                        <w:top w:val="single" w:sz="2" w:space="0" w:color="D9D9E3"/>
                        <w:left w:val="single" w:sz="2" w:space="0" w:color="D9D9E3"/>
                        <w:bottom w:val="single" w:sz="2" w:space="0" w:color="D9D9E3"/>
                        <w:right w:val="single" w:sz="2" w:space="0" w:color="D9D9E3"/>
                      </w:divBdr>
                      <w:divsChild>
                        <w:div w:id="517087110">
                          <w:marLeft w:val="0"/>
                          <w:marRight w:val="0"/>
                          <w:marTop w:val="0"/>
                          <w:marBottom w:val="0"/>
                          <w:divBdr>
                            <w:top w:val="single" w:sz="2" w:space="0" w:color="D9D9E3"/>
                            <w:left w:val="single" w:sz="2" w:space="0" w:color="D9D9E3"/>
                            <w:bottom w:val="single" w:sz="2" w:space="0" w:color="D9D9E3"/>
                            <w:right w:val="single" w:sz="2" w:space="0" w:color="D9D9E3"/>
                          </w:divBdr>
                          <w:divsChild>
                            <w:div w:id="108175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1318000">
      <w:bodyDiv w:val="1"/>
      <w:marLeft w:val="0"/>
      <w:marRight w:val="0"/>
      <w:marTop w:val="0"/>
      <w:marBottom w:val="0"/>
      <w:divBdr>
        <w:top w:val="none" w:sz="0" w:space="0" w:color="auto"/>
        <w:left w:val="none" w:sz="0" w:space="0" w:color="auto"/>
        <w:bottom w:val="none" w:sz="0" w:space="0" w:color="auto"/>
        <w:right w:val="none" w:sz="0" w:space="0" w:color="auto"/>
      </w:divBdr>
    </w:div>
    <w:div w:id="2087874133">
      <w:bodyDiv w:val="1"/>
      <w:marLeft w:val="0"/>
      <w:marRight w:val="0"/>
      <w:marTop w:val="0"/>
      <w:marBottom w:val="0"/>
      <w:divBdr>
        <w:top w:val="none" w:sz="0" w:space="0" w:color="auto"/>
        <w:left w:val="none" w:sz="0" w:space="0" w:color="auto"/>
        <w:bottom w:val="none" w:sz="0" w:space="0" w:color="auto"/>
        <w:right w:val="none" w:sz="0" w:space="0" w:color="auto"/>
      </w:divBdr>
    </w:div>
    <w:div w:id="20931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hyperlink" Target="https://northeastern.instructure.com/courses/131431/pages/lesson-6-2-nonlinear-programming?module_item_id=823387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northeastern.instructure.com/courses/131431/pages/lesson-6-1-integer-binary-and-mixed-programming?module_item_id=823387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hyperlink" Target="https://www.investopedia.com/terms/m/modernportfoliotheory.asp"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98E1A-8641-4173-8344-46F25741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TotalTime>
  <Pages>12</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Dhairyav Jatin Shah</dc:creator>
  <cp:keywords/>
  <dc:description/>
  <cp:lastModifiedBy>Dhairyav Jatin Shah</cp:lastModifiedBy>
  <cp:revision>1271</cp:revision>
  <dcterms:created xsi:type="dcterms:W3CDTF">2023-01-16T00:07:00Z</dcterms:created>
  <dcterms:modified xsi:type="dcterms:W3CDTF">2023-04-02T01:33:00Z</dcterms:modified>
</cp:coreProperties>
</file>