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D5E6F">
      <w:pPr>
        <w:jc w:val="center"/>
        <w:rPr>
          <w:rFonts w:hint="default" w:ascii="Aileron Black" w:hAnsi="Aileron Black" w:cs="Aileron Black"/>
          <w:b/>
          <w:bCs/>
          <w:i/>
          <w:i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ileron Black" w:hAnsi="Aileron Black" w:cs="Aileron Black"/>
          <w:b/>
          <w:bCs/>
          <w:i/>
          <w:iCs/>
          <w:color w:val="0D0D0D" w:themeColor="text1" w:themeTint="F2"/>
          <w:sz w:val="44"/>
          <w:szCs w:val="4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FRONTEND ASSIGNMENT-2</w:t>
      </w:r>
    </w:p>
    <w:p w14:paraId="65DE2F86">
      <w:pPr>
        <w:rPr>
          <w:rFonts w:asciiTheme="majorHAnsi" w:hAnsiTheme="majorHAnsi"/>
          <w:color w:val="00B0F0"/>
        </w:rPr>
      </w:pPr>
    </w:p>
    <w:p w14:paraId="36F923A8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:u w:val="single"/>
          <w14:textFill>
            <w14:solidFill>
              <w14:schemeClr w14:val="tx1"/>
            </w14:solidFill>
          </w14:textFill>
        </w:rPr>
        <w:t>Ques1:</w:t>
      </w: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HAnsi" w:hAnsiTheme="majorHAnsi"/>
          <w:color w:val="000000" w:themeColor="text1"/>
          <w:u w:val="single"/>
          <w14:textFill>
            <w14:solidFill>
              <w14:schemeClr w14:val="tx1"/>
            </w14:solidFill>
          </w14:textFill>
        </w:rPr>
        <w:t>What is CSS Box Model?</w:t>
      </w:r>
    </w:p>
    <w:p w14:paraId="27018C52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 xml:space="preserve">Ans1: </w:t>
      </w:r>
      <w:r>
        <w:rPr>
          <w:rFonts w:asciiTheme="majorHAnsi" w:hAnsiTheme="majorHAnsi"/>
          <w:color w:val="0B77A0" w:themeColor="accent4" w:themeShade="BF"/>
        </w:rPr>
        <w:t>The CSS Box Model describes how every HTML element is represented as a rectangular box.</w:t>
      </w:r>
    </w:p>
    <w:p w14:paraId="0170E5C8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It consists of four parts:</w:t>
      </w:r>
    </w:p>
    <w:p w14:paraId="632BE1C7">
      <w:pPr>
        <w:numPr>
          <w:ilvl w:val="0"/>
          <w:numId w:val="1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Content</w:t>
      </w:r>
      <w:r>
        <w:rPr>
          <w:rFonts w:asciiTheme="majorHAnsi" w:hAnsiTheme="majorHAnsi"/>
          <w:color w:val="0B77A0" w:themeColor="accent4" w:themeShade="BF"/>
        </w:rPr>
        <w:t xml:space="preserve"> – The actual text, image, or other content. </w:t>
      </w:r>
    </w:p>
    <w:p w14:paraId="25816B02">
      <w:pPr>
        <w:numPr>
          <w:ilvl w:val="0"/>
          <w:numId w:val="1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Padding</w:t>
      </w:r>
      <w:r>
        <w:rPr>
          <w:rFonts w:asciiTheme="majorHAnsi" w:hAnsiTheme="majorHAnsi"/>
          <w:color w:val="0B77A0" w:themeColor="accent4" w:themeShade="BF"/>
        </w:rPr>
        <w:t xml:space="preserve"> – Space between the content and border. </w:t>
      </w:r>
    </w:p>
    <w:p w14:paraId="70F2F740">
      <w:pPr>
        <w:numPr>
          <w:ilvl w:val="0"/>
          <w:numId w:val="1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Border</w:t>
      </w:r>
      <w:r>
        <w:rPr>
          <w:rFonts w:asciiTheme="majorHAnsi" w:hAnsiTheme="majorHAnsi"/>
          <w:color w:val="0B77A0" w:themeColor="accent4" w:themeShade="BF"/>
        </w:rPr>
        <w:t xml:space="preserve"> – A line surrounding the padding and content. </w:t>
      </w:r>
    </w:p>
    <w:p w14:paraId="3404560D">
      <w:pPr>
        <w:numPr>
          <w:ilvl w:val="0"/>
          <w:numId w:val="1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Margin</w:t>
      </w:r>
      <w:r>
        <w:rPr>
          <w:rFonts w:asciiTheme="majorHAnsi" w:hAnsiTheme="majorHAnsi"/>
          <w:color w:val="0B77A0" w:themeColor="accent4" w:themeShade="BF"/>
        </w:rPr>
        <w:t xml:space="preserve"> – Space outside the border between elements. </w:t>
      </w:r>
    </w:p>
    <w:p w14:paraId="2565F7AF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Example:</w:t>
      </w:r>
    </w:p>
    <w:p w14:paraId="11716D79">
      <w:pPr>
        <w:rPr>
          <w:rFonts w:asciiTheme="majorHAnsi" w:hAnsiTheme="majorHAnsi"/>
        </w:rPr>
      </w:pPr>
      <w:r>
        <w:rPr>
          <w:rFonts w:asciiTheme="majorHAnsi" w:hAnsiTheme="majorHAnsi"/>
        </w:rPr>
        <w:t>div {</w:t>
      </w:r>
    </w:p>
    <w:p w14:paraId="47816F0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width: 200px;</w:t>
      </w:r>
    </w:p>
    <w:p w14:paraId="4B8D68F6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padding: 20px;</w:t>
      </w:r>
    </w:p>
    <w:p w14:paraId="0B00842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border: 5px solid black;</w:t>
      </w:r>
    </w:p>
    <w:p w14:paraId="2DDA9D64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margin: 10px;</w:t>
      </w:r>
    </w:p>
    <w:p w14:paraId="194287A9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7D820251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The box can be visualized as:</w:t>
      </w:r>
    </w:p>
    <w:p w14:paraId="5C8AF5CC">
      <w:pPr>
        <w:rPr>
          <w:rFonts w:asciiTheme="majorHAnsi" w:hAnsiTheme="majorHAnsi"/>
          <w:color w:val="0070C0"/>
        </w:rPr>
      </w:pPr>
      <w:r>
        <w:drawing>
          <wp:inline distT="0" distB="0" distL="0" distR="0">
            <wp:extent cx="3564255" cy="2565400"/>
            <wp:effectExtent l="0" t="0" r="0" b="6350"/>
            <wp:docPr id="1626485023" name="Picture 1" descr="CSS Box Model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85023" name="Picture 1" descr="CSS Box Model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F4A9">
      <w:pPr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Ques2: What is Media Query? Explain with sample code?</w:t>
      </w:r>
    </w:p>
    <w:p w14:paraId="566CDE41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 xml:space="preserve">Ans2: </w:t>
      </w:r>
      <w:r>
        <w:rPr>
          <w:rFonts w:asciiTheme="majorHAnsi" w:hAnsiTheme="majorHAnsi"/>
          <w:color w:val="0B77A0" w:themeColor="accent4" w:themeShade="BF"/>
        </w:rPr>
        <w:t>A media query is a CSS technique used to apply different styles depending on the characteristics of the device or screen, such as its width.</w:t>
      </w:r>
    </w:p>
    <w:p w14:paraId="29975595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It is commonly used to create responsive websites.</w:t>
      </w:r>
    </w:p>
    <w:p w14:paraId="2DBAF32C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Example:</w:t>
      </w:r>
    </w:p>
    <w:p w14:paraId="6A0D7750">
      <w:pPr>
        <w:rPr>
          <w:rFonts w:asciiTheme="majorHAnsi" w:hAnsiTheme="majorHAnsi"/>
        </w:rPr>
      </w:pPr>
      <w:r>
        <w:rPr>
          <w:rFonts w:asciiTheme="majorHAnsi" w:hAnsiTheme="majorHAnsi"/>
        </w:rPr>
        <w:t>body {</w:t>
      </w:r>
    </w:p>
    <w:p w14:paraId="21A739AE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background-color: lightblue;</w:t>
      </w:r>
    </w:p>
    <w:p w14:paraId="275C9BE8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26D5E900">
      <w:pPr>
        <w:rPr>
          <w:rFonts w:asciiTheme="majorHAnsi" w:hAnsiTheme="majorHAnsi"/>
        </w:rPr>
      </w:pPr>
    </w:p>
    <w:p w14:paraId="7758770B">
      <w:pPr>
        <w:rPr>
          <w:rFonts w:asciiTheme="majorHAnsi" w:hAnsiTheme="majorHAnsi"/>
        </w:rPr>
      </w:pPr>
      <w:r>
        <w:rPr>
          <w:rFonts w:asciiTheme="majorHAnsi" w:hAnsiTheme="majorHAnsi"/>
        </w:rPr>
        <w:t>@media screen and (max-width: 600px) {</w:t>
      </w:r>
    </w:p>
    <w:p w14:paraId="17DBDD3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body {</w:t>
      </w:r>
    </w:p>
    <w:p w14:paraId="68C2DA3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background-color: lightgreen;</w:t>
      </w:r>
    </w:p>
    <w:p w14:paraId="1639D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}</w:t>
      </w:r>
    </w:p>
    <w:p w14:paraId="078E58D2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010CB9EC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Here, the background is light blue on screens wider than 600px and light green when the screen width is 600px or less.</w:t>
      </w:r>
    </w:p>
    <w:p w14:paraId="477A05D4">
      <w:pPr>
        <w:rPr>
          <w:rFonts w:asciiTheme="majorHAnsi" w:hAnsiTheme="majorHAnsi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:u w:val="single"/>
          <w14:textFill>
            <w14:solidFill>
              <w14:schemeClr w14:val="tx1"/>
            </w14:solidFill>
          </w14:textFill>
        </w:rPr>
        <w:t>Ques3: What are the features of Bootstrap?</w:t>
      </w:r>
    </w:p>
    <w:p w14:paraId="0DF2ACCB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>Ans3</w:t>
      </w:r>
      <w:r>
        <w:rPr>
          <w:rFonts w:asciiTheme="majorHAnsi" w:hAnsiTheme="majorHAnsi"/>
          <w:color w:val="0B77A0" w:themeColor="accent4" w:themeShade="BF"/>
        </w:rPr>
        <w:t>: Bootstrap is a popular front-end framework used for developing responsive and mobile-first websites.</w:t>
      </w:r>
    </w:p>
    <w:p w14:paraId="31DB9754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Important features include:</w:t>
      </w:r>
    </w:p>
    <w:p w14:paraId="5049321A">
      <w:pPr>
        <w:numPr>
          <w:ilvl w:val="0"/>
          <w:numId w:val="2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Responsive design </w:t>
      </w:r>
    </w:p>
    <w:p w14:paraId="2313FF51">
      <w:pPr>
        <w:numPr>
          <w:ilvl w:val="0"/>
          <w:numId w:val="2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Mobile-first approach </w:t>
      </w:r>
    </w:p>
    <w:p w14:paraId="5136812B">
      <w:pPr>
        <w:numPr>
          <w:ilvl w:val="0"/>
          <w:numId w:val="2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Grid system </w:t>
      </w:r>
    </w:p>
    <w:p w14:paraId="3306380C">
      <w:pPr>
        <w:numPr>
          <w:ilvl w:val="0"/>
          <w:numId w:val="2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Predefined CSS classes </w:t>
      </w:r>
    </w:p>
    <w:p w14:paraId="10A0EDA4">
      <w:pPr>
        <w:numPr>
          <w:ilvl w:val="0"/>
          <w:numId w:val="2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Ready-made components </w:t>
      </w:r>
    </w:p>
    <w:p w14:paraId="08C978C9">
      <w:pPr>
        <w:numPr>
          <w:ilvl w:val="0"/>
          <w:numId w:val="2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Buttons, cards, forms, navbar, etc. </w:t>
      </w:r>
    </w:p>
    <w:p w14:paraId="342B6015">
      <w:pPr>
        <w:numPr>
          <w:ilvl w:val="0"/>
          <w:numId w:val="2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JavaScript components </w:t>
      </w:r>
    </w:p>
    <w:p w14:paraId="7F11CDC8">
      <w:pPr>
        <w:numPr>
          <w:ilvl w:val="0"/>
          <w:numId w:val="2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Easy customization </w:t>
      </w:r>
    </w:p>
    <w:p w14:paraId="69106EC9">
      <w:pPr>
        <w:numPr>
          <w:ilvl w:val="0"/>
          <w:numId w:val="2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Cross-browser compatibility </w:t>
      </w:r>
    </w:p>
    <w:p w14:paraId="3676FC0C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>
        <w:rPr>
          <w:rFonts w:asciiTheme="majorHAnsi" w:hAnsiTheme="majorHAnsi"/>
          <w:color w:val="0B77A0" w:themeColor="accent4" w:themeShade="BF"/>
        </w:rPr>
        <w:t>Utility classes for spacing, colors, display, positioning, etc.</w:t>
      </w:r>
      <w:r>
        <w:rPr>
          <w:rFonts w:asciiTheme="majorHAnsi" w:hAnsiTheme="majorHAnsi"/>
          <w:color w:val="0070C0"/>
        </w:rPr>
        <w:t xml:space="preserve"> </w:t>
      </w:r>
    </w:p>
    <w:p w14:paraId="4B580DF2">
      <w:pPr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Ques4:  Write an example of basic grid structure in Bootstrap?</w:t>
      </w:r>
    </w:p>
    <w:p w14:paraId="260FFD3D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>Ans4:</w:t>
      </w:r>
      <w:r>
        <w:rPr>
          <w:rFonts w:asciiTheme="majorHAnsi" w:hAnsiTheme="majorHAnsi"/>
          <w:color w:val="0B77A0" w:themeColor="accent4" w:themeShade="BF"/>
        </w:rPr>
        <w:t xml:space="preserve"> Bootstrap provides a 12-column grid system.</w:t>
      </w:r>
    </w:p>
    <w:p w14:paraId="4E72DFE1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Basic structure:</w:t>
      </w:r>
    </w:p>
    <w:p w14:paraId="2803A8F6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&lt;!DOCTYPE html&gt;</w:t>
      </w:r>
    </w:p>
    <w:p w14:paraId="2F75A043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&lt;html&gt;</w:t>
      </w:r>
    </w:p>
    <w:p w14:paraId="4E91FB56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&lt;head&gt;</w:t>
      </w:r>
    </w:p>
    <w:p w14:paraId="5163F9A4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  &lt;title&gt;Bootstrap Grid&lt;/title&gt;</w:t>
      </w:r>
    </w:p>
    <w:p w14:paraId="036CFBE6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  &lt;link href="https://cdn.jsdelivr.net/npm/bootstrap@5.3.3/dist/css/bootstrap.min.css"</w:t>
      </w:r>
    </w:p>
    <w:p w14:paraId="07084893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  rel="stylesheet"&gt;</w:t>
      </w:r>
    </w:p>
    <w:p w14:paraId="63D4F4B6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&lt;/head&gt;</w:t>
      </w:r>
    </w:p>
    <w:p w14:paraId="7BBCC4A1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&lt;body&gt;</w:t>
      </w:r>
    </w:p>
    <w:p w14:paraId="36FB0254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&lt;div class="container"&gt;</w:t>
      </w:r>
    </w:p>
    <w:p w14:paraId="56952914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  &lt;div class="row"&gt;</w:t>
      </w:r>
    </w:p>
    <w:p w14:paraId="7F6FF52E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&lt;div class="col-md-4"&gt;</w:t>
      </w:r>
    </w:p>
    <w:p w14:paraId="051DD3EF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Column 1</w:t>
      </w:r>
    </w:p>
    <w:p w14:paraId="645832CA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 &lt;/div&gt;</w:t>
      </w:r>
    </w:p>
    <w:p w14:paraId="19FAC266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&lt;div class="col-md-4"&gt;</w:t>
      </w:r>
    </w:p>
    <w:p w14:paraId="44009061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    Column 2</w:t>
      </w:r>
    </w:p>
    <w:p w14:paraId="64AFC475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0AB9E237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&lt;div class="col-md-4"&gt;</w:t>
      </w:r>
    </w:p>
    <w:p w14:paraId="18280A09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    Column 3</w:t>
      </w:r>
    </w:p>
    <w:p w14:paraId="5315BBA2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46ADE908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 xml:space="preserve"> &lt;/div&gt;</w:t>
      </w:r>
    </w:p>
    <w:p w14:paraId="18D1C036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&lt;/div&gt;</w:t>
      </w:r>
    </w:p>
    <w:p w14:paraId="1E49F3BD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&lt;/body&gt;</w:t>
      </w:r>
    </w:p>
    <w:p w14:paraId="16186378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  <w:t>&lt;/html&gt;</w:t>
      </w:r>
    </w:p>
    <w:p w14:paraId="40ACA2D9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Here:</w:t>
      </w:r>
    </w:p>
    <w:p w14:paraId="39F037C6">
      <w:pPr>
        <w:numPr>
          <w:ilvl w:val="0"/>
          <w:numId w:val="3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.container creates a responsive container. </w:t>
      </w:r>
    </w:p>
    <w:p w14:paraId="4F9871B5">
      <w:pPr>
        <w:numPr>
          <w:ilvl w:val="0"/>
          <w:numId w:val="3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.row creates a row. </w:t>
      </w:r>
    </w:p>
    <w:p w14:paraId="264F113C">
      <w:pPr>
        <w:numPr>
          <w:ilvl w:val="0"/>
          <w:numId w:val="3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.col-md-4 takes 4 out of 12 columns. </w:t>
      </w:r>
    </w:p>
    <w:p w14:paraId="6BE3D73F">
      <w:pPr>
        <w:numPr>
          <w:ilvl w:val="0"/>
          <w:numId w:val="3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Three .col-md-4 columns together occupy the complete row.</w:t>
      </w:r>
    </w:p>
    <w:p w14:paraId="1D96BDEE">
      <w:pPr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Ques5:  What are CSS Selectors?</w:t>
      </w:r>
    </w:p>
    <w:p w14:paraId="6BB3DC93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 xml:space="preserve">Ans5: </w:t>
      </w:r>
      <w:r>
        <w:rPr>
          <w:rFonts w:asciiTheme="majorHAnsi" w:hAnsiTheme="majorHAnsi"/>
          <w:color w:val="0B77A0" w:themeColor="accent4" w:themeShade="BF"/>
        </w:rPr>
        <w:t xml:space="preserve"> CSS selectors are patterns used to select HTML elements to which CSS styles should be applied.</w:t>
      </w:r>
    </w:p>
    <w:p w14:paraId="6E21EA3C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Common CSS selectors are:</w:t>
      </w:r>
    </w:p>
    <w:p w14:paraId="2624034C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1. Element Selector</w:t>
      </w:r>
    </w:p>
    <w:p w14:paraId="4E9F4C0E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Selects all elements of a particular type.</w:t>
      </w:r>
    </w:p>
    <w:p w14:paraId="6341BC3B">
      <w:pPr>
        <w:rPr>
          <w:rFonts w:asciiTheme="majorHAnsi" w:hAnsiTheme="majorHAnsi"/>
        </w:rPr>
      </w:pPr>
      <w:r>
        <w:rPr>
          <w:rFonts w:asciiTheme="majorHAnsi" w:hAnsiTheme="majorHAnsi"/>
        </w:rPr>
        <w:t>p {</w:t>
      </w:r>
    </w:p>
    <w:p w14:paraId="6BDF19BE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color: blue;</w:t>
      </w:r>
    </w:p>
    <w:p w14:paraId="63526C3D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62E4AB0A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2. ID Selector</w:t>
      </w:r>
    </w:p>
    <w:p w14:paraId="798277DF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Selects an element using its id.</w:t>
      </w:r>
    </w:p>
    <w:p w14:paraId="63C38408">
      <w:pPr>
        <w:rPr>
          <w:rFonts w:asciiTheme="majorHAnsi" w:hAnsiTheme="majorHAnsi"/>
        </w:rPr>
      </w:pPr>
      <w:r>
        <w:rPr>
          <w:rFonts w:asciiTheme="majorHAnsi" w:hAnsiTheme="majorHAnsi"/>
        </w:rPr>
        <w:t>#heading {</w:t>
      </w:r>
    </w:p>
    <w:p w14:paraId="5EAD0504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color: red;</w:t>
      </w:r>
    </w:p>
    <w:p w14:paraId="1565AAC3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48701692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3. Class Selector</w:t>
      </w:r>
    </w:p>
    <w:p w14:paraId="0F1EA88C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Selects elements using their class.</w:t>
      </w:r>
    </w:p>
    <w:p w14:paraId="0390D16E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.box { </w:t>
      </w:r>
    </w:p>
    <w:p w14:paraId="6F372BEB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background-color: yellow; </w:t>
      </w:r>
    </w:p>
    <w:p w14:paraId="258E52E4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49F2724B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4. Universal Selector</w:t>
      </w:r>
    </w:p>
    <w:p w14:paraId="751773F8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Selects all HTML elements.</w:t>
      </w:r>
    </w:p>
    <w:p w14:paraId="66CCB526">
      <w:pPr>
        <w:rPr>
          <w:rFonts w:asciiTheme="majorHAnsi" w:hAnsiTheme="majorHAnsi"/>
        </w:rPr>
      </w:pPr>
      <w:r>
        <w:rPr>
          <w:rFonts w:asciiTheme="majorHAnsi" w:hAnsiTheme="majorHAnsi"/>
        </w:rPr>
        <w:t>* {</w:t>
      </w:r>
    </w:p>
    <w:p w14:paraId="564E6B7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margin: 0;</w:t>
      </w:r>
    </w:p>
    <w:p w14:paraId="439ED138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500F5B68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5. Group Selector</w:t>
      </w:r>
    </w:p>
    <w:p w14:paraId="78329818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Applies the same style to multiple elements.</w:t>
      </w:r>
    </w:p>
    <w:p w14:paraId="0900851B">
      <w:pPr>
        <w:rPr>
          <w:rFonts w:asciiTheme="majorHAnsi" w:hAnsiTheme="majorHAnsi"/>
        </w:rPr>
      </w:pPr>
      <w:r>
        <w:rPr>
          <w:rFonts w:asciiTheme="majorHAnsi" w:hAnsiTheme="majorHAnsi"/>
        </w:rPr>
        <w:t>h1, h2, p {</w:t>
      </w:r>
    </w:p>
    <w:p w14:paraId="73FF136E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font-family: Arial;</w:t>
      </w:r>
    </w:p>
    <w:p w14:paraId="65196628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12BD79C8">
      <w:pPr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Ques6: What are CSS Backgrounds? List the properties?</w:t>
      </w:r>
    </w:p>
    <w:p w14:paraId="09F5B810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>Ans6:</w:t>
      </w:r>
      <w:r>
        <w:rPr>
          <w:rFonts w:asciiTheme="majorHAnsi" w:hAnsiTheme="majorHAnsi"/>
          <w:b/>
          <w:bCs/>
          <w:color w:val="0B77A0" w:themeColor="accent4" w:themeShade="BF"/>
        </w:rPr>
        <w:t xml:space="preserve"> </w:t>
      </w:r>
      <w:r>
        <w:rPr>
          <w:rFonts w:asciiTheme="majorHAnsi" w:hAnsiTheme="majorHAnsi"/>
          <w:color w:val="0B77A0" w:themeColor="accent4" w:themeShade="BF"/>
        </w:rPr>
        <w:t>CSS backgrounds are used to set the background appearance of HTML elements.</w:t>
      </w:r>
    </w:p>
    <w:p w14:paraId="32A2FF73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Important background properties include:</w:t>
      </w:r>
    </w:p>
    <w:p w14:paraId="322EBD1D">
      <w:pPr>
        <w:numPr>
          <w:ilvl w:val="0"/>
          <w:numId w:val="4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background-color </w:t>
      </w:r>
    </w:p>
    <w:p w14:paraId="4619CF50">
      <w:pPr>
        <w:numPr>
          <w:ilvl w:val="0"/>
          <w:numId w:val="4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background-image </w:t>
      </w:r>
    </w:p>
    <w:p w14:paraId="6732F85E">
      <w:pPr>
        <w:numPr>
          <w:ilvl w:val="0"/>
          <w:numId w:val="4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background-repeat </w:t>
      </w:r>
    </w:p>
    <w:p w14:paraId="296F12DB">
      <w:pPr>
        <w:numPr>
          <w:ilvl w:val="0"/>
          <w:numId w:val="4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background-position </w:t>
      </w:r>
    </w:p>
    <w:p w14:paraId="253313D5">
      <w:pPr>
        <w:numPr>
          <w:ilvl w:val="0"/>
          <w:numId w:val="4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background-size </w:t>
      </w:r>
    </w:p>
    <w:p w14:paraId="338C95AA">
      <w:pPr>
        <w:numPr>
          <w:ilvl w:val="0"/>
          <w:numId w:val="4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background-attachment </w:t>
      </w:r>
    </w:p>
    <w:p w14:paraId="335678F2">
      <w:pPr>
        <w:numPr>
          <w:ilvl w:val="0"/>
          <w:numId w:val="4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background-origin </w:t>
      </w:r>
    </w:p>
    <w:p w14:paraId="176A9BC1">
      <w:pPr>
        <w:numPr>
          <w:ilvl w:val="0"/>
          <w:numId w:val="4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background-clip </w:t>
      </w:r>
    </w:p>
    <w:p w14:paraId="6FE60BA9">
      <w:pPr>
        <w:numPr>
          <w:ilvl w:val="0"/>
          <w:numId w:val="4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background </w:t>
      </w:r>
    </w:p>
    <w:p w14:paraId="675A3659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Example:</w:t>
      </w:r>
    </w:p>
    <w:p w14:paraId="4CED1E4D">
      <w:pPr>
        <w:rPr>
          <w:rFonts w:asciiTheme="majorHAnsi" w:hAnsiTheme="majorHAnsi"/>
        </w:rPr>
      </w:pPr>
      <w:r>
        <w:rPr>
          <w:rFonts w:asciiTheme="majorHAnsi" w:hAnsiTheme="majorHAnsi"/>
        </w:rPr>
        <w:t>body {</w:t>
      </w:r>
    </w:p>
    <w:p w14:paraId="3FB04744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background-color: lightblue;</w:t>
      </w:r>
    </w:p>
    <w:p w14:paraId="68AAC6A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background-image: url("image.jpg");</w:t>
      </w:r>
    </w:p>
    <w:p w14:paraId="7A9300E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background-repeat: no-repeat;</w:t>
      </w:r>
    </w:p>
    <w:p w14:paraId="749685C4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background-position: center;</w:t>
      </w:r>
    </w:p>
    <w:p w14:paraId="4D96A71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background-size: cover;</w:t>
      </w:r>
    </w:p>
    <w:p w14:paraId="4191BD8B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2EF77E61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The shorthand property can also be used:</w:t>
      </w:r>
    </w:p>
    <w:p w14:paraId="259DB137">
      <w:pPr>
        <w:rPr>
          <w:rFonts w:asciiTheme="majorHAnsi" w:hAnsiTheme="majorHAnsi"/>
        </w:rPr>
      </w:pPr>
      <w:r>
        <w:rPr>
          <w:rFonts w:asciiTheme="majorHAnsi" w:hAnsiTheme="majorHAnsi"/>
        </w:rPr>
        <w:t>body {</w:t>
      </w:r>
    </w:p>
    <w:p w14:paraId="2DA43EC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background: lightblue url("image.jpg") no-repeat center/cover;</w:t>
      </w:r>
    </w:p>
    <w:p w14:paraId="09CE4C1D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464533F0">
      <w:pPr>
        <w:rPr>
          <w:rFonts w:asciiTheme="majorHAnsi" w:hAnsiTheme="majorHAnsi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color w:val="000000" w:themeColor="text1"/>
          <w:u w:val="single"/>
          <w14:textFill>
            <w14:solidFill>
              <w14:schemeClr w14:val="tx1"/>
            </w14:solidFill>
          </w14:textFill>
        </w:rPr>
        <w:t>Ques7: How can we overlap elements in CSS?</w:t>
      </w:r>
    </w:p>
    <w:p w14:paraId="67E65A1F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>Ans7:</w:t>
      </w:r>
      <w:r>
        <w:rPr>
          <w:rFonts w:asciiTheme="majorHAnsi" w:hAnsiTheme="majorHAnsi"/>
          <w:color w:val="0B77A0" w:themeColor="accent4" w:themeShade="BF"/>
        </w:rPr>
        <w:t xml:space="preserve"> Elements can be overlapped using positioning and the z-index property.</w:t>
      </w:r>
    </w:p>
    <w:p w14:paraId="0B1C5299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For example:</w:t>
      </w:r>
    </w:p>
    <w:p w14:paraId="20A3F0E8">
      <w:pPr>
        <w:rPr>
          <w:rFonts w:asciiTheme="majorHAnsi" w:hAnsiTheme="majorHAnsi"/>
        </w:rPr>
      </w:pPr>
      <w:r>
        <w:rPr>
          <w:rFonts w:asciiTheme="majorHAnsi" w:hAnsiTheme="majorHAnsi"/>
        </w:rPr>
        <w:t>&lt;div class="box1"&gt;&lt;/div&gt;</w:t>
      </w:r>
    </w:p>
    <w:p w14:paraId="28FA4A9A">
      <w:pPr>
        <w:rPr>
          <w:rFonts w:asciiTheme="majorHAnsi" w:hAnsiTheme="majorHAnsi"/>
        </w:rPr>
      </w:pPr>
      <w:r>
        <w:rPr>
          <w:rFonts w:asciiTheme="majorHAnsi" w:hAnsiTheme="majorHAnsi"/>
        </w:rPr>
        <w:t>&lt;div class="box2"&gt;&lt;/div&gt;</w:t>
      </w:r>
    </w:p>
    <w:p w14:paraId="1C92B155">
      <w:pPr>
        <w:rPr>
          <w:rFonts w:asciiTheme="majorHAnsi" w:hAnsiTheme="majorHAnsi"/>
        </w:rPr>
      </w:pPr>
    </w:p>
    <w:p w14:paraId="4026611F">
      <w:pPr>
        <w:rPr>
          <w:rFonts w:asciiTheme="majorHAnsi" w:hAnsiTheme="majorHAnsi"/>
        </w:rPr>
      </w:pPr>
      <w:r>
        <w:rPr>
          <w:rFonts w:asciiTheme="majorHAnsi" w:hAnsiTheme="majorHAnsi"/>
        </w:rPr>
        <w:t>.box1 {</w:t>
      </w:r>
    </w:p>
    <w:p w14:paraId="1B68B71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width: 150px;</w:t>
      </w:r>
    </w:p>
    <w:p w14:paraId="1B446BC9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height: 150px;</w:t>
      </w:r>
    </w:p>
    <w:p w14:paraId="2AE7B89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background: red;</w:t>
      </w:r>
    </w:p>
    <w:p w14:paraId="16A23A8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position: absolute;</w:t>
      </w:r>
    </w:p>
    <w:p w14:paraId="68ABF83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top: 50px;</w:t>
      </w:r>
    </w:p>
    <w:p w14:paraId="285DAE5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left: 50px;</w:t>
      </w:r>
    </w:p>
    <w:p w14:paraId="2CF63C70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7D795FB0">
      <w:pPr>
        <w:rPr>
          <w:rFonts w:asciiTheme="majorHAnsi" w:hAnsiTheme="majorHAnsi"/>
        </w:rPr>
      </w:pPr>
    </w:p>
    <w:p w14:paraId="3458DC53">
      <w:pPr>
        <w:rPr>
          <w:rFonts w:asciiTheme="majorHAnsi" w:hAnsiTheme="majorHAnsi"/>
        </w:rPr>
      </w:pPr>
      <w:r>
        <w:rPr>
          <w:rFonts w:asciiTheme="majorHAnsi" w:hAnsiTheme="majorHAnsi"/>
        </w:rPr>
        <w:t>.box2 {</w:t>
      </w:r>
    </w:p>
    <w:p w14:paraId="5009198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width: 150px;</w:t>
      </w:r>
    </w:p>
    <w:p w14:paraId="0824D41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height: 150px;</w:t>
      </w:r>
    </w:p>
    <w:p w14:paraId="07E948D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background: blue;</w:t>
      </w:r>
    </w:p>
    <w:p w14:paraId="1B9CAC8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position: absolute;</w:t>
      </w:r>
    </w:p>
    <w:p w14:paraId="6492E4D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top: 100px;</w:t>
      </w:r>
    </w:p>
    <w:p w14:paraId="726228B4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left: 100px;</w:t>
      </w:r>
    </w:p>
    <w:p w14:paraId="06676B80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66CFCDDC">
      <w:pPr>
        <w:rPr>
          <w:rFonts w:asciiTheme="majorHAnsi" w:hAnsiTheme="majorHAnsi"/>
        </w:rPr>
      </w:pPr>
    </w:p>
    <w:p w14:paraId="17C4EA81">
      <w:pPr>
        <w:rPr>
          <w:rFonts w:asciiTheme="majorHAnsi" w:hAnsiTheme="majorHAnsi"/>
        </w:rPr>
      </w:pPr>
      <w:r>
        <w:rPr>
          <w:rFonts w:asciiTheme="majorHAnsi" w:hAnsiTheme="majorHAnsi"/>
        </w:rPr>
        <w:t>.box1 {</w:t>
      </w:r>
    </w:p>
    <w:p w14:paraId="78650D6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z-index: 1;</w:t>
      </w:r>
    </w:p>
    <w:p w14:paraId="57C057F9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08FBDBC7">
      <w:pPr>
        <w:rPr>
          <w:rFonts w:asciiTheme="majorHAnsi" w:hAnsiTheme="majorHAnsi"/>
        </w:rPr>
      </w:pPr>
    </w:p>
    <w:p w14:paraId="412B1F7C">
      <w:pPr>
        <w:rPr>
          <w:rFonts w:asciiTheme="majorHAnsi" w:hAnsiTheme="majorHAnsi"/>
        </w:rPr>
      </w:pPr>
      <w:r>
        <w:rPr>
          <w:rFonts w:asciiTheme="majorHAnsi" w:hAnsiTheme="majorHAnsi"/>
        </w:rPr>
        <w:t>.box2 {</w:t>
      </w:r>
    </w:p>
    <w:p w14:paraId="2E63A8BF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z-index: 2;</w:t>
      </w:r>
    </w:p>
    <w:p w14:paraId="628EBBE2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2643D20E">
      <w:pPr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Ques8:  What are the different positioning properties in CSS?</w:t>
      </w:r>
    </w:p>
    <w:p w14:paraId="12DE3177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>Ans8:</w:t>
      </w:r>
      <w:r>
        <w:rPr>
          <w:rFonts w:asciiTheme="majorHAnsi" w:hAnsiTheme="majorHAnsi"/>
          <w:color w:val="0B77A0" w:themeColor="accent4" w:themeShade="BF"/>
        </w:rPr>
        <w:t xml:space="preserve"> CSS has five main values for the position property:</w:t>
      </w:r>
    </w:p>
    <w:p w14:paraId="711C558E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1. Static</w:t>
      </w:r>
    </w:p>
    <w:p w14:paraId="670B12AF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Default position of an element.</w:t>
      </w:r>
    </w:p>
    <w:p w14:paraId="3D5291E0">
      <w:pPr>
        <w:rPr>
          <w:rFonts w:asciiTheme="majorHAnsi" w:hAnsiTheme="majorHAnsi"/>
        </w:rPr>
      </w:pPr>
      <w:r>
        <w:rPr>
          <w:rFonts w:asciiTheme="majorHAnsi" w:hAnsiTheme="majorHAnsi"/>
        </w:rPr>
        <w:t>div {</w:t>
      </w:r>
    </w:p>
    <w:p w14:paraId="23B322D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position: static;</w:t>
      </w:r>
    </w:p>
    <w:p w14:paraId="20C2637B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7454EA27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2. Relative</w:t>
      </w:r>
    </w:p>
    <w:p w14:paraId="78A7C756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The element remains in the normal document flow but can be moved relative to its original position.</w:t>
      </w:r>
    </w:p>
    <w:p w14:paraId="4FB28889">
      <w:pPr>
        <w:rPr>
          <w:rFonts w:asciiTheme="majorHAnsi" w:hAnsiTheme="majorHAnsi"/>
        </w:rPr>
      </w:pPr>
      <w:r>
        <w:rPr>
          <w:rFonts w:asciiTheme="majorHAnsi" w:hAnsiTheme="majorHAnsi"/>
        </w:rPr>
        <w:t>div {</w:t>
      </w:r>
    </w:p>
    <w:p w14:paraId="0F2CE23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position: relative;</w:t>
      </w:r>
    </w:p>
    <w:p w14:paraId="47EE0CE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top: 20px;</w:t>
      </w:r>
    </w:p>
    <w:p w14:paraId="1272B08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left: 10px;</w:t>
      </w:r>
    </w:p>
    <w:p w14:paraId="51412977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6220FF00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3. Absolute</w:t>
      </w:r>
    </w:p>
    <w:p w14:paraId="26E38994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The element is positioned relative to its nearest positioned ancestor.</w:t>
      </w:r>
    </w:p>
    <w:p w14:paraId="33BD2439">
      <w:pPr>
        <w:rPr>
          <w:rFonts w:asciiTheme="majorHAnsi" w:hAnsiTheme="majorHAnsi"/>
        </w:rPr>
      </w:pPr>
      <w:r>
        <w:rPr>
          <w:rFonts w:asciiTheme="majorHAnsi" w:hAnsiTheme="majorHAnsi"/>
        </w:rPr>
        <w:t>div {</w:t>
      </w:r>
    </w:p>
    <w:p w14:paraId="7A2360B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position: absolute;</w:t>
      </w:r>
    </w:p>
    <w:p w14:paraId="3A424DA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top: 20px;</w:t>
      </w:r>
    </w:p>
    <w:p w14:paraId="1CAA059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right: 10px;</w:t>
      </w:r>
    </w:p>
    <w:p w14:paraId="34EEE3BD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0B7BCD9C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4. Fixed</w:t>
      </w:r>
    </w:p>
    <w:p w14:paraId="278B8116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The element remains fixed relative to the browser viewport, even when the page is scrolled.</w:t>
      </w:r>
    </w:p>
    <w:p w14:paraId="7326C8A6">
      <w:pPr>
        <w:rPr>
          <w:rFonts w:asciiTheme="majorHAnsi" w:hAnsiTheme="majorHAnsi"/>
        </w:rPr>
      </w:pPr>
      <w:r>
        <w:rPr>
          <w:rFonts w:asciiTheme="majorHAnsi" w:hAnsiTheme="majorHAnsi"/>
        </w:rPr>
        <w:t>div {</w:t>
      </w:r>
    </w:p>
    <w:p w14:paraId="31EC80B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position: fixed;</w:t>
      </w:r>
    </w:p>
    <w:p w14:paraId="5912C26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bottom: 10px;</w:t>
      </w:r>
    </w:p>
    <w:p w14:paraId="3FB9903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right: 10px;</w:t>
      </w:r>
    </w:p>
    <w:p w14:paraId="08DA425F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06646A5B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5. Sticky</w:t>
      </w:r>
    </w:p>
    <w:p w14:paraId="5550E067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The element behaves like a relatively positioned element until a specified scrolling position is reached, after which it sticks.</w:t>
      </w:r>
    </w:p>
    <w:p w14:paraId="254E3924">
      <w:pPr>
        <w:rPr>
          <w:rFonts w:asciiTheme="majorHAnsi" w:hAnsiTheme="majorHAnsi"/>
        </w:rPr>
      </w:pPr>
      <w:r>
        <w:rPr>
          <w:rFonts w:asciiTheme="majorHAnsi" w:hAnsiTheme="majorHAnsi"/>
        </w:rPr>
        <w:t>div {</w:t>
      </w:r>
    </w:p>
    <w:p w14:paraId="44F2EEF9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position: sticky;</w:t>
      </w:r>
    </w:p>
    <w:p w14:paraId="36C69894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top: 0;</w:t>
      </w:r>
    </w:p>
    <w:p w14:paraId="31077675">
      <w:pPr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14:paraId="70397859">
      <w:pPr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Ques9: What is ECMAScript?</w:t>
      </w:r>
    </w:p>
    <w:p w14:paraId="68FFFDE4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 xml:space="preserve">Ans9: </w:t>
      </w:r>
      <w:r>
        <w:rPr>
          <w:rFonts w:asciiTheme="majorHAnsi" w:hAnsiTheme="majorHAnsi"/>
          <w:color w:val="0B77A0" w:themeColor="accent4" w:themeShade="BF"/>
        </w:rPr>
        <w:t>ECMAScript is a standardized scripting language specification that defines the rules and features of scripting languages such as JavaScript.</w:t>
      </w:r>
    </w:p>
    <w:p w14:paraId="3FBBFBC1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JavaScript follows the ECMAScript standard.</w:t>
      </w:r>
    </w:p>
    <w:p w14:paraId="29B5F27B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ECMAScript defines features such as:</w:t>
      </w:r>
    </w:p>
    <w:p w14:paraId="44242A95">
      <w:pPr>
        <w:numPr>
          <w:ilvl w:val="0"/>
          <w:numId w:val="5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Variables </w:t>
      </w:r>
    </w:p>
    <w:p w14:paraId="3A825E10">
      <w:pPr>
        <w:numPr>
          <w:ilvl w:val="0"/>
          <w:numId w:val="5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Data types </w:t>
      </w:r>
    </w:p>
    <w:p w14:paraId="365F4DAD">
      <w:pPr>
        <w:numPr>
          <w:ilvl w:val="0"/>
          <w:numId w:val="5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Functions </w:t>
      </w:r>
    </w:p>
    <w:p w14:paraId="0133B2BA">
      <w:pPr>
        <w:numPr>
          <w:ilvl w:val="0"/>
          <w:numId w:val="5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Objects </w:t>
      </w:r>
    </w:p>
    <w:p w14:paraId="375C4AFC">
      <w:pPr>
        <w:numPr>
          <w:ilvl w:val="0"/>
          <w:numId w:val="5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Classes </w:t>
      </w:r>
    </w:p>
    <w:p w14:paraId="6AB56EFA">
      <w:pPr>
        <w:numPr>
          <w:ilvl w:val="0"/>
          <w:numId w:val="5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Operators </w:t>
      </w:r>
    </w:p>
    <w:p w14:paraId="4D6F526C">
      <w:pPr>
        <w:numPr>
          <w:ilvl w:val="0"/>
          <w:numId w:val="5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Loops </w:t>
      </w:r>
    </w:p>
    <w:p w14:paraId="42B9DEC3">
      <w:pPr>
        <w:numPr>
          <w:ilvl w:val="0"/>
          <w:numId w:val="5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Modules </w:t>
      </w:r>
    </w:p>
    <w:p w14:paraId="6FA3BD66">
      <w:pPr>
        <w:numPr>
          <w:ilvl w:val="0"/>
          <w:numId w:val="5"/>
        </w:num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 xml:space="preserve">Modern JavaScript features </w:t>
      </w:r>
    </w:p>
    <w:p w14:paraId="77A5D4BB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In simple words:</w:t>
      </w:r>
    </w:p>
    <w:p w14:paraId="2FDF12AE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ECMAScript is the standard/specification, while JavaScript is an implementation of that standard.</w:t>
      </w:r>
    </w:p>
    <w:p w14:paraId="06AEA9BB">
      <w:pPr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Ques10: Difference between var, let and const. Explain Temporal Dead Zone?</w:t>
      </w:r>
    </w:p>
    <w:p w14:paraId="554DCAC4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  <w:u w:val="single"/>
        </w:rPr>
        <w:t xml:space="preserve">Ans10: </w:t>
      </w:r>
      <w:r>
        <w:rPr>
          <w:rFonts w:asciiTheme="majorHAnsi" w:hAnsiTheme="majorHAnsi"/>
          <w:color w:val="0B77A0" w:themeColor="accent4" w:themeShade="BF"/>
        </w:rPr>
        <w:t>Difference between var, let, and const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1418"/>
        <w:gridCol w:w="2835"/>
        <w:gridCol w:w="2270"/>
      </w:tblGrid>
      <w:tr w14:paraId="2AD72B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98" w:type="dxa"/>
            <w:vAlign w:val="center"/>
          </w:tcPr>
          <w:p w14:paraId="2468A323">
            <w:pPr>
              <w:rPr>
                <w:rFonts w:asciiTheme="majorHAnsi" w:hAnsiTheme="majorHAnsi"/>
                <w:b/>
                <w:bCs/>
                <w:color w:val="0B77A0" w:themeColor="accent4" w:themeShade="BF"/>
              </w:rPr>
            </w:pPr>
            <w:r>
              <w:rPr>
                <w:rFonts w:asciiTheme="majorHAnsi" w:hAnsiTheme="majorHAnsi"/>
                <w:b/>
                <w:bCs/>
                <w:color w:val="0B77A0" w:themeColor="accent4" w:themeShade="BF"/>
              </w:rPr>
              <w:t>Feature</w:t>
            </w:r>
          </w:p>
        </w:tc>
        <w:tc>
          <w:tcPr>
            <w:tcW w:w="1388" w:type="dxa"/>
            <w:vAlign w:val="center"/>
          </w:tcPr>
          <w:p w14:paraId="5D4738B3">
            <w:pPr>
              <w:rPr>
                <w:rFonts w:asciiTheme="majorHAnsi" w:hAnsiTheme="majorHAnsi"/>
                <w:b/>
                <w:bCs/>
                <w:color w:val="0B77A0" w:themeColor="accent4" w:themeShade="BF"/>
              </w:rPr>
            </w:pPr>
            <w:r>
              <w:rPr>
                <w:rFonts w:asciiTheme="majorHAnsi" w:hAnsiTheme="majorHAnsi"/>
                <w:b/>
                <w:bCs/>
                <w:color w:val="0B77A0" w:themeColor="accent4" w:themeShade="BF"/>
              </w:rPr>
              <w:t>var</w:t>
            </w:r>
          </w:p>
        </w:tc>
        <w:tc>
          <w:tcPr>
            <w:tcW w:w="2805" w:type="dxa"/>
            <w:vAlign w:val="center"/>
          </w:tcPr>
          <w:p w14:paraId="105713B5">
            <w:pPr>
              <w:rPr>
                <w:rFonts w:asciiTheme="majorHAnsi" w:hAnsiTheme="majorHAnsi"/>
                <w:b/>
                <w:bCs/>
                <w:color w:val="0B77A0" w:themeColor="accent4" w:themeShade="BF"/>
              </w:rPr>
            </w:pPr>
            <w:r>
              <w:rPr>
                <w:rFonts w:asciiTheme="majorHAnsi" w:hAnsiTheme="majorHAnsi"/>
                <w:b/>
                <w:bCs/>
                <w:color w:val="0B77A0" w:themeColor="accent4" w:themeShade="BF"/>
              </w:rPr>
              <w:t>let</w:t>
            </w:r>
          </w:p>
        </w:tc>
        <w:tc>
          <w:tcPr>
            <w:tcW w:w="2225" w:type="dxa"/>
            <w:vAlign w:val="center"/>
          </w:tcPr>
          <w:p w14:paraId="779BB0B6">
            <w:pPr>
              <w:rPr>
                <w:rFonts w:asciiTheme="majorHAnsi" w:hAnsiTheme="majorHAnsi"/>
                <w:b/>
                <w:bCs/>
                <w:color w:val="0B77A0" w:themeColor="accent4" w:themeShade="BF"/>
              </w:rPr>
            </w:pPr>
            <w:r>
              <w:rPr>
                <w:rFonts w:asciiTheme="majorHAnsi" w:hAnsiTheme="majorHAnsi"/>
                <w:b/>
                <w:bCs/>
                <w:color w:val="0B77A0" w:themeColor="accent4" w:themeShade="BF"/>
              </w:rPr>
              <w:t>const</w:t>
            </w:r>
          </w:p>
        </w:tc>
      </w:tr>
      <w:tr w14:paraId="709D27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dxa"/>
            <w:vAlign w:val="center"/>
          </w:tcPr>
          <w:p w14:paraId="42976CAE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Redeclaration</w:t>
            </w:r>
          </w:p>
        </w:tc>
        <w:tc>
          <w:tcPr>
            <w:tcW w:w="1388" w:type="dxa"/>
            <w:vAlign w:val="center"/>
          </w:tcPr>
          <w:p w14:paraId="46312574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Allowed</w:t>
            </w:r>
          </w:p>
        </w:tc>
        <w:tc>
          <w:tcPr>
            <w:tcW w:w="2805" w:type="dxa"/>
            <w:vAlign w:val="center"/>
          </w:tcPr>
          <w:p w14:paraId="6676AF9A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Not allowed in same scope</w:t>
            </w:r>
          </w:p>
        </w:tc>
        <w:tc>
          <w:tcPr>
            <w:tcW w:w="2225" w:type="dxa"/>
            <w:vAlign w:val="center"/>
          </w:tcPr>
          <w:p w14:paraId="723B8654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Not allowed in same scope</w:t>
            </w:r>
          </w:p>
        </w:tc>
      </w:tr>
      <w:tr w14:paraId="57FEC7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dxa"/>
            <w:vAlign w:val="center"/>
          </w:tcPr>
          <w:p w14:paraId="57F2AB99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Reassignment</w:t>
            </w:r>
          </w:p>
        </w:tc>
        <w:tc>
          <w:tcPr>
            <w:tcW w:w="1388" w:type="dxa"/>
            <w:vAlign w:val="center"/>
          </w:tcPr>
          <w:p w14:paraId="13ADF69C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Allowed</w:t>
            </w:r>
          </w:p>
        </w:tc>
        <w:tc>
          <w:tcPr>
            <w:tcW w:w="2805" w:type="dxa"/>
            <w:vAlign w:val="center"/>
          </w:tcPr>
          <w:p w14:paraId="13DA72FA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Allowed</w:t>
            </w:r>
          </w:p>
        </w:tc>
        <w:tc>
          <w:tcPr>
            <w:tcW w:w="2225" w:type="dxa"/>
            <w:vAlign w:val="center"/>
          </w:tcPr>
          <w:p w14:paraId="3E798C0E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Not allowed</w:t>
            </w:r>
          </w:p>
        </w:tc>
      </w:tr>
      <w:tr w14:paraId="46C1B2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dxa"/>
            <w:vAlign w:val="center"/>
          </w:tcPr>
          <w:p w14:paraId="64389892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Hoisting</w:t>
            </w:r>
          </w:p>
        </w:tc>
        <w:tc>
          <w:tcPr>
            <w:tcW w:w="1388" w:type="dxa"/>
            <w:vAlign w:val="center"/>
          </w:tcPr>
          <w:p w14:paraId="6A420AC7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Yes</w:t>
            </w:r>
          </w:p>
        </w:tc>
        <w:tc>
          <w:tcPr>
            <w:tcW w:w="2805" w:type="dxa"/>
            <w:vAlign w:val="center"/>
          </w:tcPr>
          <w:p w14:paraId="02A46A29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Yes</w:t>
            </w:r>
          </w:p>
        </w:tc>
        <w:tc>
          <w:tcPr>
            <w:tcW w:w="2225" w:type="dxa"/>
            <w:vAlign w:val="center"/>
          </w:tcPr>
          <w:p w14:paraId="78894FA7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Yes</w:t>
            </w:r>
          </w:p>
        </w:tc>
      </w:tr>
      <w:tr w14:paraId="644FFB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dxa"/>
            <w:vAlign w:val="center"/>
          </w:tcPr>
          <w:p w14:paraId="0FF0951B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TDZ</w:t>
            </w:r>
          </w:p>
        </w:tc>
        <w:tc>
          <w:tcPr>
            <w:tcW w:w="1388" w:type="dxa"/>
            <w:vAlign w:val="center"/>
          </w:tcPr>
          <w:p w14:paraId="1B94E2C2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No</w:t>
            </w:r>
          </w:p>
        </w:tc>
        <w:tc>
          <w:tcPr>
            <w:tcW w:w="2805" w:type="dxa"/>
            <w:vAlign w:val="center"/>
          </w:tcPr>
          <w:p w14:paraId="39CBFDED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Yes</w:t>
            </w:r>
          </w:p>
        </w:tc>
        <w:tc>
          <w:tcPr>
            <w:tcW w:w="2225" w:type="dxa"/>
            <w:vAlign w:val="center"/>
          </w:tcPr>
          <w:p w14:paraId="61D93195">
            <w:pPr>
              <w:rPr>
                <w:rFonts w:asciiTheme="majorHAnsi" w:hAnsiTheme="majorHAnsi"/>
                <w:color w:val="0B77A0" w:themeColor="accent4" w:themeShade="BF"/>
              </w:rPr>
            </w:pPr>
            <w:r>
              <w:rPr>
                <w:rFonts w:asciiTheme="majorHAnsi" w:hAnsiTheme="majorHAnsi"/>
                <w:color w:val="0B77A0" w:themeColor="accent4" w:themeShade="BF"/>
              </w:rPr>
              <w:t>Yes</w:t>
            </w:r>
          </w:p>
        </w:tc>
      </w:tr>
    </w:tbl>
    <w:p w14:paraId="6B788C78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Var</w:t>
      </w:r>
    </w:p>
    <w:p w14:paraId="7C716977">
      <w:pPr>
        <w:rPr>
          <w:rFonts w:asciiTheme="majorHAnsi" w:hAnsiTheme="majorHAnsi"/>
        </w:rPr>
      </w:pPr>
      <w:r>
        <w:rPr>
          <w:rFonts w:asciiTheme="majorHAnsi" w:hAnsiTheme="majorHAnsi"/>
        </w:rPr>
        <w:t>var x = 10;</w:t>
      </w:r>
    </w:p>
    <w:p w14:paraId="25E7F6C3">
      <w:pPr>
        <w:rPr>
          <w:rFonts w:asciiTheme="majorHAnsi" w:hAnsiTheme="majorHAnsi"/>
        </w:rPr>
      </w:pPr>
      <w:r>
        <w:rPr>
          <w:rFonts w:asciiTheme="majorHAnsi" w:hAnsiTheme="majorHAnsi"/>
        </w:rPr>
        <w:t>x = 20;</w:t>
      </w:r>
    </w:p>
    <w:p w14:paraId="4F72F75A">
      <w:pPr>
        <w:rPr>
          <w:rFonts w:asciiTheme="majorHAnsi" w:hAnsiTheme="majorHAnsi"/>
        </w:rPr>
      </w:pPr>
      <w:r>
        <w:rPr>
          <w:rFonts w:asciiTheme="majorHAnsi" w:hAnsiTheme="majorHAnsi"/>
        </w:rPr>
        <w:t>console.log(x);</w:t>
      </w:r>
    </w:p>
    <w:p w14:paraId="795373F6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27D64DB3">
      <w:pPr>
        <w:rPr>
          <w:rFonts w:asciiTheme="majorHAnsi" w:hAnsiTheme="majorHAnsi"/>
        </w:rPr>
      </w:pPr>
      <w:r>
        <w:rPr>
          <w:rFonts w:asciiTheme="majorHAnsi" w:hAnsiTheme="majorHAnsi"/>
        </w:rPr>
        <w:t>20</w:t>
      </w:r>
    </w:p>
    <w:p w14:paraId="0DCD2005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Let</w:t>
      </w:r>
    </w:p>
    <w:p w14:paraId="1073998D">
      <w:pPr>
        <w:rPr>
          <w:rFonts w:asciiTheme="majorHAnsi" w:hAnsiTheme="majorHAnsi"/>
        </w:rPr>
      </w:pPr>
      <w:r>
        <w:rPr>
          <w:rFonts w:asciiTheme="majorHAnsi" w:hAnsiTheme="majorHAnsi"/>
        </w:rPr>
        <w:t>let x = 10;</w:t>
      </w:r>
    </w:p>
    <w:p w14:paraId="3DD67CBB">
      <w:pPr>
        <w:rPr>
          <w:rFonts w:asciiTheme="majorHAnsi" w:hAnsiTheme="majorHAnsi"/>
        </w:rPr>
      </w:pPr>
      <w:r>
        <w:rPr>
          <w:rFonts w:asciiTheme="majorHAnsi" w:hAnsiTheme="majorHAnsi"/>
        </w:rPr>
        <w:t>x = 20;</w:t>
      </w:r>
    </w:p>
    <w:p w14:paraId="0B524CB4">
      <w:pPr>
        <w:rPr>
          <w:rFonts w:asciiTheme="majorHAnsi" w:hAnsiTheme="majorHAnsi"/>
        </w:rPr>
      </w:pPr>
      <w:r>
        <w:rPr>
          <w:rFonts w:asciiTheme="majorHAnsi" w:hAnsiTheme="majorHAnsi"/>
        </w:rPr>
        <w:t>console.log(x);</w:t>
      </w:r>
    </w:p>
    <w:p w14:paraId="4C5D4EB5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75D14B44">
      <w:pPr>
        <w:rPr>
          <w:rFonts w:asciiTheme="majorHAnsi" w:hAnsiTheme="majorHAnsi"/>
        </w:rPr>
      </w:pPr>
      <w:r>
        <w:rPr>
          <w:rFonts w:asciiTheme="majorHAnsi" w:hAnsiTheme="majorHAnsi"/>
        </w:rPr>
        <w:t>20</w:t>
      </w:r>
    </w:p>
    <w:p w14:paraId="0CBA9066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Const</w:t>
      </w:r>
    </w:p>
    <w:p w14:paraId="31A739D5">
      <w:pPr>
        <w:rPr>
          <w:rFonts w:asciiTheme="majorHAnsi" w:hAnsiTheme="majorHAnsi"/>
        </w:rPr>
      </w:pPr>
      <w:r>
        <w:rPr>
          <w:rFonts w:asciiTheme="majorHAnsi" w:hAnsiTheme="majorHAnsi"/>
        </w:rPr>
        <w:t>const x = 10;</w:t>
      </w:r>
    </w:p>
    <w:p w14:paraId="368CFF59">
      <w:pPr>
        <w:rPr>
          <w:rFonts w:asciiTheme="majorHAnsi" w:hAnsiTheme="majorHAnsi"/>
        </w:rPr>
      </w:pPr>
      <w:r>
        <w:rPr>
          <w:rFonts w:asciiTheme="majorHAnsi" w:hAnsiTheme="majorHAnsi"/>
        </w:rPr>
        <w:t>// x = 20;  // Error</w:t>
      </w:r>
    </w:p>
    <w:p w14:paraId="2B56ABDD">
      <w:pPr>
        <w:rPr>
          <w:rFonts w:asciiTheme="majorHAnsi" w:hAnsiTheme="majorHAnsi"/>
          <w:b/>
          <w:bCs/>
          <w:color w:val="0B77A0" w:themeColor="accent4" w:themeShade="BF"/>
        </w:rPr>
      </w:pPr>
      <w:r>
        <w:rPr>
          <w:rFonts w:asciiTheme="majorHAnsi" w:hAnsiTheme="majorHAnsi"/>
          <w:b/>
          <w:bCs/>
          <w:color w:val="0B77A0" w:themeColor="accent4" w:themeShade="BF"/>
        </w:rPr>
        <w:t>Temporal Dead Zone (TDZ)</w:t>
      </w:r>
    </w:p>
    <w:p w14:paraId="370BF69B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The Temporal Dead Zone is the period between entering a block and the point where a let or const variable is initialized.</w:t>
      </w:r>
    </w:p>
    <w:p w14:paraId="6100706C">
      <w:pPr>
        <w:rPr>
          <w:rFonts w:asciiTheme="majorHAnsi" w:hAnsiTheme="majorHAnsi"/>
          <w:color w:val="0B77A0" w:themeColor="accent4" w:themeShade="BF"/>
        </w:rPr>
      </w:pPr>
      <w:r>
        <w:rPr>
          <w:rFonts w:asciiTheme="majorHAnsi" w:hAnsiTheme="majorHAnsi"/>
          <w:color w:val="0B77A0" w:themeColor="accent4" w:themeShade="BF"/>
        </w:rPr>
        <w:t>Example:</w:t>
      </w:r>
    </w:p>
    <w:p w14:paraId="7A640A60">
      <w:pPr>
        <w:rPr>
          <w:rFonts w:asciiTheme="majorHAnsi" w:hAnsiTheme="majorHAnsi"/>
        </w:rPr>
      </w:pPr>
      <w:r>
        <w:rPr>
          <w:rFonts w:asciiTheme="majorHAnsi" w:hAnsiTheme="majorHAnsi"/>
        </w:rPr>
        <w:t>console.log(x);</w:t>
      </w:r>
    </w:p>
    <w:p w14:paraId="66248511">
      <w:pPr>
        <w:rPr>
          <w:rFonts w:asciiTheme="majorHAnsi" w:hAnsiTheme="majorHAnsi"/>
        </w:rPr>
      </w:pPr>
      <w:r>
        <w:rPr>
          <w:rFonts w:asciiTheme="majorHAnsi" w:hAnsiTheme="majorHAnsi"/>
        </w:rPr>
        <w:t>let x = 10;</w:t>
      </w:r>
    </w:p>
    <w:p w14:paraId="56597999">
      <w:pPr>
        <w:rPr>
          <w:rFonts w:asciiTheme="majorHAnsi" w:hAnsiTheme="majorHAnsi"/>
          <w:color w:val="0B77A0" w:themeColor="accent4" w:themeShade="BF"/>
        </w:rPr>
      </w:pPr>
      <w:bookmarkStart w:id="0" w:name="_GoBack"/>
      <w:r>
        <w:rPr>
          <w:rFonts w:asciiTheme="majorHAnsi" w:hAnsiTheme="majorHAnsi"/>
          <w:color w:val="0B77A0" w:themeColor="accent4" w:themeShade="BF"/>
        </w:rPr>
        <w:t>This produces a ReferenceError because x is in the Temporal Dead Zone before its declaration is executed.</w:t>
      </w:r>
    </w:p>
    <w:bookmarkEnd w:id="0"/>
    <w:p w14:paraId="6F46CA2E">
      <w:pPr>
        <w:rPr>
          <w:rFonts w:asciiTheme="majorHAnsi" w:hAnsiTheme="majorHAnsi"/>
          <w:color w:val="0070C0"/>
        </w:rPr>
      </w:pPr>
    </w:p>
    <w:p w14:paraId="689FB0C6">
      <w:pPr>
        <w:rPr>
          <w:rFonts w:asciiTheme="majorHAnsi" w:hAnsiTheme="majorHAnsi"/>
        </w:rPr>
      </w:pPr>
    </w:p>
    <w:p w14:paraId="5E2858DF">
      <w:pPr>
        <w:rPr>
          <w:rFonts w:asciiTheme="majorHAnsi" w:hAnsiTheme="majorHAnsi"/>
          <w:color w:val="0070C0"/>
          <w:u w:val="single"/>
        </w:rPr>
      </w:pPr>
    </w:p>
    <w:p w14:paraId="32E34583">
      <w:pPr>
        <w:rPr>
          <w:rFonts w:asciiTheme="majorHAnsi" w:hAnsiTheme="majorHAnsi"/>
        </w:rPr>
      </w:pPr>
    </w:p>
    <w:p w14:paraId="50D3D44C">
      <w:pPr>
        <w:rPr>
          <w:rFonts w:asciiTheme="majorHAnsi" w:hAnsiTheme="majorHAnsi"/>
        </w:rPr>
      </w:pPr>
    </w:p>
    <w:p w14:paraId="161339E9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3F4420">
      <w:pPr>
        <w:rPr>
          <w:rFonts w:asciiTheme="majorHAnsi" w:hAnsiTheme="majorHAnsi"/>
          <w:color w:val="0070C0"/>
        </w:rPr>
      </w:pPr>
    </w:p>
    <w:p w14:paraId="2E546DCE">
      <w:pPr>
        <w:rPr>
          <w:rFonts w:asciiTheme="majorHAnsi" w:hAnsiTheme="majorHAnsi"/>
          <w:u w:val="single"/>
        </w:rPr>
      </w:pPr>
    </w:p>
    <w:p w14:paraId="5DBA6E31">
      <w:pPr>
        <w:rPr>
          <w:rFonts w:asciiTheme="majorHAnsi" w:hAnsiTheme="maj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001EE3">
      <w:pPr>
        <w:rPr>
          <w:rFonts w:asciiTheme="majorHAnsi" w:hAnsiTheme="majorHAnsi"/>
          <w:color w:val="0070C0"/>
        </w:rPr>
      </w:pPr>
    </w:p>
    <w:p w14:paraId="1CBBA454">
      <w:pPr>
        <w:rPr>
          <w:rFonts w:asciiTheme="majorHAnsi" w:hAnsiTheme="majorHAnsi"/>
          <w:color w:val="0070C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ileron Black">
    <w:panose1 w:val="00000A00000000000000"/>
    <w:charset w:val="00"/>
    <w:family w:val="auto"/>
    <w:pitch w:val="default"/>
    <w:sig w:usb0="00000007" w:usb1="00000000" w:usb2="00000000" w:usb3="00000000" w:csb0="2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466F1"/>
    <w:multiLevelType w:val="multilevel"/>
    <w:tmpl w:val="07E46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35446E"/>
    <w:multiLevelType w:val="multilevel"/>
    <w:tmpl w:val="113544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4E7DDD"/>
    <w:multiLevelType w:val="multilevel"/>
    <w:tmpl w:val="204E7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CE342BC"/>
    <w:multiLevelType w:val="multilevel"/>
    <w:tmpl w:val="2CE342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CF051D7"/>
    <w:multiLevelType w:val="multilevel"/>
    <w:tmpl w:val="4CF051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1AE"/>
    <w:rsid w:val="000A29A1"/>
    <w:rsid w:val="00507C6A"/>
    <w:rsid w:val="00817F23"/>
    <w:rsid w:val="008401AE"/>
    <w:rsid w:val="00C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854</Words>
  <Characters>4895</Characters>
  <Lines>43</Lines>
  <Paragraphs>12</Paragraphs>
  <TotalTime>37</TotalTime>
  <ScaleCrop>false</ScaleCrop>
  <LinksUpToDate>false</LinksUpToDate>
  <CharactersWithSpaces>5792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2026-09-22T13:16:00Z</dcterms:created>
  <dc:creator>Shivam Chauhan</dc:creator>
  <cp:lastModifiedBy>Yashwant Dhakar</cp:lastModifiedBy>
  <cp:lastPrinted>2026-09-22T13:46:00Z</cp:lastPrinted>
  <dcterms:modified xsi:type="dcterms:W3CDTF">2026-09-23T04:00:04Z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eyJoZGlkIjoiNTViNjdhM2QwMzQyNGIyOGFhMWVjMzY4NTU3NDNiOTAiLCJ1c2VySWQiOiI1NDk3NTg3NDU2OTgifQ==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066E5C51B4814CB5BB19D43F3E6F7283_12</vt:lpwstr>
  </property>
</Properties>
</file>