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37C0F" w14:textId="7924F4AF" w:rsidR="002F1AF6" w:rsidRDefault="0096380A" w:rsidP="0096380A">
      <w:pPr>
        <w:pStyle w:val="Titre"/>
      </w:pPr>
      <w:r>
        <w:t>Le solitaire</w:t>
      </w:r>
    </w:p>
    <w:p w14:paraId="19CBD2FE" w14:textId="78705C15" w:rsidR="0096380A" w:rsidRDefault="0096380A" w:rsidP="0096380A">
      <w:pPr>
        <w:pStyle w:val="Titre1"/>
      </w:pPr>
      <w:r>
        <w:t>Présentation</w:t>
      </w:r>
    </w:p>
    <w:p w14:paraId="098992A9" w14:textId="23C1E8C9" w:rsidR="0096380A" w:rsidRDefault="0096380A" w:rsidP="0096380A">
      <w:r>
        <w:t>Jeu de plateau à un joueur</w:t>
      </w:r>
    </w:p>
    <w:p w14:paraId="610C21FD" w14:textId="354F0504" w:rsidR="0096380A" w:rsidRDefault="0096380A" w:rsidP="0096380A">
      <w:r>
        <w:t xml:space="preserve">Le plateau est constitué d’un ensemble de cases carrées </w:t>
      </w:r>
    </w:p>
    <w:p w14:paraId="24B1DC1F" w14:textId="0AF859BA" w:rsidR="0096380A" w:rsidRDefault="0096380A" w:rsidP="0096380A">
      <w:r>
        <w:t>Il existe principalement deux configurations :</w:t>
      </w:r>
    </w:p>
    <w:p w14:paraId="7496F3CF" w14:textId="01C8BA5F" w:rsidR="0096380A" w:rsidRDefault="0096380A" w:rsidP="0096380A">
      <w:r>
        <w:t>Le plateau classique</w:t>
      </w:r>
    </w:p>
    <w:tbl>
      <w:tblPr>
        <w:tblW w:w="2660" w:type="dxa"/>
        <w:tblCellMar>
          <w:left w:w="70" w:type="dxa"/>
          <w:right w:w="70" w:type="dxa"/>
        </w:tblCellMar>
        <w:tblLook w:val="04A0" w:firstRow="1" w:lastRow="0" w:firstColumn="1" w:lastColumn="0" w:noHBand="0" w:noVBand="1"/>
      </w:tblPr>
      <w:tblGrid>
        <w:gridCol w:w="380"/>
        <w:gridCol w:w="380"/>
        <w:gridCol w:w="380"/>
        <w:gridCol w:w="380"/>
        <w:gridCol w:w="380"/>
        <w:gridCol w:w="380"/>
        <w:gridCol w:w="380"/>
      </w:tblGrid>
      <w:tr w:rsidR="0096380A" w:rsidRPr="0096380A" w14:paraId="40A8A63F" w14:textId="77777777" w:rsidTr="0096380A">
        <w:trPr>
          <w:trHeight w:val="300"/>
        </w:trPr>
        <w:tc>
          <w:tcPr>
            <w:tcW w:w="380" w:type="dxa"/>
            <w:shd w:val="clear" w:color="auto" w:fill="auto"/>
            <w:noWrap/>
            <w:vAlign w:val="bottom"/>
            <w:hideMark/>
          </w:tcPr>
          <w:p w14:paraId="02E55450"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right w:val="single" w:sz="4" w:space="0" w:color="auto"/>
            </w:tcBorders>
            <w:shd w:val="clear" w:color="auto" w:fill="auto"/>
            <w:noWrap/>
            <w:vAlign w:val="bottom"/>
            <w:hideMark/>
          </w:tcPr>
          <w:p w14:paraId="32E03F54"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FEA512F"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single" w:sz="4" w:space="0" w:color="auto"/>
              <w:left w:val="nil"/>
              <w:bottom w:val="single" w:sz="4" w:space="0" w:color="auto"/>
              <w:right w:val="single" w:sz="4" w:space="0" w:color="auto"/>
            </w:tcBorders>
            <w:shd w:val="clear" w:color="000000" w:fill="FFFF00"/>
            <w:noWrap/>
            <w:vAlign w:val="bottom"/>
            <w:hideMark/>
          </w:tcPr>
          <w:p w14:paraId="3B39567C"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single" w:sz="4" w:space="0" w:color="auto"/>
              <w:left w:val="nil"/>
              <w:bottom w:val="single" w:sz="4" w:space="0" w:color="auto"/>
              <w:right w:val="single" w:sz="4" w:space="0" w:color="auto"/>
            </w:tcBorders>
            <w:shd w:val="clear" w:color="000000" w:fill="FFFF00"/>
            <w:noWrap/>
            <w:vAlign w:val="bottom"/>
            <w:hideMark/>
          </w:tcPr>
          <w:p w14:paraId="21B7A7CB"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left w:val="single" w:sz="4" w:space="0" w:color="auto"/>
            </w:tcBorders>
            <w:shd w:val="clear" w:color="auto" w:fill="auto"/>
            <w:noWrap/>
            <w:vAlign w:val="bottom"/>
            <w:hideMark/>
          </w:tcPr>
          <w:p w14:paraId="1DACDAEF"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shd w:val="clear" w:color="auto" w:fill="auto"/>
            <w:noWrap/>
            <w:vAlign w:val="bottom"/>
            <w:hideMark/>
          </w:tcPr>
          <w:p w14:paraId="0B57C18B"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6380A" w:rsidRPr="0096380A" w14:paraId="0308DF97" w14:textId="77777777" w:rsidTr="0096380A">
        <w:trPr>
          <w:trHeight w:val="300"/>
        </w:trPr>
        <w:tc>
          <w:tcPr>
            <w:tcW w:w="380" w:type="dxa"/>
            <w:tcBorders>
              <w:top w:val="nil"/>
              <w:bottom w:val="single" w:sz="4" w:space="0" w:color="auto"/>
            </w:tcBorders>
            <w:shd w:val="clear" w:color="auto" w:fill="auto"/>
            <w:noWrap/>
            <w:vAlign w:val="bottom"/>
            <w:hideMark/>
          </w:tcPr>
          <w:p w14:paraId="20FE93EF"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bottom w:val="single" w:sz="4" w:space="0" w:color="auto"/>
              <w:right w:val="single" w:sz="4" w:space="0" w:color="auto"/>
            </w:tcBorders>
            <w:shd w:val="clear" w:color="auto" w:fill="auto"/>
            <w:noWrap/>
            <w:vAlign w:val="bottom"/>
            <w:hideMark/>
          </w:tcPr>
          <w:p w14:paraId="617DF184"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single" w:sz="4" w:space="0" w:color="auto"/>
              <w:bottom w:val="single" w:sz="4" w:space="0" w:color="auto"/>
              <w:right w:val="single" w:sz="4" w:space="0" w:color="auto"/>
            </w:tcBorders>
            <w:shd w:val="clear" w:color="000000" w:fill="FFFF00"/>
            <w:noWrap/>
            <w:vAlign w:val="bottom"/>
            <w:hideMark/>
          </w:tcPr>
          <w:p w14:paraId="37A74FE9"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28B17A42"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3BABFCEF"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single" w:sz="4" w:space="0" w:color="auto"/>
              <w:bottom w:val="single" w:sz="4" w:space="0" w:color="auto"/>
            </w:tcBorders>
            <w:shd w:val="clear" w:color="auto" w:fill="auto"/>
            <w:noWrap/>
            <w:vAlign w:val="bottom"/>
            <w:hideMark/>
          </w:tcPr>
          <w:p w14:paraId="50133730"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bottom w:val="single" w:sz="4" w:space="0" w:color="auto"/>
            </w:tcBorders>
            <w:shd w:val="clear" w:color="auto" w:fill="auto"/>
            <w:noWrap/>
            <w:vAlign w:val="bottom"/>
            <w:hideMark/>
          </w:tcPr>
          <w:p w14:paraId="0C390887"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6380A" w:rsidRPr="0096380A" w14:paraId="78BE818B" w14:textId="77777777" w:rsidTr="0096380A">
        <w:trPr>
          <w:trHeight w:val="300"/>
        </w:trPr>
        <w:tc>
          <w:tcPr>
            <w:tcW w:w="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6764E58"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single" w:sz="4" w:space="0" w:color="auto"/>
              <w:left w:val="nil"/>
              <w:bottom w:val="single" w:sz="4" w:space="0" w:color="auto"/>
              <w:right w:val="single" w:sz="4" w:space="0" w:color="auto"/>
            </w:tcBorders>
            <w:shd w:val="clear" w:color="000000" w:fill="FFFF00"/>
            <w:noWrap/>
            <w:vAlign w:val="bottom"/>
            <w:hideMark/>
          </w:tcPr>
          <w:p w14:paraId="03A83914"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67A253B9"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5972DC3D"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26780905"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single" w:sz="4" w:space="0" w:color="auto"/>
              <w:left w:val="nil"/>
              <w:bottom w:val="single" w:sz="4" w:space="0" w:color="auto"/>
              <w:right w:val="single" w:sz="4" w:space="0" w:color="auto"/>
            </w:tcBorders>
            <w:shd w:val="clear" w:color="000000" w:fill="FFFF00"/>
            <w:noWrap/>
            <w:vAlign w:val="bottom"/>
            <w:hideMark/>
          </w:tcPr>
          <w:p w14:paraId="65FEDE21"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single" w:sz="4" w:space="0" w:color="auto"/>
              <w:left w:val="nil"/>
              <w:bottom w:val="single" w:sz="4" w:space="0" w:color="auto"/>
              <w:right w:val="single" w:sz="4" w:space="0" w:color="auto"/>
            </w:tcBorders>
            <w:shd w:val="clear" w:color="000000" w:fill="FFFF00"/>
            <w:noWrap/>
            <w:vAlign w:val="bottom"/>
            <w:hideMark/>
          </w:tcPr>
          <w:p w14:paraId="7D9C859B"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6380A" w:rsidRPr="0096380A" w14:paraId="6A12C0B3" w14:textId="77777777" w:rsidTr="0096380A">
        <w:trPr>
          <w:trHeight w:val="300"/>
        </w:trPr>
        <w:tc>
          <w:tcPr>
            <w:tcW w:w="380" w:type="dxa"/>
            <w:tcBorders>
              <w:top w:val="nil"/>
              <w:left w:val="single" w:sz="4" w:space="0" w:color="auto"/>
              <w:bottom w:val="single" w:sz="4" w:space="0" w:color="auto"/>
              <w:right w:val="single" w:sz="4" w:space="0" w:color="auto"/>
            </w:tcBorders>
            <w:shd w:val="clear" w:color="000000" w:fill="FFFF00"/>
            <w:noWrap/>
            <w:vAlign w:val="bottom"/>
            <w:hideMark/>
          </w:tcPr>
          <w:p w14:paraId="3F7CA39D"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2B9D8A17"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55C755D7"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5B350FDE"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1DAE8DAB"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4C7DA0AD"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0A89F899"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6380A" w:rsidRPr="0096380A" w14:paraId="02DD0B0A" w14:textId="77777777" w:rsidTr="0096380A">
        <w:trPr>
          <w:trHeight w:val="300"/>
        </w:trPr>
        <w:tc>
          <w:tcPr>
            <w:tcW w:w="380" w:type="dxa"/>
            <w:tcBorders>
              <w:top w:val="nil"/>
              <w:left w:val="single" w:sz="4" w:space="0" w:color="auto"/>
              <w:bottom w:val="single" w:sz="4" w:space="0" w:color="auto"/>
              <w:right w:val="single" w:sz="4" w:space="0" w:color="auto"/>
            </w:tcBorders>
            <w:shd w:val="clear" w:color="000000" w:fill="FFFF00"/>
            <w:noWrap/>
            <w:vAlign w:val="bottom"/>
            <w:hideMark/>
          </w:tcPr>
          <w:p w14:paraId="6C7778ED"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3E671D80"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14E385A7"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778B1C73"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2ECF5E3E"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645F2ABE"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31F79A09"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6380A" w:rsidRPr="0096380A" w14:paraId="518495AA" w14:textId="77777777" w:rsidTr="0096380A">
        <w:trPr>
          <w:trHeight w:val="300"/>
        </w:trPr>
        <w:tc>
          <w:tcPr>
            <w:tcW w:w="380" w:type="dxa"/>
            <w:tcBorders>
              <w:top w:val="single" w:sz="4" w:space="0" w:color="auto"/>
            </w:tcBorders>
            <w:shd w:val="clear" w:color="auto" w:fill="auto"/>
            <w:noWrap/>
            <w:vAlign w:val="bottom"/>
            <w:hideMark/>
          </w:tcPr>
          <w:p w14:paraId="74FD21D9"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single" w:sz="4" w:space="0" w:color="auto"/>
              <w:right w:val="single" w:sz="4" w:space="0" w:color="auto"/>
            </w:tcBorders>
            <w:shd w:val="clear" w:color="auto" w:fill="auto"/>
            <w:noWrap/>
            <w:vAlign w:val="bottom"/>
            <w:hideMark/>
          </w:tcPr>
          <w:p w14:paraId="2E0869E9"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single" w:sz="4" w:space="0" w:color="auto"/>
              <w:bottom w:val="single" w:sz="4" w:space="0" w:color="auto"/>
              <w:right w:val="single" w:sz="4" w:space="0" w:color="auto"/>
            </w:tcBorders>
            <w:shd w:val="clear" w:color="000000" w:fill="FFFF00"/>
            <w:noWrap/>
            <w:vAlign w:val="bottom"/>
            <w:hideMark/>
          </w:tcPr>
          <w:p w14:paraId="13D3E597"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431B9272"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13CDE8EC"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single" w:sz="4" w:space="0" w:color="auto"/>
              <w:left w:val="single" w:sz="4" w:space="0" w:color="auto"/>
            </w:tcBorders>
            <w:shd w:val="clear" w:color="auto" w:fill="auto"/>
            <w:noWrap/>
            <w:vAlign w:val="bottom"/>
            <w:hideMark/>
          </w:tcPr>
          <w:p w14:paraId="5D6D607A"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single" w:sz="4" w:space="0" w:color="auto"/>
            </w:tcBorders>
            <w:shd w:val="clear" w:color="auto" w:fill="auto"/>
            <w:noWrap/>
            <w:vAlign w:val="bottom"/>
            <w:hideMark/>
          </w:tcPr>
          <w:p w14:paraId="481B11BF"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6380A" w:rsidRPr="0096380A" w14:paraId="6D4E3DBA" w14:textId="77777777" w:rsidTr="0096380A">
        <w:trPr>
          <w:trHeight w:val="300"/>
        </w:trPr>
        <w:tc>
          <w:tcPr>
            <w:tcW w:w="380" w:type="dxa"/>
            <w:tcBorders>
              <w:top w:val="nil"/>
            </w:tcBorders>
            <w:shd w:val="clear" w:color="auto" w:fill="auto"/>
            <w:noWrap/>
            <w:vAlign w:val="bottom"/>
            <w:hideMark/>
          </w:tcPr>
          <w:p w14:paraId="666E8D52"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right w:val="single" w:sz="4" w:space="0" w:color="auto"/>
            </w:tcBorders>
            <w:shd w:val="clear" w:color="auto" w:fill="auto"/>
            <w:noWrap/>
            <w:vAlign w:val="bottom"/>
            <w:hideMark/>
          </w:tcPr>
          <w:p w14:paraId="3A307894"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single" w:sz="4" w:space="0" w:color="auto"/>
              <w:bottom w:val="single" w:sz="4" w:space="0" w:color="auto"/>
              <w:right w:val="single" w:sz="4" w:space="0" w:color="auto"/>
            </w:tcBorders>
            <w:shd w:val="clear" w:color="000000" w:fill="FFFF00"/>
            <w:noWrap/>
            <w:vAlign w:val="bottom"/>
            <w:hideMark/>
          </w:tcPr>
          <w:p w14:paraId="708E8DEB"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27E76D81"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7460AE86"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single" w:sz="4" w:space="0" w:color="auto"/>
            </w:tcBorders>
            <w:shd w:val="clear" w:color="auto" w:fill="auto"/>
            <w:noWrap/>
            <w:vAlign w:val="bottom"/>
            <w:hideMark/>
          </w:tcPr>
          <w:p w14:paraId="3C144184"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tcBorders>
            <w:shd w:val="clear" w:color="auto" w:fill="auto"/>
            <w:noWrap/>
            <w:vAlign w:val="bottom"/>
            <w:hideMark/>
          </w:tcPr>
          <w:p w14:paraId="70224216"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bl>
    <w:p w14:paraId="0CA283A4" w14:textId="177760F5" w:rsidR="0096380A" w:rsidRDefault="0096380A" w:rsidP="0096380A">
      <w:r>
        <w:t>Le plateau français</w:t>
      </w:r>
    </w:p>
    <w:tbl>
      <w:tblPr>
        <w:tblW w:w="2660" w:type="dxa"/>
        <w:tblCellMar>
          <w:left w:w="70" w:type="dxa"/>
          <w:right w:w="70" w:type="dxa"/>
        </w:tblCellMar>
        <w:tblLook w:val="04A0" w:firstRow="1" w:lastRow="0" w:firstColumn="1" w:lastColumn="0" w:noHBand="0" w:noVBand="1"/>
      </w:tblPr>
      <w:tblGrid>
        <w:gridCol w:w="380"/>
        <w:gridCol w:w="380"/>
        <w:gridCol w:w="380"/>
        <w:gridCol w:w="380"/>
        <w:gridCol w:w="380"/>
        <w:gridCol w:w="380"/>
        <w:gridCol w:w="380"/>
      </w:tblGrid>
      <w:tr w:rsidR="0096380A" w:rsidRPr="0096380A" w14:paraId="4C2618A7" w14:textId="77777777" w:rsidTr="0096380A">
        <w:trPr>
          <w:trHeight w:val="300"/>
        </w:trPr>
        <w:tc>
          <w:tcPr>
            <w:tcW w:w="380" w:type="dxa"/>
            <w:shd w:val="clear" w:color="auto" w:fill="auto"/>
            <w:noWrap/>
            <w:vAlign w:val="bottom"/>
            <w:hideMark/>
          </w:tcPr>
          <w:p w14:paraId="2B04D697"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bottom w:val="single" w:sz="4" w:space="0" w:color="auto"/>
              <w:right w:val="single" w:sz="4" w:space="0" w:color="auto"/>
            </w:tcBorders>
            <w:shd w:val="clear" w:color="auto" w:fill="auto"/>
            <w:noWrap/>
            <w:vAlign w:val="bottom"/>
            <w:hideMark/>
          </w:tcPr>
          <w:p w14:paraId="73A9213D"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A6D1ED1"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single" w:sz="4" w:space="0" w:color="auto"/>
              <w:left w:val="nil"/>
              <w:bottom w:val="single" w:sz="4" w:space="0" w:color="auto"/>
              <w:right w:val="single" w:sz="4" w:space="0" w:color="auto"/>
            </w:tcBorders>
            <w:shd w:val="clear" w:color="000000" w:fill="FFFF00"/>
            <w:noWrap/>
            <w:vAlign w:val="bottom"/>
            <w:hideMark/>
          </w:tcPr>
          <w:p w14:paraId="074402EF"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single" w:sz="4" w:space="0" w:color="auto"/>
              <w:left w:val="nil"/>
              <w:bottom w:val="single" w:sz="4" w:space="0" w:color="auto"/>
              <w:right w:val="single" w:sz="4" w:space="0" w:color="auto"/>
            </w:tcBorders>
            <w:shd w:val="clear" w:color="000000" w:fill="FFFF00"/>
            <w:noWrap/>
            <w:vAlign w:val="bottom"/>
            <w:hideMark/>
          </w:tcPr>
          <w:p w14:paraId="5731377B"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left w:val="single" w:sz="4" w:space="0" w:color="auto"/>
              <w:bottom w:val="single" w:sz="4" w:space="0" w:color="auto"/>
            </w:tcBorders>
            <w:shd w:val="clear" w:color="auto" w:fill="auto"/>
            <w:noWrap/>
            <w:vAlign w:val="bottom"/>
            <w:hideMark/>
          </w:tcPr>
          <w:p w14:paraId="162A4D6B"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shd w:val="clear" w:color="auto" w:fill="auto"/>
            <w:noWrap/>
            <w:vAlign w:val="bottom"/>
            <w:hideMark/>
          </w:tcPr>
          <w:p w14:paraId="6FE8AC47"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6380A" w:rsidRPr="0096380A" w14:paraId="752AC087" w14:textId="77777777" w:rsidTr="0096380A">
        <w:trPr>
          <w:trHeight w:val="300"/>
        </w:trPr>
        <w:tc>
          <w:tcPr>
            <w:tcW w:w="380" w:type="dxa"/>
            <w:tcBorders>
              <w:bottom w:val="single" w:sz="4" w:space="0" w:color="auto"/>
              <w:right w:val="single" w:sz="4" w:space="0" w:color="auto"/>
            </w:tcBorders>
            <w:shd w:val="clear" w:color="auto" w:fill="auto"/>
            <w:noWrap/>
            <w:vAlign w:val="bottom"/>
            <w:hideMark/>
          </w:tcPr>
          <w:p w14:paraId="6C8C980E"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8B245AC"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1A27C99A"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036DE4ED"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29F4129E"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single" w:sz="4" w:space="0" w:color="auto"/>
              <w:left w:val="nil"/>
              <w:bottom w:val="single" w:sz="4" w:space="0" w:color="auto"/>
              <w:right w:val="single" w:sz="4" w:space="0" w:color="auto"/>
            </w:tcBorders>
            <w:shd w:val="clear" w:color="000000" w:fill="FFFF00"/>
            <w:noWrap/>
            <w:vAlign w:val="bottom"/>
            <w:hideMark/>
          </w:tcPr>
          <w:p w14:paraId="137B0BEC"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left w:val="single" w:sz="4" w:space="0" w:color="auto"/>
              <w:bottom w:val="single" w:sz="4" w:space="0" w:color="auto"/>
            </w:tcBorders>
            <w:shd w:val="clear" w:color="auto" w:fill="auto"/>
            <w:noWrap/>
            <w:vAlign w:val="bottom"/>
            <w:hideMark/>
          </w:tcPr>
          <w:p w14:paraId="72850C03"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6380A" w:rsidRPr="0096380A" w14:paraId="34A8AE6C" w14:textId="77777777" w:rsidTr="0096380A">
        <w:trPr>
          <w:trHeight w:val="300"/>
        </w:trPr>
        <w:tc>
          <w:tcPr>
            <w:tcW w:w="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428FB8D"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3346F11E"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439CDBC6"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73A80688"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100F73D0"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3BDAB553"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single" w:sz="4" w:space="0" w:color="auto"/>
              <w:left w:val="nil"/>
              <w:bottom w:val="single" w:sz="4" w:space="0" w:color="auto"/>
              <w:right w:val="single" w:sz="4" w:space="0" w:color="auto"/>
            </w:tcBorders>
            <w:shd w:val="clear" w:color="000000" w:fill="FFFF00"/>
            <w:noWrap/>
            <w:vAlign w:val="bottom"/>
            <w:hideMark/>
          </w:tcPr>
          <w:p w14:paraId="506B04EC"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6380A" w:rsidRPr="0096380A" w14:paraId="6C9C3905" w14:textId="77777777" w:rsidTr="0096380A">
        <w:trPr>
          <w:trHeight w:val="300"/>
        </w:trPr>
        <w:tc>
          <w:tcPr>
            <w:tcW w:w="380" w:type="dxa"/>
            <w:tcBorders>
              <w:top w:val="nil"/>
              <w:left w:val="single" w:sz="4" w:space="0" w:color="auto"/>
              <w:bottom w:val="single" w:sz="4" w:space="0" w:color="auto"/>
              <w:right w:val="single" w:sz="4" w:space="0" w:color="auto"/>
            </w:tcBorders>
            <w:shd w:val="clear" w:color="000000" w:fill="FFFF00"/>
            <w:noWrap/>
            <w:vAlign w:val="bottom"/>
            <w:hideMark/>
          </w:tcPr>
          <w:p w14:paraId="46383329"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750F8222"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6F00552C"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7AD07EE1"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2BA06E5B"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44B67333"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266E32B6"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6380A" w:rsidRPr="0096380A" w14:paraId="79E62132" w14:textId="77777777" w:rsidTr="0096380A">
        <w:trPr>
          <w:trHeight w:val="300"/>
        </w:trPr>
        <w:tc>
          <w:tcPr>
            <w:tcW w:w="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0446AE7"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1BC603F3"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16924790"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04D02154"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3F9B47F7"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4324AE44"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single" w:sz="4" w:space="0" w:color="auto"/>
              <w:left w:val="nil"/>
              <w:bottom w:val="single" w:sz="4" w:space="0" w:color="auto"/>
              <w:right w:val="single" w:sz="4" w:space="0" w:color="auto"/>
            </w:tcBorders>
            <w:shd w:val="clear" w:color="000000" w:fill="FFFF00"/>
            <w:noWrap/>
            <w:vAlign w:val="bottom"/>
            <w:hideMark/>
          </w:tcPr>
          <w:p w14:paraId="713E30E1"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6380A" w:rsidRPr="0096380A" w14:paraId="6D4EB20B" w14:textId="77777777" w:rsidTr="0096380A">
        <w:trPr>
          <w:trHeight w:val="300"/>
        </w:trPr>
        <w:tc>
          <w:tcPr>
            <w:tcW w:w="380" w:type="dxa"/>
            <w:tcBorders>
              <w:top w:val="single" w:sz="4" w:space="0" w:color="auto"/>
              <w:right w:val="single" w:sz="4" w:space="0" w:color="auto"/>
            </w:tcBorders>
            <w:shd w:val="clear" w:color="auto" w:fill="auto"/>
            <w:noWrap/>
            <w:vAlign w:val="bottom"/>
            <w:hideMark/>
          </w:tcPr>
          <w:p w14:paraId="0C9465F1"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4177BE2"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03F862D3"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6AF3E455"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298B8D1D"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single" w:sz="4" w:space="0" w:color="auto"/>
              <w:left w:val="nil"/>
              <w:bottom w:val="single" w:sz="4" w:space="0" w:color="auto"/>
              <w:right w:val="single" w:sz="4" w:space="0" w:color="auto"/>
            </w:tcBorders>
            <w:shd w:val="clear" w:color="000000" w:fill="FFFF00"/>
            <w:noWrap/>
            <w:vAlign w:val="bottom"/>
            <w:hideMark/>
          </w:tcPr>
          <w:p w14:paraId="69B14B4D"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single" w:sz="4" w:space="0" w:color="auto"/>
              <w:left w:val="single" w:sz="4" w:space="0" w:color="auto"/>
            </w:tcBorders>
            <w:shd w:val="clear" w:color="auto" w:fill="auto"/>
            <w:noWrap/>
            <w:vAlign w:val="bottom"/>
            <w:hideMark/>
          </w:tcPr>
          <w:p w14:paraId="51A2CAE6"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6380A" w:rsidRPr="0096380A" w14:paraId="3EE1E97D" w14:textId="77777777" w:rsidTr="0096380A">
        <w:trPr>
          <w:trHeight w:val="300"/>
        </w:trPr>
        <w:tc>
          <w:tcPr>
            <w:tcW w:w="380" w:type="dxa"/>
            <w:tcBorders>
              <w:top w:val="nil"/>
            </w:tcBorders>
            <w:shd w:val="clear" w:color="auto" w:fill="auto"/>
            <w:noWrap/>
            <w:vAlign w:val="bottom"/>
            <w:hideMark/>
          </w:tcPr>
          <w:p w14:paraId="7F113DB0"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single" w:sz="4" w:space="0" w:color="auto"/>
              <w:right w:val="single" w:sz="4" w:space="0" w:color="auto"/>
            </w:tcBorders>
            <w:shd w:val="clear" w:color="auto" w:fill="auto"/>
            <w:noWrap/>
            <w:vAlign w:val="bottom"/>
            <w:hideMark/>
          </w:tcPr>
          <w:p w14:paraId="53788624"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1BF00FF"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bottom w:val="single" w:sz="4" w:space="0" w:color="auto"/>
              <w:right w:val="single" w:sz="4" w:space="0" w:color="auto"/>
            </w:tcBorders>
            <w:shd w:val="clear" w:color="000000" w:fill="FFFF00"/>
            <w:noWrap/>
            <w:vAlign w:val="bottom"/>
            <w:hideMark/>
          </w:tcPr>
          <w:p w14:paraId="27962263"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single" w:sz="4" w:space="0" w:color="auto"/>
              <w:left w:val="nil"/>
              <w:bottom w:val="single" w:sz="4" w:space="0" w:color="auto"/>
              <w:right w:val="single" w:sz="4" w:space="0" w:color="auto"/>
            </w:tcBorders>
            <w:shd w:val="clear" w:color="000000" w:fill="FFFF00"/>
            <w:noWrap/>
            <w:vAlign w:val="bottom"/>
            <w:hideMark/>
          </w:tcPr>
          <w:p w14:paraId="45B1EB15"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single" w:sz="4" w:space="0" w:color="auto"/>
              <w:left w:val="single" w:sz="4" w:space="0" w:color="auto"/>
            </w:tcBorders>
            <w:shd w:val="clear" w:color="auto" w:fill="auto"/>
            <w:noWrap/>
            <w:vAlign w:val="bottom"/>
            <w:hideMark/>
          </w:tcPr>
          <w:p w14:paraId="55946A88"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80" w:type="dxa"/>
            <w:tcBorders>
              <w:top w:val="nil"/>
              <w:left w:val="nil"/>
            </w:tcBorders>
            <w:shd w:val="clear" w:color="auto" w:fill="auto"/>
            <w:noWrap/>
            <w:vAlign w:val="bottom"/>
            <w:hideMark/>
          </w:tcPr>
          <w:p w14:paraId="39C7BE72" w14:textId="77777777" w:rsidR="0096380A" w:rsidRPr="0096380A" w:rsidRDefault="0096380A" w:rsidP="0096380A">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bl>
    <w:p w14:paraId="59CF4708" w14:textId="05851806" w:rsidR="0096380A" w:rsidRDefault="0096380A" w:rsidP="0096380A">
      <w:r>
        <w:t>Au départ, chaque case est occupée par une pierre, sauf au moins une case.</w:t>
      </w:r>
    </w:p>
    <w:p w14:paraId="5DF7509B" w14:textId="3BB08303" w:rsidR="0096380A" w:rsidRDefault="0096380A" w:rsidP="0096380A">
      <w:r>
        <w:t>Dans les jeux classiques et français, seule la case centrale est vide.</w:t>
      </w:r>
    </w:p>
    <w:p w14:paraId="7D9ED491" w14:textId="514DADA5" w:rsidR="00FB499C" w:rsidRDefault="00FB499C" w:rsidP="0096380A"/>
    <w:p w14:paraId="2C0B6D3B" w14:textId="70A0FAD3" w:rsidR="00FB499C" w:rsidRDefault="00FB499C" w:rsidP="0096380A">
      <w:r>
        <w:t>Un mouvement consiste à choisir une pierre A et à la faire sauter par-dessus une pierre B contigüe pour autant que A atterrisse dans une case vide du plateau. Alors B est retiré.</w:t>
      </w:r>
    </w:p>
    <w:p w14:paraId="6AC36FA7" w14:textId="6994A972" w:rsidR="00FB499C" w:rsidRDefault="00FB499C" w:rsidP="0096380A">
      <w:r>
        <w:t>Les cases contigües sont celles qui partagent un même bord. Il n’y a pas de mouvements en diagonale.</w:t>
      </w:r>
    </w:p>
    <w:p w14:paraId="07356BDC" w14:textId="77777777" w:rsidR="00FB499C" w:rsidRDefault="00FB499C" w:rsidP="0096380A"/>
    <w:p w14:paraId="099B1972" w14:textId="4BD4D6C3" w:rsidR="00FB499C" w:rsidRDefault="005A2875" w:rsidP="005A2875">
      <w:pPr>
        <w:pStyle w:val="Titre1"/>
      </w:pPr>
      <w:r>
        <w:t>Recherche</w:t>
      </w:r>
    </w:p>
    <w:p w14:paraId="3F3FDC85" w14:textId="4D610205" w:rsidR="005A2875" w:rsidRDefault="005A2875" w:rsidP="005A2875">
      <w:pPr>
        <w:pStyle w:val="Titre2"/>
      </w:pPr>
      <w:r>
        <w:t>Algorithme en profondeur</w:t>
      </w:r>
    </w:p>
    <w:p w14:paraId="1D975F32" w14:textId="441C28E9" w:rsidR="005A2875" w:rsidRDefault="005A2875" w:rsidP="005A2875">
      <w:r>
        <w:t>A chaque mouvement, le nombre de pièces diminue d’une unité, donc on ne peut établir de boucle dans une suite de mouvements. Ce qui autorise la recherche récursive arborescente en profondeur.</w:t>
      </w:r>
    </w:p>
    <w:p w14:paraId="075A40B9" w14:textId="69F20E73" w:rsidR="005A2875" w:rsidRDefault="005A2875" w:rsidP="005A2875">
      <w:r>
        <w:t>Dans les deux cas envisagés, il y a 33 cases ou 37 cases, initialement 32 ou 36 pierres.</w:t>
      </w:r>
    </w:p>
    <w:p w14:paraId="062148FF" w14:textId="6184A105" w:rsidR="005A2875" w:rsidRDefault="005A2875" w:rsidP="005A2875">
      <w:r>
        <w:t>Le nombre de mouvements d’une éventuelle solution (la profondeur récursive) est donc de 31 ou 35.</w:t>
      </w:r>
    </w:p>
    <w:p w14:paraId="38223A66" w14:textId="6BE19A45" w:rsidR="00524F03" w:rsidRPr="00524F03" w:rsidRDefault="00524F03" w:rsidP="005A2875">
      <w:r w:rsidRPr="00524F03">
        <w:t xml:space="preserve">Ici, le multi threading </w:t>
      </w:r>
      <w:r>
        <w:t>aurait pu</w:t>
      </w:r>
      <w:r w:rsidRPr="00524F03">
        <w:t xml:space="preserve"> êt</w:t>
      </w:r>
      <w:r>
        <w:t xml:space="preserve">re envisagé, aucun accès concurrentiel n’étant à effectuer (hormis un flag indiquant qu’une solution a été trouvée) une fois les structures dupliquées. </w:t>
      </w:r>
    </w:p>
    <w:p w14:paraId="46367CD6" w14:textId="335FE6F3" w:rsidR="005A2875" w:rsidRPr="00524F03" w:rsidRDefault="005A2875" w:rsidP="005A2875"/>
    <w:p w14:paraId="012BBD84" w14:textId="58E0FBC3" w:rsidR="005A2875" w:rsidRDefault="005A2875" w:rsidP="005A2875">
      <w:r>
        <w:lastRenderedPageBreak/>
        <w:t>Dans le cas du jeu classique, moins de 40 secondes ont été nécessaires sur un Core i7 cadencé à 3.5 Ghz pour trouver la solution. Il se trouve que les choix effectués ont été favorables pour sélectionner les « bons » mouvements.</w:t>
      </w:r>
    </w:p>
    <w:p w14:paraId="4A275DC7" w14:textId="594DC698" w:rsidR="005A2875" w:rsidRDefault="005A2875" w:rsidP="005A2875">
      <w:r>
        <w:t>Dans le cas du jeu français, 1</w:t>
      </w:r>
      <w:r w:rsidR="00004BDB">
        <w:t>7</w:t>
      </w:r>
      <w:r>
        <w:t xml:space="preserve"> heures de calcul n’ont pas abouti.</w:t>
      </w:r>
    </w:p>
    <w:p w14:paraId="11FC51A4" w14:textId="3C177A2E" w:rsidR="00524F03" w:rsidRDefault="00524F03" w:rsidP="00524F03">
      <w:pPr>
        <w:pStyle w:val="Titre2"/>
      </w:pPr>
      <w:r>
        <w:t>Pistes d’amélioration</w:t>
      </w:r>
    </w:p>
    <w:p w14:paraId="6BB71B6A" w14:textId="14B91983" w:rsidR="00524F03" w:rsidRDefault="00524F03" w:rsidP="00524F03">
      <w:r>
        <w:t xml:space="preserve">Les deux jeux présentent une symétrie carrée, de nombreuses situations équivalentes par l’une des 4 rotations ou </w:t>
      </w:r>
      <w:r w:rsidR="00004BDB">
        <w:t>4</w:t>
      </w:r>
      <w:r>
        <w:t xml:space="preserve"> symétries axiales</w:t>
      </w:r>
      <w:r w:rsidR="00004BDB">
        <w:t xml:space="preserve"> et diagonales</w:t>
      </w:r>
      <w:r>
        <w:t xml:space="preserve"> peuvent être abandonnées. Mais cela oblige alors à constituer un stock des situations rencontrées pour comparaisons.</w:t>
      </w:r>
    </w:p>
    <w:p w14:paraId="2DD46F87" w14:textId="3118D423" w:rsidR="00524F03" w:rsidRDefault="00524F03" w:rsidP="00524F03">
      <w:r>
        <w:t>De nombreux embranchements peuvent ensuite aboutir à des solutions déjà rencontrées, et la constitution d’un stock de situations rencontrées permet la aussi d’abandonner des situations déjà rencontrées.</w:t>
      </w:r>
    </w:p>
    <w:p w14:paraId="208F0F38" w14:textId="2B479C48" w:rsidR="00524F03" w:rsidRDefault="00524F03" w:rsidP="00524F03"/>
    <w:p w14:paraId="75432DD3" w14:textId="7ED089AD" w:rsidR="00524F03" w:rsidRDefault="00524F03" w:rsidP="00524F03">
      <w:r>
        <w:t>L’accès continuel en lecture et écriture à ce stock, par contre, fait perdre beaucoup d’intérêt au multi-threading.</w:t>
      </w:r>
    </w:p>
    <w:p w14:paraId="213EA11E" w14:textId="7AB7CBB2" w:rsidR="001474B4" w:rsidRDefault="001474B4" w:rsidP="00524F03"/>
    <w:p w14:paraId="780E56A9" w14:textId="201CA89B" w:rsidR="001474B4" w:rsidRDefault="001474B4" w:rsidP="00524F03">
      <w:r>
        <w:t>Dans certaines situation</w:t>
      </w:r>
      <w:r w:rsidR="00D450CD">
        <w:t>s</w:t>
      </w:r>
      <w:r>
        <w:t>, une pierre isolée ne pourra plus être éliminée.</w:t>
      </w:r>
      <w:r w:rsidR="00D450CD">
        <w:t xml:space="preserve"> Mais il est difficile d’établir des critères permettant de repérer ces situations.</w:t>
      </w:r>
    </w:p>
    <w:p w14:paraId="067CFF27" w14:textId="04554188" w:rsidR="00D450CD" w:rsidRDefault="00D450CD" w:rsidP="00524F03"/>
    <w:p w14:paraId="55BFA106" w14:textId="143CC066" w:rsidR="00D450CD" w:rsidRDefault="00D450CD" w:rsidP="00524F03">
      <w:r>
        <w:t>I</w:t>
      </w:r>
      <w:r w:rsidR="00004BDB">
        <w:t>l</w:t>
      </w:r>
      <w:r>
        <w:t xml:space="preserve"> semble préférable, si on gère un stock pour déterminer des positions égales ou équivalentes à éliminer</w:t>
      </w:r>
      <w:r w:rsidR="00004BDB">
        <w:t>, de répartir ces situations dans des stocks différents selon le nombre de pierres de la situation.</w:t>
      </w:r>
    </w:p>
    <w:p w14:paraId="79ADB542" w14:textId="180FABA0" w:rsidR="00004BDB" w:rsidRDefault="00004BDB" w:rsidP="00524F03"/>
    <w:p w14:paraId="2C37DC56" w14:textId="2991D25A" w:rsidR="00004BDB" w:rsidRPr="00524F03" w:rsidRDefault="00004BDB" w:rsidP="00524F03">
      <w:r>
        <w:t>On peut alors envisager une recherche en largeur et non plus en profondeur, mais si cela permet de ne gérer que deux stocks simultanément, et donc réduit l’occupation mémoire, cela ralentit la découverte d’une éventuelle solution opportuniste.</w:t>
      </w:r>
      <w:bookmarkStart w:id="0" w:name="_GoBack"/>
      <w:bookmarkEnd w:id="0"/>
    </w:p>
    <w:sectPr w:rsidR="00004BDB" w:rsidRPr="00524F0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59A"/>
    <w:rsid w:val="00004BDB"/>
    <w:rsid w:val="000300AE"/>
    <w:rsid w:val="000517CA"/>
    <w:rsid w:val="00061B84"/>
    <w:rsid w:val="00067138"/>
    <w:rsid w:val="00084006"/>
    <w:rsid w:val="000B2F0F"/>
    <w:rsid w:val="001474B4"/>
    <w:rsid w:val="00186CE3"/>
    <w:rsid w:val="002858B5"/>
    <w:rsid w:val="002E657E"/>
    <w:rsid w:val="0032258D"/>
    <w:rsid w:val="0037642C"/>
    <w:rsid w:val="00380483"/>
    <w:rsid w:val="003A459A"/>
    <w:rsid w:val="003E2DE1"/>
    <w:rsid w:val="00452A74"/>
    <w:rsid w:val="00456546"/>
    <w:rsid w:val="00485813"/>
    <w:rsid w:val="004E05FD"/>
    <w:rsid w:val="004F64D1"/>
    <w:rsid w:val="00524F03"/>
    <w:rsid w:val="0053189F"/>
    <w:rsid w:val="00543BB1"/>
    <w:rsid w:val="005558B9"/>
    <w:rsid w:val="00590512"/>
    <w:rsid w:val="005A2875"/>
    <w:rsid w:val="00667054"/>
    <w:rsid w:val="006A1ACA"/>
    <w:rsid w:val="007769B1"/>
    <w:rsid w:val="008346E6"/>
    <w:rsid w:val="0096375B"/>
    <w:rsid w:val="0096380A"/>
    <w:rsid w:val="00985E02"/>
    <w:rsid w:val="009F3087"/>
    <w:rsid w:val="00A101B8"/>
    <w:rsid w:val="00AC4278"/>
    <w:rsid w:val="00AD6F71"/>
    <w:rsid w:val="00B72494"/>
    <w:rsid w:val="00BD22C0"/>
    <w:rsid w:val="00C068B9"/>
    <w:rsid w:val="00CF25BE"/>
    <w:rsid w:val="00D35ADC"/>
    <w:rsid w:val="00D450CD"/>
    <w:rsid w:val="00D71C95"/>
    <w:rsid w:val="00D850EE"/>
    <w:rsid w:val="00D97BE8"/>
    <w:rsid w:val="00E05F53"/>
    <w:rsid w:val="00E1567C"/>
    <w:rsid w:val="00F05B7A"/>
    <w:rsid w:val="00F5320D"/>
    <w:rsid w:val="00F56CEC"/>
    <w:rsid w:val="00FB499C"/>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1128"/>
  <w15:chartTrackingRefBased/>
  <w15:docId w15:val="{407FE3AE-FA41-4830-86E9-9A38B7F9F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3804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A287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80483"/>
    <w:pPr>
      <w:spacing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048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38048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A287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845167">
      <w:bodyDiv w:val="1"/>
      <w:marLeft w:val="0"/>
      <w:marRight w:val="0"/>
      <w:marTop w:val="0"/>
      <w:marBottom w:val="0"/>
      <w:divBdr>
        <w:top w:val="none" w:sz="0" w:space="0" w:color="auto"/>
        <w:left w:val="none" w:sz="0" w:space="0" w:color="auto"/>
        <w:bottom w:val="none" w:sz="0" w:space="0" w:color="auto"/>
        <w:right w:val="none" w:sz="0" w:space="0" w:color="auto"/>
      </w:divBdr>
    </w:div>
    <w:div w:id="143158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454</Words>
  <Characters>2498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HALTE, DANIEL</dc:creator>
  <cp:keywords/>
  <dc:description/>
  <cp:lastModifiedBy>HALTE, DANIEL</cp:lastModifiedBy>
  <cp:revision>5</cp:revision>
  <dcterms:created xsi:type="dcterms:W3CDTF">2020-08-29T12:18:00Z</dcterms:created>
  <dcterms:modified xsi:type="dcterms:W3CDTF">2020-08-30T17:09:00Z</dcterms:modified>
</cp:coreProperties>
</file>