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Wazuh-Based SOC and Threat Monitoring Lab</w:t>
      </w:r>
    </w:p>
    <w:p>
      <w:r>
        <w:rPr>
          <w:b/>
        </w:rPr>
        <w:t>Project Overview</w:t>
        <w:br/>
      </w:r>
      <w:r>
        <w:t>This project demonstrates the setup of a Security Operations Center (SOC) lab using Wazuh SIEM on Kali Linux to monitor a Windows 11 endpoint. The system performs log collection, security monitoring, and real-time alert generation through the Wazuh dashboard.</w:t>
      </w:r>
    </w:p>
    <w:p>
      <w:pPr>
        <w:pStyle w:val="Heading2"/>
      </w:pPr>
      <w:r>
        <w:t>Objectives</w:t>
      </w:r>
    </w:p>
    <w:p>
      <w:pPr>
        <w:pStyle w:val="ListBullet"/>
      </w:pPr>
      <w:r>
        <w:t>Set up Wazuh SIEM on Kali Linux</w:t>
      </w:r>
    </w:p>
    <w:p>
      <w:pPr>
        <w:pStyle w:val="ListBullet"/>
      </w:pPr>
      <w:r>
        <w:t>Connect a Windows 11 endpoint using Wazuh Agent</w:t>
      </w:r>
    </w:p>
    <w:p>
      <w:pPr>
        <w:pStyle w:val="ListBullet"/>
      </w:pPr>
      <w:r>
        <w:t>Monitor endpoint logs and activities</w:t>
      </w:r>
    </w:p>
    <w:p>
      <w:pPr>
        <w:pStyle w:val="ListBullet"/>
      </w:pPr>
      <w:r>
        <w:t>Generate and analyze security alerts</w:t>
      </w:r>
    </w:p>
    <w:p>
      <w:pPr>
        <w:pStyle w:val="ListBullet"/>
      </w:pPr>
      <w:r>
        <w:t>Understand SOC and SIEM workflows</w:t>
      </w:r>
    </w:p>
    <w:p>
      <w:pPr>
        <w:pStyle w:val="Heading2"/>
      </w:pPr>
      <w:r>
        <w:t>Technologies Used</w:t>
      </w:r>
    </w:p>
    <w:p>
      <w:pPr>
        <w:pStyle w:val="ListBullet"/>
      </w:pPr>
      <w:r>
        <w:t>Kali Linux</w:t>
      </w:r>
    </w:p>
    <w:p>
      <w:pPr>
        <w:pStyle w:val="ListBullet"/>
      </w:pPr>
      <w:r>
        <w:t>Wazuh SIEM</w:t>
      </w:r>
    </w:p>
    <w:p>
      <w:pPr>
        <w:pStyle w:val="ListBullet"/>
      </w:pPr>
      <w:r>
        <w:t>Windows 11</w:t>
      </w:r>
    </w:p>
    <w:p>
      <w:pPr>
        <w:pStyle w:val="ListBullet"/>
      </w:pPr>
      <w:r>
        <w:t>VirtualBox</w:t>
      </w:r>
    </w:p>
    <w:p>
      <w:pPr>
        <w:pStyle w:val="ListBullet"/>
      </w:pPr>
      <w:r>
        <w:t>OpenSearch Dashboard</w:t>
      </w:r>
    </w:p>
    <w:p>
      <w:pPr>
        <w:pStyle w:val="Heading2"/>
      </w:pPr>
      <w:r>
        <w:t>System Architecture</w:t>
      </w:r>
    </w:p>
    <w:p>
      <w:r>
        <w:t>Windows Endpoint → Wazuh Agent → Kali Linux Wazuh Manager → Dashboard Monitoring</w:t>
      </w:r>
    </w:p>
    <w:p>
      <w:pPr>
        <w:pStyle w:val="Heading2"/>
      </w:pPr>
      <w:r>
        <w:t>Implemented Features</w:t>
      </w:r>
    </w:p>
    <w:p>
      <w:pPr>
        <w:pStyle w:val="ListBullet"/>
      </w:pPr>
      <w:r>
        <w:t>Endpoint monitoring</w:t>
      </w:r>
    </w:p>
    <w:p>
      <w:pPr>
        <w:pStyle w:val="ListBullet"/>
      </w:pPr>
      <w:r>
        <w:t>Real-time alert generation</w:t>
      </w:r>
    </w:p>
    <w:p>
      <w:pPr>
        <w:pStyle w:val="ListBullet"/>
      </w:pPr>
      <w:r>
        <w:t>Security event analysis</w:t>
      </w:r>
    </w:p>
    <w:p>
      <w:pPr>
        <w:pStyle w:val="ListBullet"/>
      </w:pPr>
      <w:r>
        <w:t>Threat hunting dashboard</w:t>
      </w:r>
    </w:p>
    <w:p>
      <w:pPr>
        <w:pStyle w:val="ListBullet"/>
      </w:pPr>
      <w:r>
        <w:t>File Integrity Monitoring (FIM)</w:t>
      </w:r>
    </w:p>
    <w:p>
      <w:pPr>
        <w:pStyle w:val="ListBullet"/>
      </w:pPr>
      <w:r>
        <w:t>Agent-based log collection</w:t>
      </w:r>
    </w:p>
    <w:p>
      <w:pPr>
        <w:pStyle w:val="Heading2"/>
      </w:pPr>
      <w:r>
        <w:t>Project Screenshots</w:t>
      </w:r>
    </w:p>
    <w:p>
      <w:r>
        <w:t>Security Events Dashboard</w:t>
      </w:r>
    </w:p>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Screenshot (213).png"/>
                    <pic:cNvPicPr/>
                  </pic:nvPicPr>
                  <pic:blipFill>
                    <a:blip r:embed="rId9"/>
                    <a:stretch>
                      <a:fillRect/>
                    </a:stretch>
                  </pic:blipFill>
                  <pic:spPr>
                    <a:xfrm>
                      <a:off x="0" y="0"/>
                      <a:ext cx="5943600" cy="3343275"/>
                    </a:xfrm>
                    <a:prstGeom prst="rect"/>
                  </pic:spPr>
                </pic:pic>
              </a:graphicData>
            </a:graphic>
          </wp:inline>
        </w:drawing>
      </w:r>
    </w:p>
    <w:p>
      <w:pPr>
        <w:jc w:val="center"/>
      </w:pPr>
      <w:r>
        <w:rPr>
          <w:i/>
        </w:rPr>
        <w:t>Security Events Dashboard</w:t>
      </w:r>
    </w:p>
    <w:p>
      <w:r>
        <w:t>Generated Security Report</w:t>
      </w:r>
    </w:p>
    <w:p>
      <w:r>
        <w:drawing>
          <wp:inline xmlns:a="http://schemas.openxmlformats.org/drawingml/2006/main" xmlns:pic="http://schemas.openxmlformats.org/drawingml/2006/picture">
            <wp:extent cx="5943600" cy="2682208"/>
            <wp:docPr id="2" name="Picture 2"/>
            <wp:cNvGraphicFramePr>
              <a:graphicFrameLocks noChangeAspect="1"/>
            </wp:cNvGraphicFramePr>
            <a:graphic>
              <a:graphicData uri="http://schemas.openxmlformats.org/drawingml/2006/picture">
                <pic:pic>
                  <pic:nvPicPr>
                    <pic:cNvPr id="0" name="Screenshot 2026-05-24 121017.png"/>
                    <pic:cNvPicPr/>
                  </pic:nvPicPr>
                  <pic:blipFill>
                    <a:blip r:embed="rId10"/>
                    <a:stretch>
                      <a:fillRect/>
                    </a:stretch>
                  </pic:blipFill>
                  <pic:spPr>
                    <a:xfrm>
                      <a:off x="0" y="0"/>
                      <a:ext cx="5943600" cy="2682208"/>
                    </a:xfrm>
                    <a:prstGeom prst="rect"/>
                  </pic:spPr>
                </pic:pic>
              </a:graphicData>
            </a:graphic>
          </wp:inline>
        </w:drawing>
      </w:r>
    </w:p>
    <w:p>
      <w:pPr>
        <w:jc w:val="center"/>
      </w:pPr>
      <w:r>
        <w:rPr>
          <w:i/>
        </w:rPr>
        <w:t>Generated Security Report</w:t>
      </w:r>
    </w:p>
    <w:p>
      <w:r>
        <w:t>Security Event Logs</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Screenshot (214).png"/>
                    <pic:cNvPicPr/>
                  </pic:nvPicPr>
                  <pic:blipFill>
                    <a:blip r:embed="rId11"/>
                    <a:stretch>
                      <a:fillRect/>
                    </a:stretch>
                  </pic:blipFill>
                  <pic:spPr>
                    <a:xfrm>
                      <a:off x="0" y="0"/>
                      <a:ext cx="5943600" cy="3343275"/>
                    </a:xfrm>
                    <a:prstGeom prst="rect"/>
                  </pic:spPr>
                </pic:pic>
              </a:graphicData>
            </a:graphic>
          </wp:inline>
        </w:drawing>
      </w:r>
    </w:p>
    <w:p>
      <w:pPr>
        <w:jc w:val="center"/>
      </w:pPr>
      <w:r>
        <w:rPr>
          <w:i/>
        </w:rPr>
        <w:t>Security Event Logs</w:t>
      </w:r>
    </w:p>
    <w:p>
      <w:r>
        <w:t>Connected Active Agent</w:t>
      </w:r>
    </w:p>
    <w:p>
      <w:r>
        <w:drawing>
          <wp:inline xmlns:a="http://schemas.openxmlformats.org/drawingml/2006/main" xmlns:pic="http://schemas.openxmlformats.org/drawingml/2006/picture">
            <wp:extent cx="5943600" cy="2662010"/>
            <wp:docPr id="4" name="Picture 4"/>
            <wp:cNvGraphicFramePr>
              <a:graphicFrameLocks noChangeAspect="1"/>
            </wp:cNvGraphicFramePr>
            <a:graphic>
              <a:graphicData uri="http://schemas.openxmlformats.org/drawingml/2006/picture">
                <pic:pic>
                  <pic:nvPicPr>
                    <pic:cNvPr id="0" name="Screenshot 2026-05-24 114950.png"/>
                    <pic:cNvPicPr/>
                  </pic:nvPicPr>
                  <pic:blipFill>
                    <a:blip r:embed="rId12"/>
                    <a:stretch>
                      <a:fillRect/>
                    </a:stretch>
                  </pic:blipFill>
                  <pic:spPr>
                    <a:xfrm>
                      <a:off x="0" y="0"/>
                      <a:ext cx="5943600" cy="2662010"/>
                    </a:xfrm>
                    <a:prstGeom prst="rect"/>
                  </pic:spPr>
                </pic:pic>
              </a:graphicData>
            </a:graphic>
          </wp:inline>
        </w:drawing>
      </w:r>
    </w:p>
    <w:p>
      <w:pPr>
        <w:jc w:val="center"/>
      </w:pPr>
      <w:r>
        <w:rPr>
          <w:i/>
        </w:rPr>
        <w:t>Connected Active Agent</w:t>
      </w:r>
    </w:p>
    <w:p>
      <w:r>
        <w:t>OpenSearch Dashboard Interface</w:t>
      </w:r>
    </w:p>
    <w:p>
      <w:r>
        <w:drawing>
          <wp:inline xmlns:a="http://schemas.openxmlformats.org/drawingml/2006/main" xmlns:pic="http://schemas.openxmlformats.org/drawingml/2006/picture">
            <wp:extent cx="5943600" cy="2384873"/>
            <wp:docPr id="5" name="Picture 5"/>
            <wp:cNvGraphicFramePr>
              <a:graphicFrameLocks noChangeAspect="1"/>
            </wp:cNvGraphicFramePr>
            <a:graphic>
              <a:graphicData uri="http://schemas.openxmlformats.org/drawingml/2006/picture">
                <pic:pic>
                  <pic:nvPicPr>
                    <pic:cNvPr id="0" name="Screenshot 2026-05-24 113650.png"/>
                    <pic:cNvPicPr/>
                  </pic:nvPicPr>
                  <pic:blipFill>
                    <a:blip r:embed="rId13"/>
                    <a:stretch>
                      <a:fillRect/>
                    </a:stretch>
                  </pic:blipFill>
                  <pic:spPr>
                    <a:xfrm>
                      <a:off x="0" y="0"/>
                      <a:ext cx="5943600" cy="2384873"/>
                    </a:xfrm>
                    <a:prstGeom prst="rect"/>
                  </pic:spPr>
                </pic:pic>
              </a:graphicData>
            </a:graphic>
          </wp:inline>
        </w:drawing>
      </w:r>
    </w:p>
    <w:p>
      <w:pPr>
        <w:jc w:val="center"/>
      </w:pPr>
      <w:r>
        <w:rPr>
          <w:i/>
        </w:rPr>
        <w:t>OpenSearch Dashboard Interface</w:t>
      </w:r>
    </w:p>
    <w:p>
      <w:pPr>
        <w:pStyle w:val="Heading2"/>
      </w:pPr>
      <w:r>
        <w:t>Results</w:t>
      </w:r>
    </w:p>
    <w:p>
      <w:r>
        <w:t>The Wazuh SIEM environment was successfully configured. The Windows 11 endpoint connected successfully to the Kali Linux Wazuh Manager. Security alerts and event logs were generated and monitored through the dashboard. The project demonstrates practical SOC monitoring and SIEM operations.</w:t>
      </w:r>
    </w:p>
    <w:p>
      <w:pPr>
        <w:pStyle w:val="Heading2"/>
      </w:pPr>
      <w:r>
        <w:t>Conclusion</w:t>
      </w:r>
    </w:p>
    <w:p>
      <w:r>
        <w:t>This project provided hands-on experience in SIEM deployment, endpoint monitoring, log analysis, and real-time threat detection using Wazuh. It simulates a basic SOC environment used in enterprise cybersecurity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