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第1周：中道总纲与正见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中道为什么不是折中？正见与邪见的分界在哪里？我怎么知道自己在"错知"？以及——认出之后，我该怎么做？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共读原文1：朗读学习资料（上篇）——中道总纲。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共读原文2：朗读学习资料（下篇）——正见。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八支圣道，并说明它们在三学中怎样归属。②实践题：每天一次"有慧想"练习（对一个日常所缘作名色集合的观察，方法见禅修环节）；记录一次"常见引发难受"的时刻，试着用无常的一相去转化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中道：不是折中，是避开两极的那条路。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两种极端：沉迷感官享乐（低下·粗俗·凡夫·非神圣·没有利益）。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中道＝八支圣道：引生彻见真知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通向寂静·胜智·正觉·涅槃。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八支以「正见为先导」，层层相因、缺一不可。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八支的三学归属：大图上的一组。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戒学＝正语·正业·正命。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定学＝正精进·正念·正定。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中道总纲（八正道的总纲）＋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正见（修行的眼睛）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一、中道：不是折中，是避开两极的那条路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两种极端：沉迷感官享乐（低下·粗俗·凡夫·非神圣·没有利益）</w:t>
      </w:r>
    </w:p>
    <w:p>
      <w:pPr>
        <w:spacing w:before="0" w:after="40" w:line="312" w:lineRule="auto"/>
        <w:ind w:left="1757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／自我折磨苦行（痛苦·非神圣·没有利益）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中道＝八支圣道：引生彻见真知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通向寂静·胜智·正觉·涅槃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八支以「正见为先导」，层层相因、缺一不可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二、八支的三学归属：大图上的一组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戒学＝正语·正业·正命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定学＝正精进·正念·正定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慧学＝正见·正思惟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与「四念处·四正勤·四神足·五根·五力·七觉支」合为三十七菩提分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三、正见：修行的眼睛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所见三层次：见名色集合生灭＝正见／视常·乐·我·净＝痴·无明</w:t>
      </w:r>
    </w:p>
    <w:p>
      <w:pPr>
        <w:spacing w:before="0" w:after="40" w:line="312" w:lineRule="auto"/>
        <w:ind w:left="1757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／坚固执持＝邪见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如理作意：三种作意中「速行作意」是选择点——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同所缘，如理则整条心路向善，不如理则向不善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四十种思惟法（无常相十·苦相二十五·无我相五）＝「角度库」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四、为什么「看得见」还不够——要用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冰山理论：知见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行为（连美丑也是想蕴构建）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「有慧想」：以慧观照所缘，不落痴·无惭·无愧·掉举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直至阿拉汉仍需如理作意：它是第一步，也是每一步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八正道就是「中道」</w:t>
      </w:r>
      <w:r>
        <w:rPr>
          <w:rFonts w:ascii="Times New Roman" w:hAnsi="Times New Roman" w:eastAsia="宋体"/>
          <w:b w:val="0"/>
          <w:sz w:val="21"/>
        </w:rPr>
        <w:t>——佛陀初转法轮所说，远离"沉迷感官享乐"与"自我折磨苦行"两极；它不是折中，而是一条引生彻见真知、通向寂静·胜智·正觉·涅槃的道路。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八支是一个整体，以「正见为先导」</w:t>
      </w:r>
      <w:r>
        <w:rPr>
          <w:rFonts w:ascii="Times New Roman" w:hAnsi="Times New Roman" w:eastAsia="宋体"/>
          <w:b w:val="0"/>
          <w:sz w:val="21"/>
        </w:rPr>
        <w:t>——正见·正思惟·正语·正业·正命·正精进·正念·正定，层层相因、缺一不可。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八支的三学归属</w:t>
      </w:r>
      <w:r>
        <w:rPr>
          <w:rFonts w:ascii="Times New Roman" w:hAnsi="Times New Roman" w:eastAsia="宋体"/>
          <w:b w:val="0"/>
          <w:sz w:val="21"/>
        </w:rPr>
        <w:t>——正语·正业·正命＝戒学；正精进·正念·正定＝定学；正见·正思惟＝慧学。三十七菩提分七组为其总收。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正见的分界不在「观点新旧」，而在「所见层次」</w:t>
      </w:r>
      <w:r>
        <w:rPr>
          <w:rFonts w:ascii="Times New Roman" w:hAnsi="Times New Roman" w:eastAsia="宋体"/>
          <w:b w:val="0"/>
          <w:sz w:val="21"/>
        </w:rPr>
        <w:t>——见名色集合生灭是正见，视常·乐·我·净是痴·无明，坚固执持才是邪见。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关键操作点是「如理作意」</w:t>
      </w:r>
      <w:r>
        <w:rPr>
          <w:rFonts w:ascii="Times New Roman" w:hAnsi="Times New Roman" w:eastAsia="宋体"/>
          <w:b w:val="0"/>
          <w:sz w:val="21"/>
        </w:rPr>
        <w:t>——三种作意中，"速行作意"才是选择点，这个选择点从初学用到阿拉汉；四十种思惟法是随时可取用的"角度库"。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知见决定思惟模式，思惟模式决定行为</w:t>
      </w:r>
      <w:r>
        <w:rPr>
          <w:rFonts w:ascii="Times New Roman" w:hAnsi="Times New Roman" w:eastAsia="宋体"/>
          <w:b w:val="0"/>
          <w:sz w:val="21"/>
        </w:rPr>
        <w:t>（冰山理论）——连"美与丑"也是想蕴构建，可顺链条往下看见自己的错知。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无明人人都有</w:t>
      </w:r>
      <w:r>
        <w:rPr>
          <w:rFonts w:ascii="Times New Roman" w:hAnsi="Times New Roman" w:eastAsia="宋体"/>
          <w:b w:val="0"/>
          <w:sz w:val="21"/>
        </w:rPr>
        <w:t>——认出"我们都有无明"，恰恰是正见的第一步，不是用来评判谁。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来源：知识框架与要点/读书会10_八正道实践_知识框架与要点.md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中道总纲与正见」（脚本：全部取自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请大家找一个让自己安稳的坐姿，让背部自然直立，双手放松地放在腿上。请把眼睛轻轻闭上，不要睁眼，也不要微微睁眼。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今天我们即将读到的，是佛陀成道之后对五比库所说的第一场开示。两千六百多年前，在波罗奈的鹿野苑，这十分钟的安静，就是那次开示开始前最好的准备。让心先从"赶路"里停下来，我们再一起上路。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变体引导（视现场情况选用，不必全用）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若成员多为本讲初次见面的新朋友，可在开头加一句："静心不需要任何基础，坐着就好；如果中途走神了、睡着了，都不算失败。"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若场地嘈杂或有人迟到，不批评、不中断，可在开始时加一句："门会轻开轻关，声音来了就让它来，我们把注意力放回呼吸即可。"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若成员有明显疲惫，可将静坐缩短，并在结束时多留30秒伸展肩颈——体感舒适比时长重要。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若现场以中年或年长成员为主，破冰一句话后可直接进入静心——许多长辈不习惯自我介绍，安静反而让他们安心；他们的"参与"会在共读与回向的整齐跟读中自然显现。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"谢谢大家的安静。接下来是我们今天最重要的二十分钟——我们将一起逐字读佛陀成道后的第一场开示。我们不赶进度，也不追求一次读懂；你只需要像听一位老师第一次开口讲话那样，听他把话说完。"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（读完后不必马上翻页，留两秒安静——这两秒是给"第一场开示"的礼敬，也是给房间里所有心的一个小小停顿。）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原文材料①：★核心·朗读学习资料（上篇）——中道总纲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：《八正道实践·第1周·朗读学习资料（上篇）——中道总纲》（据知识库「古源尊者开示及上座部佛教资料」整理）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佛陀的"中道"——也就是八支圣道。今天这一段叫"中道总纲"：我们先把整条路看清楚，再看这条路上的第一支，也就是"正见"。之所以要先把总纲立住，是因为八支圣道是一个整体，以正见为先导；如果一上来就钻进某一支的细节，很容易只见树木、不见森林。所以今天前二十分钟，我们先回到佛陀成道之后的第一场开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一、初转法轮：鹿野苑与仙人坠处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经文开始说：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如是我闻，一时世尊住在波罗奈城附近仙人坠处的鹿野苑。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一时"，是指佛陀成道之后两个月，在阳历七月的月圆日，也就是雨季安居的前一天。那时，佛陀从菩提伽耶来到仙人坠处的鹿野苑。为什么这个地方称为"仙人坠处"呢？因为在我们的菩萨成佛之前，有许多仙人住在喜马拉雅山，其中也包括许多辟支佛。他们从居住的地方飞来这里降落，然后进入波罗奈城去托钵；托完钵之后，又从鹿野苑起飞，回到喜马拉雅山去。再者，那些辟支佛在这个地方举行布萨与集会；过去的诸佛也都曾以神通飞来，于此地降落，然后开示《转法轮经》。因为这个缘故，这个地方就叫作"仙人坠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接着，经文说：那时世尊对五比库如此说："诸比库，有两种极端是出家人所不应当从事的。是那两种呢？"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这里说的"出家人"，巴利语叫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pabbajita，是指努力驱除烦恼的人。他舍弃世俗的生活，履行沙门的义务，精勤地修行戒、定、慧，以期灭除一切烦恼，证悟永远的寂静——涅槃。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请留意这个定义："出家人"的重心不在衣服与形相，而在"努力驱除烦恼"这一件事上。换句话说，佛陀这一段开示，是讲给一切愿意朝向灭苦的人听的。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二、五比库的波罗蜜：得人身遇佛法之难得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这里的"五比库"，是指憍陈如、跋提迦、卫跋、摩诃那摩与阿说示。这里采取的是广义的用法：见到生死轮回之险怖者，就称为"比库"。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位比库，并不是偶然聚在这里的。在过去诸佛的教化期中，他们都曾在胜莲华佛座下修积波罗蜜，并且曾数度在过去诸佛的教化期中修行观禅，达到行舍智的阶段。为什么我们能知道他们已经积累了深厚的波罗蜜呢？因为他们将在听闻《无我相经》之后，证得阿拉汉果，同时具足四无碍解智。四无碍解智有四种：义无碍解智，是对苦谛的无碍解智；法无碍解智，是对集谛的无碍解智；辞无碍解智，是对苦谛法与集谛法的语词及文法使用上的无碍解智；应辩无碍解智，是对上述三种无碍解智的无碍解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成就四无碍解智，必须具备五项条件：第一，证悟——证得阿拉汉道或其他任何一种圣道；第二，精通教理——背诵三藏圣典；第三，闻法——细心、恭敬地听闻佛法；第四，质问——研究注释，并且理解三藏中的疑难处；第五，先前的修行——曾在过去佛的教化期中修行止观，达到行舍智的阶段，尤其着重履行"往返义务"。所谓"往返义务"，是指入村托钵与返回时，都专注于修行止禅或观禅。这五项当中，第一项是在成就四无碍解智的那一生证得的，后四项则是在过去佛的教化期中培育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听到这里，我们应当记住一件事实：当年在鹿野苑听闻《转法轮经》的这五位比库，在过去佛的教化期中就已经积累了深厚的波罗蜜。这正好提醒我们：得人身、又能遇到佛法，是多么稀有难得的一件事。经中也曾以盲龟浮木为喻，说明得人身、遇佛法的机会极为渺茫。所以，今天我们能够坐在这里一起读这段经文，本身就不是一件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那么，接下来的问题就是：既然得人身、遇佛法如此难得，我们应当怎样度过这一次难得的相遇？佛陀给出的答案，就是下面要说的这条中道。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三、两种极端：沉迷感官享乐与自我折磨苦行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关于两种极端，佛陀解释说：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"一种是沉迷于感官享乐，这是低下的、粗俗的、凡夫的、非神圣的、没有利益的行为；另一种是自我折磨的苦行，这是痛苦的、非神圣的、没有利益的行为。"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第一种。我们的菩萨——悉达多太子——在出家之前，享受了许多年的感官欲乐：他住在分别适合于一年三季的三座豪华宫殿里；娶了美丽的妻子耶输陀罗公主，生了一个可爱的儿子罗睺罗；他周遭的一切人事物都是愉悦迷人的。然而，他无法在如此放逸的生活中找到他累世所追求的真理。这就是为什么他在成道之后宣示说：沉迷于感官享乐，是低下的、粗俗的、凡夫的、非神圣的、没有利益的行为。若人沉迷于感官享乐，他对欲乐的执着会日渐增强，他将陷入贪欲的漩涡之中，无法自拔，因而无法证悟涅槃，或达到其他禅修成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一种极端，是自我折磨的苦行，例如逐渐延长屏住呼吸的时间；断食；只吃草、只吃苔藓、尘土；一天只吃一颗豆、一粒芝麻、一粒米；长久时间一脚站立；睡卧在尖刺之上等等。古时候的印度人误以为烦恼的根源来自身体，因此想尽办法折磨自己的身体，以期灭除烦恼。我们的菩萨出家之后，也曾修行诸如此类的自我折磨苦行，其艰难程度无人可比：他的身体极端削瘦，腿看起来犹如芦苇秆，髋部犹如骆驼的蹄，脊椎在背部突显出来犹如一条绳索，身上的肋骨犹如破屋的椽条，眼睛深深地陷入头部。他甚至修行到接近死亡的边缘。可是即使艰难到如此地步，他仍然无法找到自己热切追求的真理。因此他在成道之后宣示说：自我折磨的苦行，是痛苦的、非神圣的、没有利益的行为。若人沉迷于自我折磨的苦行，就无法培育深厚的定力；没有深厚的定力，就无法如实地了知诸法，因此无法彻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所以，两种极端虽然一个走向"舒适"、一个走向"痛苦"，结局却一样——都写着"没有利益"。它们看似相反，其实卡在同一个地方：都不能导向如实的了知。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四、中道即八支圣道：引生彻见真知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佛陀继续说道：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"借着避免这两种极端，跋格瓦实践中道。此中道引生彻见、引生真知，通向寂静、胜智、正觉、涅槃。"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称为"中道"，理由就在于它避开了上述那两种极端。请特别留意：中道不是"在纵欲与苦行之间取一个中间值"，也不是"差不多就行"的折中主义。经文给这条中道的定义性特征有三点：第一，避免两种极端；第二，引生彻见、引生真知；第三，通向寂静、胜智、正觉、涅槃。它有明确的方向，有明确的构成，也有明确的目的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这两极之所以都"没有利益"，不是因为我们做得不够多，而是因为它们各自把人拉向一边——一个被贪拉走，一个被苦压垮，两边都无法生起"如实了知"所需要的定力与观照。佛陀之所以亲自把两极都走了一遍再宣说，是因为他要让我们相信：这条中道，是他亲证过的路，不是凭空立下的规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这条中道，有一个具体的名字，就叫作"八支圣道"，也就是：正见、正思惟、正语、正业、正命、正精进、正念、正定。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三学来分，这八支各有归属：正语、正业、正命属于戒学；正精进、正念、正定属于定学；正见、正思惟属于慧学。八支并不是八门彼此独立的功课，而是一条路上相互支撑的八根柱子。《大四十经》用一句话把它们串起来：有正见者才有正思惟，有正思惟者才有正语……有正定者才有正智，有正智者才有正解脱。可见，八支以"正见为先导"，层层相因，缺一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请把这份清单记住，它是我们往后几周逐支展开的骨架：正见、正思惟属慧学；正语、正业、正命属戒学；正精进、正念、正定属定学。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五、三十七菩提分中的八道支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那么，"八支圣道"在一张更大的地图上，处在什么位置呢？这张地图，叫"三十七菩提分"。所谓"菩提分"，就是菩提——也就是觉悟——的一部分；它们是道智的近因、资粮与亲依止。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三十七菩提分共分七组：四念处、四正勤、四神足、五根、五力、七觉支，以及八道支。八支圣道，就是这第七组。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大家可以把这七组看成同一张地图的七种画法：有的侧重"念"，有的侧重"勤"，有的侧重"根与力"，有的侧重"觉支"；而八道支这一组，正是我们这四周要逐支展开的主线。所以，八道支不是三十七菩提分之外的另一套说法，而是这张大地图上被单独提出来、逐支细说的一组。今天先把它的位置认准，往后每一周，我们就一格一格地放大来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六、收束：先立路，再走路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佛陀成道后的第一场开示就是《转法轮经》，他先宣示两种极端"没有利益"——沉迷感官享乐低下粗俗，自我折磨苦行痛苦无益。第二，避开这两极的路，叫"中道"；它引生彻见真知，通向寂静、胜智、正觉、涅槃，而它的名字就是"八支圣道"。第三，八支按三学归属：戒学三支、定学三支、慧学二支；它又是三十七菩提分七组中的第七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还有一句要记住的：中道的检验标准，在经文对它的定义里，而不在"差不多"三个字里。先把路认清楚。路认清楚了，接下来的每一步，才走得踏实。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刚才共读里，"两种极端"的描述中，哪一处最让你印象深刻？为什么？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回想你自己的一次经验：什么时候你觉得"太松了"（放任、拖延、无节制）？什么时候觉得"太紧了"（苛求、硬撑、自我压榨）？当时身体和心情是什么样的？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听到"中道"两个字时，你最初联想到的是什么？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问题一：两种极端的共同病根是什么？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问题二："中道"为什么不是折中主义？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问题三：为什么说本周是"总纲"周？——从三十七菩提分看八道支的位置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原文材料①：★核心·朗读学习资料（下篇）——正见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：《八正道实践·第1周·朗读学习资料（下篇）——正见》（据知识库「古源尊者开示及上座部佛教资料」整理）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各位贤友，上篇我们看清了整条路——中道，也就是八支圣道。这一篇，我们来看这条路上的第一支，也是全系列的眼睛：正见。为什么先说正见？因为八支以正见为先导；眼睛看不清，后面的脚步都会走偏。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一、正见是修行的眼睛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说正见是"修行的眼睛"，先要澄清一个误会：正见不是一套用来评判别人的"正确观点"，也不是"谁的说法更新、更对"。它是每一个当下都可以练习的如理作意——是回来看自己的心，看它此刻这一双眼睛，到底把世界看成了什么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"痴"，有一个很形象的说法：痴有两个描述，一个是"瞎眼"，一个是"睁眼瞎"。瞎眼，是完全没有看见；睁眼瞎，是眼睛睁着、明明看见了，却看错了、认错了。我们大多数人不是瞎眼，而是"睁眼瞎"——这一点，值得每个人先对自己诚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所以，正见的第一步，不是急着去纠正别人，而是认出自己心里那双"看错了很多年"的眼睛。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二、如理作意：经典中的依据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那么，怎样才能把眼睛擦亮？关键的操作点，叫"如理作意"。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一有学经》中，佛陀对有学比库这样说："诸比库，对于尚未到达而希望住于无上解缚安稳处的有学比库，我不见有任何其他一种内在因素，能像如理作意这样如此多地帮助他。诸比库，如理作意的比库，能舍断不善，培育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《一切漏经》里也说："彼等诸法，彼作意之时，或未生欲漏不生，已生欲漏断除；或未生有漏不生，已生有漏断除；或未生无明漏不生，已生无明漏断除。"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可见，如理作意是修行人最有力的内在助缘：作意之时，未生之漏不生，已生之漏断除。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什么叫"如理"？就是要"从根源上作意"。这个根源是什么呢？从佛法的角度来讲，只要是因缘所生法，在根源上都是无常、都是苦，都是缘起。简单来说，如理作意，就是从缘起的、从无常苦无我的角度来作意——那才是如理作意。换一种说法：顺着"常、乐、我、净"去想，是不如理；顺着"无常、苦、无我"去看，才是如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三、三种作意：选择点在速行作意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"作意"这个心所，巴利语叫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manasikāra。根据《清净道论》，它的意思是"在意上采取行动"，也就是作意。作意有三种。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第一种，所缘作意。这是遍一切心心所里的那个作意心所。心要朝向某个目标，就要把这个目标拉到心里来，对它发生作用；否则，心就不会朝向这个目标。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路心作意。这是指五门转向心。你想看、想听、想闻、想尝，要有这样一份朝向，转向这个目标、作意这个目标，你的眼门心路、耳门心路才会生起来，所以它又称为"路心作意"。用比喻来说：我们的心，原来就像平静的湖面；有分，好比晚上熟睡无梦的状态，是心流完全平静的状态。从这个平静的状态，转向去朝向某一个目标，生起眼门、耳门、鼻门、舌门、身门的心路，这个转向，就叫路心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第三种，速行作意。这个速行作意，就是我们这里所说的"如理作意"或者"不如理作意"。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特别记住一点：前两种作意，是人人都自动运行的；而第三种"速行作意"，才是真正的选择点。也就是说——同一个所缘，如理作意，整条心路就转向善；不如理作意，整条心路就转向不善。这个选择点，从初学一直用到阿拉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四、四十种思惟法：随时可取用的角度库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那么，"如理"具体从哪里下手？在佛法的工具箱里，依论书所传有"四十种思惟法"，它是随时可以取用的一个"角度库"。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这四十种思惟法，分为三类：依无常相思惟的有十种，依苦相思惟的有二十五种，依无我相思惟的有五种。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它们不是要我们背下来，而是提醒我们：面对同一个所缘，可以从无常、苦、无我这些角度重新去看一遍。看的角度一换，心的走向就换；这就是"如理作意"的入手处。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五、痴、无明、正见、邪见的层次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说到这里，就要把几个词的分界讲清楚：什么是痴、什么是无明、什么是正见、什么是邪见。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当我们辨识一个有情、一样东西，发现它只是无常法、苦法、无我法的一堆集合——看到的是名色集合的生灭——这样的知见，是正见，是明智。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如果没有这样的知见，把有情看成男人、女人，把事物看成金银、看成"我的"，把它们视为常、乐、我、净——这些就是痴，是无明。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而如果进一步坚固地执持这样的见解，抓住不放，那就叫邪见。也就是说：痴、无明，是普遍看错；邪见，是看错之后还把它抓得死死的。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经里也说：正法之外，有执取邪见的人，认为五蕴是常、是乐、是我、是净；然而事实上，五蕴是无常、是苦、是空、是无我的，因此说它是空、是无我的。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请留意：无明是人人都有的，它不是某类人的标签。尊者自己就说过一句很诚实的话："我以前是这样认为的。"——认出"我们都有无明"，恰恰是正见的第一步。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六、冰山理论：知见→思惟模式→行为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那么，看错一层知见，会影响我们多少？这里可以借用一个"冰山理论"来看。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这个理论的创造者说：我们表现出来的言行举止，就像冰山浮在海面上的一角，是别人能看到的；而我们内心沉在海底、看不见的东西，往往比表现出来的要多得多。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欣德尊者在《大四十经》里说："你的知见决定你的思惟模式；你的思惟模式决定你的行为模式。"行为模式，就是我们讲的言行举止，用《阿毗达摩》来讲，就是身表和语表。身表、语表都已经是"行"，已经造业，是能看得见的身体、语言、意念三种业；而它最底层，就是我们说的、对生命真相的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顺这条链条往下看：行为（说了什么、做了什么）←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思惟模式（我习惯怎么想这件事）←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知见（我把什么当成了理所当然）。连"美与丑"也是想蕴构建出来的——唐朝以胖为美，今天又以另一套标准为美。看懂了这条链条，我们就能顺着它，看见自己藏在海底的那一层错知。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七、有慧想：把"想"变成有慧的标记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明白了链条，还要问一句：在日常生活中，怎样才算"看得对"？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来说：当我们观察自己的心，心里生起的是一个贪心，这个贪心，是以"贪"作为主要基本心所的一个名聚。你看到的是一个名聚，但你知道它是以"贪"为主的。这种情况下，我们不能说你已经完全看到究竟法，但也不能说你对究竟法一点感觉都没有——你明明已经体验到那份粘着，就像五花肉粘在热锅里面，拉出来就会撕掉一块肉一样，那种舍不得、那种粘着，你是能感知到的，那就是贪的特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在日常生活中，不管面对的是无情物还是有情众生，你都带着这样的心去感知，这就叫"有慧想"——你不会落到痴、无惭、无愧、掉举里面去。这就是有慧的想：把"想"从颠倒的标记，转成有慧的标记。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八、接受果报，造作善因；直至阿拉汉仍需如理作意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那么，遇到不如意的事，正见怎么用？要点是：接受果报，造作善因。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所遭遇的果报，与过去的业有关；但此刻造作的是善业还是不善业，由我们自己决定。我们无法改变果报——已经出现的、或即将出现的，都必须承受，善的要承受，不善的也要承受；无论顺缘还是逆缘，都要学会接纳。所谓转变，并不是要去改变果报；唯有学会接纳果报，才谈得上转变。当善果报成熟时，看清它成熟的因与缘，在受用的同时继续造作善因；当不善果报成熟时，看清它成熟的因与缘，接受并堪忍，然后超越它、倾向善法，尽力造作善行。譬如遭人恶意伤害，我们可以对他生起同情心：他在伤害我，我固然可怜，但他更可怜——因为我只是在承受恶报，他却是在造作恶业。这样，在承受不善果报的同时，反而培养出悲悯心，而悲悯心是一种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过一个很生活的例子。他希望一个人不要在清晨三点起床，这便是"常见"；他昨天已经告诫过，对方却仍在三点多起床，于是他崩溃了——这正是常见所引发的苦受。若能一觉睡到天亮、中间无梦，便不觉得苦；可是不行，人仍然受到逼迫。人本就是受逼迫的：在此处有此处之逼迫，回家有回家之逼迫，外出有外出之逼迫，因为万法本不圆满。看清了"生命属于受逼迫的形态"，苦相也就看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说明一点：如理作意，不是初学阶段的功课，而是贯穿修证全程的。照此而言，直至阿拉汉都需要如理作意：证得入流果的比库如理作意，可证得一来果；证得一来果的比库如理作意，可证得不来果；证得不来果的比库如理作意，可证得阿拉汉。阿拉汉虽已没有更上的善因可作意，但仍需如理作意——因为如理作意时，能证知现法乐住，安住于正念正知。佛陀也说，他自己也应当如理作意，并以此教导弟子。可见，如理作意是圣者从凡夫直至佛陀始终行持之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九、收束：先把眼睛装上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正见是修行的眼睛，它不是评判别人的正确观点，而是每个当下可以练习的如理作意。第二，如理作意的关键在于"速行作意"这个选择点——同一个所缘，如理则整条心路向善。第三，痴、无明是普遍看错，邪见是看错之后还坚固执持；无明人人都有，认出它，恰恰是正见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眼睛装上了，接下来，就是要用它。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"正见是修行的眼睛"——这个说法，和你平常说的"我的看法""我的观点"有什么不同？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尊者说"痴"有两个描述："瞎眼"和"睁眼瞎"。这两个描述，哪个让你更有感觉？为什么？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（备用）"你的知见决定你的思惟模式；你的思惟模式决定你的行为模式"——你能想到一件自己身上的小事，来印证或质疑这句话吗？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听点一：有没有人把"触动"说成了"指责"？</w:t>
      </w:r>
      <w:r>
        <w:rPr>
          <w:rFonts w:ascii="Times New Roman" w:hAnsi="Times New Roman" w:eastAsia="宋体"/>
          <w:b w:val="0"/>
          <w:sz w:val="21"/>
        </w:rPr>
        <w:t>（如"我家人就是睁眼瞎"）——回应："谢谢。我们今天先把这双眼睛留给自己用——你自己有没有哪次也'看错了'？"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听点二：有没有人流露"我很糟糕、我很愚痴"的自我否定？</w:t>
      </w:r>
      <w:r>
        <w:rPr>
          <w:rFonts w:ascii="Times New Roman" w:hAnsi="Times New Roman" w:eastAsia="宋体"/>
          <w:b w:val="0"/>
          <w:sz w:val="21"/>
        </w:rPr>
        <w:t>——回应："痴是人人心里都有的心所，不是你的道德污点；尊者都说'我以前是这样认为的'。认出它，已经是智慧在动了。"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听点三：有没有人问"这跟我学的东西不一样"？</w:t>
      </w:r>
      <w:r>
        <w:rPr>
          <w:rFonts w:ascii="Times New Roman" w:hAnsi="Times New Roman" w:eastAsia="宋体"/>
          <w:b w:val="0"/>
          <w:sz w:val="21"/>
        </w:rPr>
        <w:t>——回应："每个传统用词不同，今天我们只对着这两份材料看；这个问题值得课后慢慢聊，我们先听下一位。"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问题一：正见与邪见的分界在哪里？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问题二："你的知见决定你的思惟模式；你的思惟模式决定你的行为模式。"请举一个自己生活中的例子。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问题三：既然正见是眼睛，那遇到逆境时它怎么用？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今天我们把整条路的地基立起来了。</w:t>
      </w:r>
      <w:r>
        <w:rPr>
          <w:rFonts w:ascii="Times New Roman" w:hAnsi="Times New Roman" w:eastAsia="宋体"/>
          <w:b/>
          <w:sz w:val="21"/>
        </w:rPr>
        <w:t>上篇是中道</w:t>
      </w:r>
      <w:r>
        <w:rPr>
          <w:rFonts w:ascii="Times New Roman" w:hAnsi="Times New Roman" w:eastAsia="宋体"/>
          <w:b w:val="0"/>
          <w:sz w:val="21"/>
        </w:rPr>
        <w:t>——"中道"不是折中主义，也不是各打五十大板；经文给它的定义性特征有三点：避免两种极端、引生彻见与真知、通向寂静胜智正觉涅槃。它指的就是八支圣道本身：正见、正思惟、正语、正业、正命、正精进、正念、正定；按三学归属，戒学三支、定学三支、慧学二支。佛陀在鹿野苑初转法轮，两种极端是沉溺感官享乐与自我折磨苦行，中道则是那条引生彻见真知的路；它又是三十七菩提分七组中的第七组。</w:t>
      </w:r>
      <w:r>
        <w:rPr>
          <w:rFonts w:ascii="Times New Roman" w:hAnsi="Times New Roman" w:eastAsia="宋体"/>
          <w:b/>
          <w:sz w:val="21"/>
        </w:rPr>
        <w:t>下篇是正见——修行的眼睛</w:t>
      </w:r>
      <w:r>
        <w:rPr>
          <w:rFonts w:ascii="Times New Roman" w:hAnsi="Times New Roman" w:eastAsia="宋体"/>
          <w:b w:val="0"/>
          <w:sz w:val="21"/>
        </w:rPr>
        <w:t>——正见有明确的分界：见到无常、苦、无我，是"明"；把人事物看成常、乐、我、净，是"错知"；</w:t>
      </w:r>
      <w:r>
        <w:rPr>
          <w:rFonts w:ascii="Times New Roman" w:hAnsi="Times New Roman" w:eastAsia="宋体"/>
          <w:b/>
          <w:sz w:val="21"/>
        </w:rPr>
        <w:t>坚固地执持它，才叫邪见</w:t>
      </w:r>
      <w:r>
        <w:rPr>
          <w:rFonts w:ascii="Times New Roman" w:hAnsi="Times New Roman" w:eastAsia="宋体"/>
          <w:b w:val="0"/>
          <w:sz w:val="21"/>
        </w:rPr>
        <w:t>。而且要记住一件让人宽慰的事：尊者亲口说过"我以前是这样认为的"——无明人人都有，认出"我们都有无明"，恰恰是正见的第一步，所以不必自责。如理作意则是修行的眼与心田：它是速行作意，同一个所缘，换一种作意，整条心路就转向善；它从初学用到阿拉汉，既是第一步，也是每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中道不是折中，是避开两极的那条路</w:t>
      </w:r>
      <w:r>
        <w:rPr>
          <w:rFonts w:ascii="Times New Roman" w:hAnsi="Times New Roman" w:eastAsia="宋体"/>
          <w:b w:val="0"/>
          <w:sz w:val="21"/>
        </w:rPr>
        <w:t>——它的检验标准在经文，不在"差不多"。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正见的分界很清楚</w:t>
      </w:r>
      <w:r>
        <w:rPr>
          <w:rFonts w:ascii="Times New Roman" w:hAnsi="Times New Roman" w:eastAsia="宋体"/>
          <w:b w:val="0"/>
          <w:sz w:val="21"/>
        </w:rPr>
        <w:t>——见无常苦无我是明，执常乐我净是痴；邪见是"坚固地执持"，不是"刚好想错了"。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眼睛要用才有用</w:t>
      </w:r>
      <w:r>
        <w:rPr>
          <w:rFonts w:ascii="Times New Roman" w:hAnsi="Times New Roman" w:eastAsia="宋体"/>
          <w:b w:val="0"/>
          <w:sz w:val="21"/>
        </w:rPr>
        <w:t>——同一个所缘，换一种作意，心路就转向；看得见之后，还要停下来换一种看法。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：用自己的话说出八支圣道，并说明它们在戒、定、慧三学中怎样归属。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每天一次"有慧想"练习</w:t>
      </w:r>
      <w:r>
        <w:rPr>
          <w:rFonts w:ascii="Times New Roman" w:hAnsi="Times New Roman" w:eastAsia="宋体"/>
          <w:b w:val="0"/>
          <w:sz w:val="21"/>
        </w:rPr>
        <w:t>：对一样日常物品，作"名色集合＋无常"的观察（禅修环节教的方法）。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记录一次"常见引发难受"的时刻</w:t>
      </w:r>
      <w:r>
        <w:rPr>
          <w:rFonts w:ascii="Times New Roman" w:hAnsi="Times New Roman" w:eastAsia="宋体"/>
          <w:b w:val="0"/>
          <w:sz w:val="21"/>
        </w:rPr>
        <w:t>（例如"他应该……结果没……"），试着用四十种思惟法里的任何一相去转化它，下周分享。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便签上的"本周练习场景"贴在看得见的地方。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路认清了、眼睛也装上了，接下来心要转向——第2周我们读《正思维与戒学三支的实践》：出离、无瞋、无害三种正向思惟，以及正语、正业、正命——看佛陀如何教我们把心的方向从贪、瞋、害转回来，又如何让转过来的心在言语、行为、谋生上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《八正道实践·第1周·朗读学习资料（上篇）——中道总纲》《（下篇）——正见》——本周共读正文，据知识库「古源尊者开示及上座部佛教资料」整理。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《转法轮经》讲义（Word版）——初转法轮·序分、两种极端、中道章、中道即八支圣道。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三十七菩提分》——三十七菩提分七组名目与八道支在其间的归属。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《如来禅修学体系20-禅修次第4-如理作意1-古源尊者-20250122》（课件＋音声）——如理作意的经典依据、三种作意、四十种思惟法、接受果报与造作善因、直至阿拉汉仍需如理作意。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《154讲-摄集-四漏之无明2-古源尊者-20210312（共修版）》——"痴与无明的分别""四种想""美丑由想蕴构建""无明与四食"，及"冰山理论""有慧想"两段底本。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读书会10 · 第1周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