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第1周：缘起总说与无明支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缘起是"谁在决定"，还是"条件在相续"？缘起法与发趣法是什么关系？无明，究竟"不知"的是什么？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共读原文1：朗读学习资料（上篇）——缘起总说。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共读原文2：朗读学习资料（下篇）——第一支：无明。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每天选一次"不舒服"的瞬间，写下：触发（触）→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感受（受）→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想做什么（爱／取）→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最后做了什么（有／行），只观察，不评判；一周后回看，试着认出一处"把无常看成常、把无我看成我"的瞬间。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缘起＝「此有故彼有，此生故彼生」——不是「谁在决定」，而是「条件在相续」。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三词：观察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相续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可变；先「看见」再「理解」。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阿难尊者言其浅显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佛陀当场纠正：「此缘起深奥……如打结的线球，如谷喇鸟巢，如萱草、灯心草，不能超越苦界、恶趣、堕处、轮回」。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三种遍知：所知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随觉智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通达智（学法途径）。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缘的两种解释（一体两面）。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缘起法：十二支（讲「结构」）。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缘起法（十二支）×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发趣法（二十四缘）一体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一、见缘起即见法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缘起＝「此有故彼有，此生故彼生」——不是「谁在决定」，而是「条件在相续」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三词：观察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相续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可变；先「看见」再「理解」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二、缘起为何重要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阿难尊者言其浅显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佛陀当场纠正：「此缘起深奥……如打结的线球，如谷喇鸟巢，如萱草、灯心草，不能超越苦界、恶趣、堕处、轮回」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三种遍知：所知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随觉智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通达智（学法途径）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三、缘的两种解释（一体两面）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缘起法：十二支（讲「结构」）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发趣法：二十四缘（嵌在十二支里，讲「支与支之间如何互相资助」）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七类法总纲：十二支／三时／二十行相／四摄类／三连结／三轮转／二根本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四、十二支的结构要素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三时（三世）：过去二支／现在八支／未来二支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三连结：行→识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受→爱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业有→生有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二十种行相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五、观察方法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顺观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逆观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从中间至开端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/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至末端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藤喻：藤的三处削（从根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从中部）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六、无明支（＝本周共读原文2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重点）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无明＝对真相的不知（不知四圣谛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/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八处无智）——非「笨」非「坏」，是「把实相看错了」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无明七义：有那不该有／没有那该有的／不知蕴处界／不知四谛／令驱驰于无边无际／不存在／遮蔽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无明不是无因：「因漏集起故，无明集起」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世尊说漏为无明之因（《中部》第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页；据《清净道论》缘起品所引）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无明与邪见；二法为首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无明为首（至恶趣）·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有爱为首（至善趣）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根本无明（阿拉汉方断）vs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枝末无明（当下可断）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在每个当下觉察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从四圣谛角度看问题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缘起＝「此有故彼有，此生故彼生」——见缘起即见法；不是「谁在决定」，而是「条件在相续」（观察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相续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可变）。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缘起深奥：阿难尊者言其浅显，被佛陀当场纠正；以三种遍知（所知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断）与随觉智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通达智而学。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缘的两种解释一体：缘起法（十二支）×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发趣法（二十四缘）——二十四缘嵌在十二支里；七类法总纲。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十二支的结构：十二支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三连结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四摄二十种行相；观察方法有顺观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逆观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藤喻（三处削）。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无明＝对真相的不知（不知四圣谛／八处无智），非「笨」非「坏」；无明的七义。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无明不是无因：「因漏集起故，无明集起」；二法为首——无明为首（至恶趣）·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有爱为首（至善趣）。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根本无明（阿拉汉方断）vs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枝末无明（当下可断）：在每个当下觉察、从四圣谛角度看问题——每一个当下都是苦谛、无常、可以改变。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阅读建议</w:t>
      </w:r>
      <w:r>
        <w:rPr>
          <w:rFonts w:ascii="Times New Roman" w:hAnsi="Times New Roman" w:eastAsia="宋体"/>
          <w:b w:val="0"/>
          <w:color w:val="222222"/>
          <w:sz w:val="20"/>
        </w:rPr>
        <w:t>：共读前用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分钟带大家看一遍这张地图，先见全局再看细节；共读原文1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走「一～五」，共读原文2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走「六」。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来源：知识框架与要点/读书会11_十二缘起——生命流转的秘密_知识框架与要点.md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缘起总说与无明支（＝8W1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8W2）」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：坐下的这一刻，你是因为什么来到这里的？一个念头、一句话，还是某个说不清的因缘？轻声说说，说完就把它放下。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请跟随引导静心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轻轻坐好，背脊自然挺直，双手安放在腿上，把眼睛轻轻闭上，不要睁眼，也不要微微睁眼。先做三次深长的呼吸，吸气时把肩膀提一提，呼气时把一天的忙碌、奔波、着急，一点一点地放下来。放下来，不需要用力，只是允许它落下；不需要评判自己"今天静不静"，只是让它落下。忙碌了一天，能在这一刻坐下来，已经很好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注意力带回到呼吸。吸气，知道自己在吸气；呼气，知道自己在呼气。不去控制它，不去调整它，只是陪伴它，像一个忠实的老朋友，安静地坐在旁边，看它来，看它去。呼吸短，知道；呼吸长，知道；心里还乱着，也知道——知道，就已经回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会发现，每一次吸气，是一次生起；每一次呼气，是一次灭去。呼吸在生灭，身体的感受也在生灭，心里的念头也在生灭。我们不需要做任何事，只是看着它生、看着它灭。念头来了，不必赶；念头走了，不必留。你甚至在某一刻会忽然发现：那个"能看"的心，也在生灭；那个"想要安静一点"的念头，也是一个有条件才生起的现象——它也是缘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这样的观察里，一切现象都在轻声地告诉我们：凡是生起的，都会灭去；凡是有条件才生起的，都不是"我的"，也不是"我"。这就是缘起最初、最贴近我们的样子——此有故彼有，此生故彼生；此无故彼无，此灭故彼灭。它不在书里，就在你此刻的一呼一吸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好，现在我们一起，安安静静地，观察呼吸与身心现象的生灭，不需要标记，不需要解释，只是知道，只是陪伴……（静默约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现在，慢慢把注意力带回身体，感觉坐姿，感觉双手，感觉脚底与地面的接触，做一个轻轻的、感恩的呼气。准备好时，轻轻睁开眼睛，回到我们这个教室，回到身边的人。欢迎你回来。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原文材料①：★核心·朗读学习资料（上篇）——缘起总说：见缘起即见法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：《十二缘起·第1周·朗读学习资料（上篇）——缘起总说：见缘起即见法》（据知识库「古源尊者开示及上座部佛教资料」整理）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"十二缘起——生命流转的秘密"。这一周我们分上下两篇：上篇先把整张"缘起"的地图摊开——看见"条件在相续"这件事；下篇再走近第一支"无明"。今天这段叫"缘起总说"：我们不急着解释每一个名相，而是先整体地看见——生命是一条"有条件才生起、有条件才延续"的相续流。为什么不直接从"无明"讲起？因为十二支不是十二个孤立的名词，而是一张彼此牵连的网；若一上来就钻进"无明是什么""行是什么"，很容易越听越乱。所以先把地图摊开，先看见整体，后面的几周才有落脚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一、见缘起即见法：不是"谁在决定"，而是"条件在相续"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缘起时，说了这样一句话："此有故彼有，此生故彼生；此无故彼无，此灭故彼灭。"请留意：这句话里没有"谁"在决定，只有条件在相续。这是本周要立住的第一个观念——缘起不是一套抽象理论，而是可以被我们亲身体察的、此时此地的规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学缘起，常见两种误解。第一种，以为冥冥之中有一个主宰者在安排一切，我们只能听命；第二种，以为一切纯属偶然，无从下手。佛陀指出的是第三条路：既不是有"谁"在主宰，也不是无能为力，而是"条件在相续"——条件在，果就生；条件灭，果就灭。正因为条件是相续的、可观察的，每一个条件也就都可能被改变，这就给了我们真正的入手处。所以学缘起，不是背名词，而是训练一种"看见"的能力：看见什么条件在、什么条件不在，看见当下这一念是靠什么才生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段话收成三个词，方便带回家。第一个词是"观察"——如实地看，不对自己下判决；第二个词是"相续"——没有一个"我"在操控，只有条件在接力，前一个灭了，后一个才生；第三个词是"可变"——果报如此，但面对果报的反应可以变，当下就是着力点。请记得这个顺序：先"看见"，再"理解"。缘起不是要被"想通"的哲学命题，而是一件要被"看见"的当下事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补一句：为什么说"见缘起即见法"？因为缘起正是法的样子——诸法依条件而生灭，没有例外。所谓"见缘起"，不是看见一套理论，而是在具体的一件事上，亲眼看见它靠这些条件才生起、靠那些条件才延续。当这一层被看见，抽象的名相就变成当下的体感，法也就从纸面走进了生活。反过来说也一样：见法，离不开看见缘起——法与缘起，是一件事的两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二、缘起为何重要：阿难的自信与佛陀的纠正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缘起到底重不重要？经文里有一段很生动的记载。有一次，阿难尊者去禅修，回来以后向佛陀报告说："尊者，稀有啊！未曾有啊！此缘起深奥，显得深奥，但在我看来好像浅显易懂。"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阿难是佛陀身边多闻第一的弟子，连他都觉得缘起"浅显易懂"。可是佛陀立刻郑重地纠正他："阿难，不能这样说！阿难，不能这样说！阿难，此缘起深奥，显得深奥！阿难，对此法不随觉、不通达，这样的人就如打结的线球，如谷喇鸟巢（gulāguṇḍika），如萱草、灯心草，不能超越苦界、恶趣、堕处、轮回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抓住的，是"不随觉、不通达"六个字。佛陀说，一个人若不能随觉、不能通达缘起，就"如打结的线球，如谷喇鸟巢，如萱草、灯心草"——线球越缠越紧，鸟巢里枝枝缠绕，萱草与灯心草丛生交错，怎么理也理不清，于是"不能超越苦界、恶趣、堕处、轮回"。换句话说：不能通达缘起，就不能解脱。这就是缘起这一课的分量——它不是一个选修的知识点，而是能否出离轮回的关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所以，这一周我们读得慢一点，不追求一次读懂。阿难尚且被佛陀纠正，我们觉得"看不懂"，正是"缘起深奥"的样子。允许自己不懂，也是一种如实。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三、三种遍知与"随觉智·通达智"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那么，怎样才算"随觉、通达"？注疏用"三种遍知"来解释。这里略作展开，大家听不清也没关系，先记住大概的分寸就好。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所知遍知。它是能够以智慧透彻地辨明每一个缘起支——无明、行、识、名色、六入、触、受等等——的特相、作用、现起、近因的智，称为"名色分别智"；能够透彻地明了它们的因果关系，例如"由于无明而行生起、由于行而识生起"的智，称为"缘摄受智"。这两种智合起来，就叫"所知遍知"，也叫"法住智"。先有法住智，后有涅槃智。它之所以叫"所知遍知"，是因为它辨明、分别了"应被了知"的诸行法——这些法，正是往后修观禅的目标：修观禅，就是修名色法与缘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第二种，度遍知。它相当于十六观智里的"思惟智"和"生灭随观智"。在用前面两种智观照各缘起支的无常、苦、无我之后，能够审察、确定它们为无常、苦、无我，这个"审察与确定"的智慧，就叫度遍知。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第三种，断遍知。它指"坏灭随观智"以上的观智，在透彻观照十二缘起支的灭、再轮流观照它们三相的过程中，暂时断除相应的烦恼。这些辨明十二支之灭的无常、苦、无我相，就叫断遍知。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这三种遍知相对的，是"随觉智"和"通达智"这一对。据《长部》义注的复注解释：名色分别智与缘摄受智要反复识知许多次才能成就，所以它们是"随觉智"——以随觉智去明了，就是随觉知，也就是所知遍知。而"以度遍知与断遍知去明了"，就是通达知。若人不能以随觉知与通达知如实知见十二因缘，他便无法解脱生死轮回；只有在亲自知见它之后，才能脱离轮回。请留意这一对词的搭配：先"随觉"，一步跟着一步看清楚；再"通达"，彻底穿透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四、缘的两种解释：缘起法与发趣法，本是一体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看第二组观念：缘，有两种解释方法。第一种叫"缘起法"，主要是十二缘起支——无明缘行、行缘识……一直到生缘老死，讲的是"流转的结构"。第二种叫"发趣法"，是依着十二缘起支里的诸缘，讲"缘与缘之间特有的资助力"，也就是"支与支之间如何互相支持"，它的内容是二十四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以为这是两套互不相干的理论，其实它们是一体两面。举例来说：缘于无明而行生起——无明，指对究竟法真实相的蒙蔽、不了知；行分三种，福行、非福行、不动行。那么无明以什么样的缘来支持行呢？对于福行（因无明而造的善行），有两种缘参与其中：所缘缘与亲依止缘；对于非福行，则有因缘、俱生缘、相互缘、依止缘、相应缘、有缘、不离去缘、所缘缘、亲依止缘等参与其中。再看，缘于行而识生起，有业缘与亲依止缘参与其中；缘于识而名色生起，结生识对相应的名法，则以俱生、相互、依止、相应、异熟、食、根、有、不离去缘这九种为缘。这些"缘"，就是二十四缘的内容。可见，二十四缘其实是嵌在十二缘起支里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《清净道论·慧地品》把十二缘与二十四缘"串起来讲"——不是分开讲两套，而是一边讲缘起支，一边讲这一支里的缘。二十四缘的名目，大家先听个印象：因缘、所缘缘、增上缘、无间缘、等无间缘、俱生缘、相互缘、依止缘、亲依止缘、前生缘、后生缘、数数修习缘、业缘、异熟缘、食缘、根缘、禅缘、道缘、相应缘、不相应缘、有缘、无有缘、离去缘、不离去缘——共二十四种。这一周不必记全，只需记住一句话：十二支讲"结构"，二十四缘讲"支与支之间怎样互相资助"，而两者本是一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五、十二支的七类法总纲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看清了"缘起法与发趣法一体"，我们再来看十二支的整体结构。古人为把十二缘起讲清楚，归纳出"七类法"，这是整理这张地图的七个角度。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第一，十二支：无明、行、识、名色、六入（六处）、触、受、爱、取、有、生、老死。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第二，三时（三世）：过去时——无明、行；现在时——识、名色、六入、触、受、爱、取、有；未来时——生、老死。也就是过去二支、现在八支、未来二支。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第三，二十行相：过去的无明、爱、取、行、业有五因，现在的识、名色、六入、触、受有五果；现在的无明、爱、取、行、业有五因，未来的识、名色、六入、触、受有五果——共二十种行相。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第四，四摄类：过去因支无明、行，摄无明、爱、取、行、业；现在果支识、名色、六入、触、受；现在因支爱、取、有；未来果支生、老死，摄来生的识、名色、六入、触、受。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第五，三连结：过去因的"行"连结现在果的"识"；现在果的"受"连结现在因的"爱"；现在因的"业有"连结未来果的"生有"。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第六，三轮转：烦恼轮转——无明、爱、取；业轮转——行、业有；果报轮转——生有等果报。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第七，二根本：无明是从过去直至"现在受"的根；爱是从现在直至"未来老死"的根。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这七类法，是同一张地图的七种画法，各有侧重，彼此并不冲突。今天不必一一记住，只要心里有数：十二支不是一条孤立的直线，而是一张能被反复重画、越看越清的网。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七类法里，有一组特别值得先记住，因为它直接关系到"我们当下能做什么"——那就是三轮转。所谓三轮转，是把十二支分成三组轮子来看：烦恼轮转，是无明、爱、取；业轮转，是行与业有；果报轮转，是识、名色、六入、触、受（乃至生、老死）。识、名色、六入、触、受属果报轮转——这一部分多分不由我们选择；无明、爱、取属烦恼轮转；行、业有属业轮转。果报来了，往往由不得我们；可是面对果报时的反应，却落在自己的作意上。这就是一句话——"果报如此，速行可变"。请先记住这句话，它会在此后的周次里反复出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顺带提醒一个易混处：二十行相计的是"行相"的数目，四摄类计的是"每一摄"所含的支，两者角度不同，不要混淆。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六、观察缘起的方法：顺观、逆观与藤的三处削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地图看完了，最后给出"怎么下手看"的方法。观察缘起，有几种不同的看法。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第一，顺观（流转观）：缘于无明故行生起，缘于行故识生起……乃至老死忧悲恼苦。也就是顺着"无明→行→识→……→老死"，看流转如何一环扣一环地生起。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第二，逆观（还灭观）：与顺观相反——来生老死之因是生，缘有故有生……乃至缘无明故行。顺着"老死→生→……→无明"往回看，看清每一支是靠什么才有的。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第三，从中间至开端：从中间某一支往回看到开端（过去）。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第四，从中间至末端：从中间某一支往后看到末端（未来）。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人用一个很美的比喻来讲这些入门：就像取一根藤。你可以从藤的根部削起，一路削到上端——这对应"从无明到老死"的顺观；也可以先见藤的上端，从上端一路削到根部——这对应"从老死到无明"的逆观；还可以先见藤的中部，从中部向前削至根部，或向后削至上端——这对应"从中间至开端""从中间至末端"。藤只有一根，入口却不止一处。缘起也是如此：任何一支都可以作入口，你熟悉哪一支，就从哪一支开始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提醒的是：顺观、逆观与从中间入，并不是三套不同的智慧，而是同一个真理的三个入口。对初学者来说，"从中间入"最不吃力——因为它可以用我们每天都发生的经验作样本：今天的感受、今天的想要，本身就是十二支里的一小段。看清这一小段，就等于在这张大网上点亮了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七、收束：先把地图摊开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就读到这里。请记住三句最朴素的话：第一，缘起是"此有故彼有，此生故彼生"——不是"谁在决定"，而是"条件在相续"。第二，缘起深奥，阿难尊者都曾觉得它浅显，被佛陀当场纠正；不随觉、不通达，就如打结的线球，不能超越轮回。第三，缘的两种解释——缘起法与发趣法——本是一体，二十四缘嵌在十二支里；观察的方法，则有顺观、逆观、从中间至开端与至末端，如藤的三处削，处处可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请把三个词带回家：观察、相续、可变。先把这张地图摊开，后面的几周才有落脚的地方。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分钟；先说"听到哪一句时心里动了一下"，再说那份触动之后的感受，不作评判、不给建议、不比较高低；不愿说的人可以只听着，愿意听也是一种参与。，把自己的分享控制在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分钟内，给所有人定一个"不深不浅"的基调——重点是"感觉"，不是"见解"。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分享的四步引导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停一下，回到刚才听原文时的身体感觉；②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找到那一句触动你的话，先把它念出来或大致说出来；③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说那一刻你身体的反应（紧、松、暖、酸、想哭、想逃）；④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只说这些，不必解释"为什么"。把因果分析留给讨论环节。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感受性问题</w:t>
      </w:r>
      <w:r>
        <w:rPr>
          <w:rFonts w:ascii="Times New Roman" w:hAnsi="Times New Roman" w:eastAsia="宋体"/>
          <w:b w:val="0"/>
          <w:sz w:val="21"/>
        </w:rPr>
        <w:t>（任选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题即可，第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题优先）：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听到"此有故彼有，此生故彼生"这句话时，你心里浮现了什么感受、画面，或哪一段往事？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静心里"观察呼吸与身心现象的生灭"时，你有没有哪一刻真的"看见"了什么在生、什么在灭？当时身体和心里是什么感觉？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回顾今天共读，"缘起不是谁在决定，而是条件在相续"——这个说法落在你生活的哪一处，让你觉得"原来如此"？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（备用）读到"果报如此，速行可变"，你心里是松了一口气，还是更沉重了？这份心情本身，是不是也是一种"条件相续"？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分享的收束语</w:t>
      </w:r>
      <w:r>
        <w:rPr>
          <w:rFonts w:ascii="Times New Roman" w:hAnsi="Times New Roman" w:eastAsia="宋体"/>
          <w:b w:val="0"/>
          <w:sz w:val="21"/>
        </w:rPr>
        <w:t>："谢谢每一位愿意说的人，也谢谢每一位愿意听的人。刚才你们说的，其实都是缘起在生活里的小样子——有条件，才生起；条件变了，它也会变。"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>：佛陀说"此缘起深奥"，可是又说"见缘起即见法"。为什么"看见缘起的条件相续"就等于"看见法"？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>：阿难尊者多闻第一，为什么会觉得缘起"浅显易懂"？佛陀那句"如打结的线球"，让你想到什么？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>：观察缘起可以从任何一个入口入手——顺观、逆观、从中间至开端与至末端。今天，你最想从哪一处开始看？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原文材料①：★核心·朗读学习资料（下篇）——第一支：无明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：《十二缘起·第1周·朗读学习资料（下篇）——第一支：无明》（据知识库「古源尊者开示及上座部佛教资料」整理）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把"缘起总说"的地图摊开了；这一篇，我们走近十二支的第一支——无明。先把一个常见的误会放下：无明不是"没有文化"的贬义标签，不是"笨"，也不是"坏"；它是"对真相的不知"，是"我把实相看错了"。它像一层薄雾，覆在慧眼上，让我们把"和合"看成"实有"，把"无常"看成"可依"。今天我们不做审判者，只做观察者——看看这层雾，如何在每一个当下轻轻升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一、无明是什么：对真相的不知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vijjā，字面上就是"无明"——没有明，缺少"明"。它的核心定义是"对真相的不知"。说是"不知"，究竟是"不知"什么？经论把它拆成八处，称为"八处无智"：不知苦、不知集、不知灭、不知道——这是对四圣谛的无知；再加上不知过去、不知未来、不知过去未来（即前后际）、不知此缘性与缘生法。合起来共八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八处再归一归：所谓"不知四圣谛"，是不知"苦是什么、苦从何来、苦可以止息、止息有其道路"；所谓"不知过去、未来、过去未来"，是不知生命的来处与去向，也不知当下这一刻承前启后的位置；而"不知此缘性与缘生法"，则是不知"条件在相续"的规律本身。八处虽多，指向却是同一个——对"如实"的无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八处的性质：除出世间的灭谛、道谛之外，其余六处都以"遮蔽义"来解释——无明总是把慧眼遮住。所以《阿毗达摩概要精解》也以"痴"来界定它：无明的特相，是心对究竟法真实相的无知；它的作用，是遮蔽诸法的实相。换句话说，无明的问题不在于"没有对象可看"，而在于"看的方式错了、看的内容错了"。它说的不是"我笨、我坏"，而是"我把无常看成常，把无我看成我，把不圆满看成可依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用一句话收束这一节：无明＝对真相的不知，是认知的遮蔽，不是品格缺陷。所以祛除无明的第一步，不是自责，而是看清。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二、无明不是无因："因漏集起故，无明集起"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有人会问：既然无明这么根本，那它是不是就是一切的最初之因，像一个"第一因"那样无因自有？《清净道论》明确回答：不是。经文说："因漏集起故，无明集起"（《中部》第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页；据《清净道论》缘起品所引）——世尊说"漏"为无明之因。也就是说，无明不是无因生，它是"因漏而集起"的。这里的"漏"，指的是流向轮回的种种烦恼。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数论派（自性论者）为代表的外道，主张世界有一个最初的根本因——"自性"或"原初"，它本身无因，是一切的开端。佛教不取这个立场：缘起论中虽以无明为首，但无明并非无因的根本因。增支部也说："诸比库，无明的起点——从此之前无明不存在、在那之后才产生的那个点——是无法可知的。诸比库，虽然如此说，但应知因此缘（即漏）而有无明。"佛陀说"起点不可知"，是否定有一个可以找到的起点；但"因漏而有无明"是可知的。第一支无明，就是这样一支"有因、却无起点"的缘起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三、无明的七义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讲清了"无明不是无因"，再看"无明"这个词的丰富含义。古德把它归纳为七义，逐条体会，可以帮助我们看清它的全貌。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第一，"有那不该有的"——本该有的智慧、正见没有，却生起了种种错知。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第二，"没有那该有的"——该有的明欠缺了，该看清的没有看清。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第三，"不知蕴处界"——不知五蕴、十二处、十八界的真实相。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第四，"不知四谛"——不知苦、集、灭、道。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第五，"令驱驰于无边无际"——无明驱使我们四处奔走、无有止境，在无边的轮回里流转。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第六，"不存在"——它并非一个实有的东西，无有实体可得，只是一种"没有明"的状态。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第七，"遮蔽"——它总把实相遮住，如雾覆眼。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七义连起来看，会发现它们是从不同侧面描述同一件事："有那不该有"与"没有那该有的"，说的是无明的"失衡"；"不知蕴处界"与"不知四谛"，说的是无明的"对象"；"令驱驰于无边无际"，说的是无明的"作用"；而"不存在"与"遮蔽"，说的是无明的"体性"与"现起"。这样一摆，无明就不只是一个抽象名词，而是一幅有对象、有作用、有体性的图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义里，最值得我们记的是"遮蔽"与"不存在"。遮蔽，说明无明的作用是"挡住"，而不是"加进"什么；不存在，说明它没有自性、不是实体，因此是可以被照破的。所谓修行，不是去打碎一个叫"无明"的东西，而是把遮住眼的那层雾看清、擦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四、无明与邪见：错知与错信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接下来把几个近似的词分清：什么是无明，什么是邪见，它们和"明"又是什么关系。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"明"。当我们辨识一个有情、一样东西，发现它只是一堆无常法、苦法、无我法的集合——看到的是名色集合的生灭——这样的知见，是"明"，是正见。反过来，如果没有这样的知见，把有情看成男人、女人，把事物看成金银、看成"我的"，把它们视为常、乐、我、净——这些就是"痴"，就是"无明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无明与邪见有什么共同点和不同点？共同点是：两者都把对象——世间法——看成常、乐、我、净，即都是一种"看错"。不同点在程度、影响与断除上：单纯错知的程度，是无明；错知而认定它、相信它、坚信它，就变成了邪见。也就是说，无明是"看错"，邪见是"看错之后还抓着不放"。影响也不同：无明是轮回之因，邪见则是堕恶趣之因。由此可知，我们要对治的第一步，是别让"错知"养成"错信"——一旦坚信不移，它就变得更难松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一提"明"与"无明"的关系："明"并不是另外搬来一个东西盖在"无明"上，而是当心看清了名色集合的生灭，那一处的无明就自然退去。明与无明，是同一处心的两种状态。所以修行的方向，不是与无明"对抗"，而是让"看清"发生——看清一次，无明就薄一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请留意：无明是"人人都有"的，它不是某类人的标签。连尊者都说过一句很诚实的话："我以前是这样认为的。"认出"我们都有无明"，恰恰是"明"开始生起的起点，所以不必自责。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五、二法为首：无明为首与有爱为首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个容易被忽略的问题：为什么于顺缘起之中，最先说"无明"？世尊在说轮回时，有时以"一法为根本"（无明为首），有时以"两法为根本"（无明为首、有爱为首）。这"二法为首"里，第一位是无明，第二位是"有爱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世尊有时说一法为首、有时说二法为首？因为对治的侧重不同。若单看"导向轮回"这件事，无明足以概括，故说无明为首；若要同时说清"善趣与恶趣两条业路"，就得把"有爱"一并提出，故说二法为首。两者并不矛盾，只是从不同角度切入同一件事——无明与有爱，一个是愚，一个是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是这两支为首？因为它们是恶趣、善趣两类业的特别原因。无明，是至恶趣（堕向恶道）之业的特别原因；有爱，是至善趣（走向善道）之业的特别原因。经里用"待宰之牛"作喻：一头被牵去宰杀的牛，因被火烧、棍打得痛苦不堪，即使知道热水对自己不利，也还是会喝下那碗热水——凡夫被无明征服也是这样，明知造恶对自己不利，仍因烦恼的燃烧而造作杀生等导向恶趣之业。另一头牛呢，则透过对冷水的渴爱，喝下那口能缓解痛苦的水——凡夫被有爱征服时，则因贪求善趣的滋味，而造作离杀生等导向善趣之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辨清"爱"的三种：欲爱，是贪着感官欲乐的爱；有爱，是对"生命之存在"的爱，通常伴着常见——认为死了还有来生，为了要有好来生而做善事；无有爱，则常与"人死如灯灭、今朝有酒今朝醉"的断灭见相连。所以恰恰是"有爱"，成了走向善趣的特别原因。无明与有爱之间，还有一句很凝练的话："于苦中，渴爱追随无明；于乐中，无明追随渴爱。"——在苦的处境里，是渴爱跟着无明走；在乐的处境里，则是无明跟着渴爱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六、根本无明与枝末无明：无明其实可以断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听到这里，或许有人会紧张：无明这么深，我能断吗？这里要分两层来看，断的难度完全不同。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根本无明。它可以说是一个"能力问题"——是"想成佛、想解脱这件事当中，还含着一个不变的我"。这种无明，要到阿拉汉的道智才能彻底断除，好像一棵树的树干。听起来很难，但它其实不可怕，因为它至少给了我们一个明确的努力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枝末无明。它是一个"习惯问题"——是"没有能力正确地看，或者不愿意正确地看"，是"没看清就动了"。这一层，随时可以觉察、当下就能对治，好像树皮上的枝枝蔓蔓——清理枝末，最后才推倒树。所以有一句话值得记住：根本无明不可怕，可怕的是不愿意以正确的方式看待问题。请注意：这两层不是两样东西，而是同一支无明在"难断"与"能断"上的两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"正确的方式"是什么？就是从四圣谛的角度看问题：每一个当下，都是苦谛（不圆满）、都是无常、都可以改变——去看它的因。因上调整，未来的果就改变，这正是"菩萨畏因，凡夫畏果"。举个日常的例子：早上因为一件事动了怒，事后懊悔——这已经在"果"上了；而如果能在怒起的那一刻看见"我又没看清了"，那就在"因"上松了一手。这不是要我们做到不生气，而是把觉察的时机，尽量往前挪一点。从无明转向明，就在这一眼：负面情绪上来时，背后必有"无明→爱→取"在推动；当下觉察它，就等于当下照见了无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七、觉察无明，能改变行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无明与"行"连起来看。无明是"行的基础"：正因为有无明，才有福行、非福行、不动行这三类造作——有那不该有的错知，有该有的明却欠缺，于是驱使身、语、意去造业。无明造行的方式，经论归纳为七种，此处不逐条展开，只记一句大意：无明随顺着对四圣谛的无知，配合不如理作意，把心推向不善的造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键是：既然无明是行的基础，那么"觉察无明"就能改变行。不必等到"没有无明"的那一天，从今天起，只要能在那一念"没看清就动了"上多看一眼，那一步惯性就可能松动一分。禅修里可以这样标记：发现自己"没看清就动了"，就轻轻标记"无明，升起"；发现自己在那一刻"多看了一眼、多想了一秒"，就标记"明，升起"。这一周，我们练习的正是这个"多看一眼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八、收束：无明可察、可转、可对治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就读到这里。请记住几句朴素的话：第一，无明＝对真相的不知，是"把实相看错了"，不是道德缺陷，不是"笨"、不是"坏"。第二，无明不是无因——"因漏集起故，无明集起"；它的七义里，"遮蔽"与"不存在"最值得记。第三，无明有程度、有层次：单纯错知是无明（轮回之因），认定坚信是邪见（堕恶趣之因）；根本无明要到阿拉汉方断，枝末无明当下可断。第四，二法为首——无明为首（至恶趣）、有爱为首（至善趣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走一句话：无明不是要给我们贴标签，而是佛陀指出的一个可以被观察、可以被照破的事实。我们每个人都带着它走进这个房间，也正是在这里，我们可以第一次温柔地看见它。看清了，明就生起一分；多看一眼，就是改变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分钟；先说"听到哪一句时心里动了一下"，再说感受，不作评判、不给建议；不愿说的人可以只听着，也欢迎。分享只讲自己的体验，不评价他人的体验，也不互相"开药方"。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感受性问题</w:t>
      </w:r>
      <w:r>
        <w:rPr>
          <w:rFonts w:ascii="Times New Roman" w:hAnsi="Times New Roman" w:eastAsia="宋体"/>
          <w:b w:val="0"/>
          <w:sz w:val="21"/>
        </w:rPr>
        <w:t>（任选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题即可）：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听到"无明是对真相的不知"这句话时，你心里是松了一口气，还是有点紧张？为什么？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静心里回想"那个没看清就动了的瞬间"，你有过类似的时刻吗？当时身体是什么感觉？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回顾今天共读，哪一处让你发现"原来无明并不等于我很差，而是每个人都会有的一层雾"？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>：材料说无明是"对四圣谛的无知"，又说"根本无明不可怕，可怕的是不愿意以正确的方式看待问题"。那么，无明到底是一种"做不到"，还是一种"不肯看"？两者在我们身上如何并存？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>：材料说无明与邪见"共同点是都把对象看成常、乐、我、净，不同点在程度、影响与断除"。请举一个自己的例子，说明"先是无明，后来变成邪见（坚信自己是对的）"是怎样一步步发生的？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>："无明造行"意味着无明是行的基础。既然无明是行的基础，那么"觉察无明"能不能改变行？我们能为"从根上拆掉"做什么？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1.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总结引导</w:t>
      </w:r>
      <w:r>
        <w:rPr>
          <w:rFonts w:ascii="Times New Roman" w:hAnsi="Times New Roman" w:eastAsia="宋体"/>
          <w:b w:val="0"/>
          <w:sz w:val="21"/>
        </w:rPr>
        <w:t>（前半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照读即可）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两步。第一步，看见缘起是"此有故彼有，此生故彼生"——不是"谁在决定"，而是"条件在相续"；三个词——观察、相续、可变；缘起深奥，阿难尊者都曾觉得它浅显，被佛陀当场纠正，不随觉、不通达就如打结的线球。我们也读到，二十四缘其实是嵌在十二缘起支里的，每个"缘"都有它的资助力；还读到，观察缘起可以从任何一处下手——顺观、逆观、从中间至开端或至末端，就像找一根藤，从根削、从上削、从中部削，都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步，我们走近了十二缘起的第一支——无明。无明不是"没文化"，也不是"人不好"，而是"对真相的不知"——不知苦、集、灭、道，不知过去、未来、前后际，不知此缘性与缘生法；它把慧眼遮住，让我们把和合看成实有，把无常看成可依。我们也看见：无明是行的基础，有无明才有福行、非福行、不动行；并分清了无明与邪见、根本无明与枝末无明——根本无明不可怕，可怕的是不愿意以正确的方式看待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请记住三个词带回家：</w:t>
      </w:r>
      <w:r>
        <w:rPr>
          <w:rFonts w:ascii="Times New Roman" w:hAnsi="Times New Roman" w:eastAsia="宋体"/>
          <w:b/>
          <w:sz w:val="21"/>
        </w:rPr>
        <w:t>观察</w:t>
      </w:r>
      <w:r>
        <w:rPr>
          <w:rFonts w:ascii="Times New Roman" w:hAnsi="Times New Roman" w:eastAsia="宋体"/>
          <w:b w:val="0"/>
          <w:sz w:val="21"/>
        </w:rPr>
        <w:t>——不对自己下判决，只如实地看；</w:t>
      </w:r>
      <w:r>
        <w:rPr>
          <w:rFonts w:ascii="Times New Roman" w:hAnsi="Times New Roman" w:eastAsia="宋体"/>
          <w:b/>
          <w:sz w:val="21"/>
        </w:rPr>
        <w:t>相续</w:t>
      </w:r>
      <w:r>
        <w:rPr>
          <w:rFonts w:ascii="Times New Roman" w:hAnsi="Times New Roman" w:eastAsia="宋体"/>
          <w:b w:val="0"/>
          <w:sz w:val="21"/>
        </w:rPr>
        <w:t>——没有一个"我"在操控，只有条件在接力；</w:t>
      </w:r>
      <w:r>
        <w:rPr>
          <w:rFonts w:ascii="Times New Roman" w:hAnsi="Times New Roman" w:eastAsia="宋体"/>
          <w:b/>
          <w:sz w:val="21"/>
        </w:rPr>
        <w:t>可变</w:t>
      </w:r>
      <w:r>
        <w:rPr>
          <w:rFonts w:ascii="Times New Roman" w:hAnsi="Times New Roman" w:eastAsia="宋体"/>
          <w:b w:val="0"/>
          <w:sz w:val="21"/>
        </w:rPr>
        <w:t>——果报如此，速行可变，当下就是着力点。愿这一晚，不只是一个概念的结束，而是你观察生命的一个开始。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2.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给第一次参加的朋友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如果你今天有很多地方没听懂，那完全没关系，这正是"缘起深奥"的样子。带着今天的那一句话、一个新问题回家，就已经足够。四周很长，我们一起来。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3.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本周作业细则</w:t>
      </w:r>
      <w:r>
        <w:rPr>
          <w:rFonts w:ascii="Times New Roman" w:hAnsi="Times New Roman" w:eastAsia="宋体"/>
          <w:b w:val="0"/>
          <w:sz w:val="21"/>
        </w:rPr>
        <w:t>（向成员逐条确认）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每天选一次"不舒服"的瞬间，写下：触发（触）→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感受（受）→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想做什么（爱／取）→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最后做了什么（有／行），只观察，不评判；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试着认出一处把无常看作常、把无我当作我的"无明"瞬间；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请成员确认已记录在记录表上。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一句共勉</w:t>
      </w:r>
      <w:r>
        <w:rPr>
          <w:rFonts w:ascii="Times New Roman" w:hAnsi="Times New Roman" w:eastAsia="宋体"/>
          <w:b w:val="0"/>
          <w:sz w:val="21"/>
        </w:rPr>
        <w:t>（可照读）：无明人人有，明也在人人心上；我们不与无明打仗，只是点亮一盏灯。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5.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（约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下周我们深入十二缘起的前两支——"无明与行"：看"无明"到底如何驱动我们的行为，以及"行"如何在心中留下力量；"行"及之后各支，将在第2周逐步展开。邀请大家带着本周的作业回来，我们继续一起观察。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回向词四句（全体合掌齐诵，任何场合不得改动、删减、另写）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《十二缘起·第1周·朗读学习资料（上篇）——缘起总说：见缘起即见法》——本周共读原文1，据知识库「古源尊者开示及上座部佛教资料」整理。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《十二缘起·第1周·朗读学习资料（下篇）——第一支：无明》——本周共读原文2，据知识库「古源尊者开示及上座部佛教资料」整理。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《第1讲-摄缘·十二缘起与二十四缘1·缘概说1（共修版）》——缘的两种解释（缘起法与发趣法）、缘起深奥、三种遍知。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《第7讲-摄缘·十二缘起与二十四缘7·缘起支2（共修版）》——无明的定义、无明的七义、无明与邪见、二法为首。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《观察缘起》（帕奥西亚多）——观察缘起的方法：顺观／逆观／从中间至开端与至末端五法，藤的三处削。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《突破生命的束缚4》——以"根本无明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枝末无明"收束，落到"从四圣谛角度看问题"的日常修法。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读书会11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