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第2周：行·识·名色与六入·触·受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"行缘识"：行如何感果？识与名色为什么"不一亦不异"？根、境、识和合，触与受如何生起？</w:t>
            </w:r>
          </w:p>
        </w:tc>
      </w:tr>
      <w:tr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共读原文1：朗读学习资料（上篇）——行·识·名色。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共读原文2：朗读学习资料（下篇）——六入·触·受。</w:t>
            </w:r>
          </w:p>
        </w:tc>
      </w:tr>
      <w:tr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每天留意一次"根境识和合"的当下（听见一个声音、碰到一处温度），看看其中有没有一个"我"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行支（第二支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造作）。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行＝「造作」，不是「行动」——是思心所驱使身、语、意去造业。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行分三种（合称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种思，亦称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种业行）：。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三论点证「无业则无果报」（《清净道论》设问「如何得知识以行为缘而生起？」后的三答）：。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识支（第三支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识＝「果报识」。这里说的不是泛泛的「心」，而是果报心——由过去业所感得的结果。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种世间果报识（＝89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种心中的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种果报心），分六识与二十二种意识：。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本周走十二缘起的第二至第七支：行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识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六入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一句话说清这六支的关系：</w:t>
      </w:r>
      <w:r>
        <w:rPr>
          <w:rFonts w:ascii="Times New Roman" w:hAnsi="Times New Roman" w:eastAsia="宋体"/>
          <w:b/>
          <w:sz w:val="21"/>
        </w:rPr>
        <w:t>「行」是造作，「识」是果报，「名色」是身心成形，「六入」是六扇门，「触」是三者和合，「受」是三种领纳</w:t>
      </w:r>
      <w:r>
        <w:rPr>
          <w:rFonts w:ascii="Times New Roman" w:hAnsi="Times New Roman" w:eastAsia="宋体"/>
          <w:b w:val="0"/>
          <w:sz w:val="21"/>
        </w:rPr>
        <w:t>——一路下来都在相续，却没有一个固定的「我」在搬来搬去。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行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识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名色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触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受（第二至七支）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一、行支（第二支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造作）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行＝「造作」，不是「行动」——是</w:t>
      </w:r>
      <w:r>
        <w:rPr>
          <w:rFonts w:ascii="Times New Roman" w:hAnsi="Times New Roman" w:eastAsia="宋体"/>
          <w:b/>
          <w:color w:val="333333"/>
          <w:sz w:val="20"/>
        </w:rPr>
        <w:t>思心所</w:t>
      </w:r>
      <w:r>
        <w:rPr>
          <w:rFonts w:ascii="Times New Roman" w:hAnsi="Times New Roman" w:eastAsia="宋体"/>
          <w:b w:val="0"/>
          <w:color w:val="333333"/>
          <w:sz w:val="20"/>
        </w:rPr>
        <w:t>驱使身、语、意去造业；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造作之后会留下「业的力量」，这个力量就是下一支「识」的缘。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行分三种（合称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种思，亦称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种业行）：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福行</w:t>
      </w:r>
      <w:r>
        <w:rPr>
          <w:rFonts w:ascii="Times New Roman" w:hAnsi="Times New Roman" w:eastAsia="宋体"/>
          <w:b w:val="0"/>
          <w:color w:val="333333"/>
          <w:sz w:val="20"/>
        </w:rPr>
        <w:t>＝善的造作，共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种思——依布施、持戒等生起的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种欲界善思，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加上依修禅定生起的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种色界善思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非福行</w:t>
      </w:r>
      <w:r>
        <w:rPr>
          <w:rFonts w:ascii="Times New Roman" w:hAnsi="Times New Roman" w:eastAsia="宋体"/>
          <w:b w:val="0"/>
          <w:color w:val="333333"/>
          <w:sz w:val="20"/>
        </w:rPr>
        <w:t>＝不善的造作，共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种思——依杀生等不善业生起的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种不善思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不动行</w:t>
      </w:r>
      <w:r>
        <w:rPr>
          <w:rFonts w:ascii="Times New Roman" w:hAnsi="Times New Roman" w:eastAsia="宋体"/>
          <w:b w:val="0"/>
          <w:color w:val="333333"/>
          <w:sz w:val="20"/>
        </w:rPr>
        <w:t>＝禅定中的造作，共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种思——依修禅定生起的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种无色界善思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三类共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种思：8＋5＋12＋4＝29。所以「以业解释行」——行造作后留下业的力量。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三论点证「无业则无果报」（《清净道论》设问「如何得知识以行为缘而生起？」后的三答）：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论点1【没有业则没有果报】：没有累积的业，就没有果报（业报）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论点2【有业才有果报】：此识本身就是果报，若无累积的业，果报不会生起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论点3【没有业而有果报，不成立】：若无业也能生起，则一切有情都会自动生起果报识，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事实绝非如此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三答分别从「业」「果报」「作者」三个角度各推一遍，共同证明「无业则无果报」。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二、识支（第三支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识＝「果报识」。这里说的不是泛泛的「心」，而是</w:t>
      </w:r>
      <w:r>
        <w:rPr>
          <w:rFonts w:ascii="Times New Roman" w:hAnsi="Times New Roman" w:eastAsia="宋体"/>
          <w:b/>
          <w:color w:val="333333"/>
          <w:sz w:val="20"/>
        </w:rPr>
        <w:t>果报心</w:t>
      </w:r>
      <w:r>
        <w:rPr>
          <w:rFonts w:ascii="Times New Roman" w:hAnsi="Times New Roman" w:eastAsia="宋体"/>
          <w:b w:val="0"/>
          <w:color w:val="333333"/>
          <w:sz w:val="20"/>
        </w:rPr>
        <w:t>——由过去业所感得的结果；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十二缘起支中，识·名色·六入·触·受同为「果报轮转」，故以「果报／业报」解释「识」。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种世间果报识（＝89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种心中的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种果报心），分六识与二十二种意识：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眼、耳、鼻、舌、身五识各有善、不善果报两类，称</w:t>
      </w:r>
      <w:r>
        <w:rPr>
          <w:rFonts w:ascii="Times New Roman" w:hAnsi="Times New Roman" w:eastAsia="宋体"/>
          <w:b/>
          <w:color w:val="333333"/>
          <w:sz w:val="20"/>
        </w:rPr>
        <w:t>双五识</w:t>
      </w:r>
      <w:r>
        <w:rPr>
          <w:rFonts w:ascii="Times New Roman" w:hAnsi="Times New Roman" w:eastAsia="宋体"/>
          <w:b w:val="0"/>
          <w:color w:val="333333"/>
          <w:sz w:val="20"/>
        </w:rPr>
        <w:t>（共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种＝意界果报心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领受心）＋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无因意识界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推度心）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有因欲界果报心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10＋22＝32。</w:t>
      </w:r>
      <w:r>
        <w:rPr>
          <w:rFonts w:ascii="Times New Roman" w:hAnsi="Times New Roman" w:eastAsia="宋体"/>
          <w:b/>
          <w:color w:val="333333"/>
          <w:sz w:val="20"/>
        </w:rPr>
        <w:t>出世间心不属于轮回论，不计入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行缘识＝业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果的因果连接：业（行）是因，识（果报）是果；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即</w:t>
      </w:r>
      <w:r>
        <w:rPr>
          <w:rFonts w:ascii="Times New Roman" w:hAnsi="Times New Roman" w:eastAsia="宋体"/>
          <w:b/>
          <w:color w:val="333333"/>
          <w:sz w:val="20"/>
        </w:rPr>
        <w:t>过去的造作如何感得这一期生命的第一个果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三、名色支（第四支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身心成形）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名色＝「身心」。</w:t>
      </w:r>
      <w:r>
        <w:rPr>
          <w:rFonts w:ascii="Times New Roman" w:hAnsi="Times New Roman" w:eastAsia="宋体"/>
          <w:b/>
          <w:color w:val="333333"/>
          <w:sz w:val="20"/>
        </w:rPr>
        <w:t>名</w:t>
      </w:r>
      <w:r>
        <w:rPr>
          <w:rFonts w:ascii="Times New Roman" w:hAnsi="Times New Roman" w:eastAsia="宋体"/>
          <w:b w:val="0"/>
          <w:color w:val="333333"/>
          <w:sz w:val="20"/>
        </w:rPr>
        <w:t>＝受、想、行三种非色法（心所；识另立一支）；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色</w:t>
      </w:r>
      <w:r>
        <w:rPr>
          <w:rFonts w:ascii="Times New Roman" w:hAnsi="Times New Roman" w:eastAsia="宋体"/>
          <w:b w:val="0"/>
          <w:color w:val="333333"/>
          <w:sz w:val="20"/>
        </w:rPr>
        <w:t>＝四大种及所造色（业生色，是果报的色法）。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「相续连结故，不一亦不异」：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不一</w:t>
      </w:r>
      <w:r>
        <w:rPr>
          <w:rFonts w:ascii="Times New Roman" w:hAnsi="Times New Roman" w:eastAsia="宋体"/>
          <w:b w:val="0"/>
          <w:color w:val="333333"/>
          <w:sz w:val="20"/>
        </w:rPr>
        <w:t>」＝上一期生命与这一期生命不是同一个生命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不异</w:t>
      </w:r>
      <w:r>
        <w:rPr>
          <w:rFonts w:ascii="Times New Roman" w:hAnsi="Times New Roman" w:eastAsia="宋体"/>
          <w:b w:val="0"/>
          <w:color w:val="333333"/>
          <w:sz w:val="20"/>
        </w:rPr>
        <w:t>」＝这一期生命的结生与上一期生命有关系——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你死后不会进入另一个生命相续流，一定是在</w:t>
      </w:r>
      <w:r>
        <w:rPr>
          <w:rFonts w:ascii="Times New Roman" w:hAnsi="Times New Roman" w:eastAsia="宋体"/>
          <w:b/>
          <w:color w:val="333333"/>
          <w:sz w:val="20"/>
        </w:rPr>
        <w:t>同一个生命相续流</w:t>
      </w:r>
      <w:r>
        <w:rPr>
          <w:rFonts w:ascii="Times New Roman" w:hAnsi="Times New Roman" w:eastAsia="宋体"/>
          <w:b w:val="0"/>
          <w:color w:val="333333"/>
          <w:sz w:val="20"/>
        </w:rPr>
        <w:t>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四喻（写清「A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B」）：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回声</w:t>
      </w:r>
      <w:r>
        <w:rPr>
          <w:rFonts w:ascii="Times New Roman" w:hAnsi="Times New Roman" w:eastAsia="宋体"/>
          <w:b w:val="0"/>
          <w:color w:val="333333"/>
          <w:sz w:val="20"/>
        </w:rPr>
        <w:t>——敲钟后产生的钟声与回声不同，但并非无关，因敲钟而有回声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灯明</w:t>
      </w:r>
      <w:r>
        <w:rPr>
          <w:rFonts w:ascii="Times New Roman" w:hAnsi="Times New Roman" w:eastAsia="宋体"/>
          <w:b w:val="0"/>
          <w:color w:val="333333"/>
          <w:sz w:val="20"/>
        </w:rPr>
        <w:t>——后灯由前灯而燃，不是同一盏灯，也不是毫无关系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印章</w:t>
      </w:r>
      <w:r>
        <w:rPr>
          <w:rFonts w:ascii="Times New Roman" w:hAnsi="Times New Roman" w:eastAsia="宋体"/>
          <w:b w:val="0"/>
          <w:color w:val="333333"/>
          <w:sz w:val="20"/>
        </w:rPr>
        <w:t>——纸上的印纹不是你手中那枚印章，却因你盖印而有了印纹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镜像</w:t>
      </w:r>
      <w:r>
        <w:rPr>
          <w:rFonts w:ascii="Times New Roman" w:hAnsi="Times New Roman" w:eastAsia="宋体"/>
          <w:b w:val="0"/>
          <w:color w:val="333333"/>
          <w:sz w:val="20"/>
        </w:rPr>
        <w:t>——镜中的人不是你，却是你的影像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四喻共同说明：「因声等而有回声、灯明、印章、镜像时，它们并未去到别处」，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结生心也同样如此——</w:t>
      </w:r>
      <w:r>
        <w:rPr>
          <w:rFonts w:ascii="Times New Roman" w:hAnsi="Times New Roman" w:eastAsia="宋体"/>
          <w:b/>
          <w:color w:val="333333"/>
          <w:sz w:val="20"/>
        </w:rPr>
        <w:t>不从他处来，也不无因生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原文又补：若完全同一，则不会因牛乳而产生凝乳；若完全相异，则凝乳就与牛乳无关。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十福业事（为未来增长善的资粮）：布施、持戒、禅修、服务、恭敬、说法、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随喜、回向、闻法、正见。以此十项增长</w:t>
      </w:r>
      <w:r>
        <w:rPr>
          <w:rFonts w:ascii="Times New Roman" w:hAnsi="Times New Roman" w:eastAsia="宋体"/>
          <w:b/>
          <w:color w:val="333333"/>
          <w:sz w:val="20"/>
        </w:rPr>
        <w:t>外功德</w:t>
      </w:r>
      <w:r>
        <w:rPr>
          <w:rFonts w:ascii="Times New Roman" w:hAnsi="Times New Roman" w:eastAsia="宋体"/>
          <w:b w:val="0"/>
          <w:color w:val="333333"/>
          <w:sz w:val="20"/>
        </w:rPr>
        <w:t>（利益他人）与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内功德</w:t>
      </w:r>
      <w:r>
        <w:rPr>
          <w:rFonts w:ascii="Times New Roman" w:hAnsi="Times New Roman" w:eastAsia="宋体"/>
          <w:b w:val="0"/>
          <w:color w:val="333333"/>
          <w:sz w:val="20"/>
        </w:rPr>
        <w:t>（内心获得的丰盈与力量）——二者都是解脱的资粮。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四、六入支（第五支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六扇门）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六入（六处）＝眼、耳、鼻、舌、身、意</w:t>
      </w:r>
      <w:r>
        <w:rPr>
          <w:rFonts w:ascii="Times New Roman" w:hAnsi="Times New Roman" w:eastAsia="宋体"/>
          <w:b/>
          <w:color w:val="333333"/>
          <w:sz w:val="20"/>
        </w:rPr>
        <w:t>六扇门</w:t>
      </w:r>
      <w:r>
        <w:rPr>
          <w:rFonts w:ascii="Times New Roman" w:hAnsi="Times New Roman" w:eastAsia="宋体"/>
          <w:b w:val="0"/>
          <w:color w:val="333333"/>
          <w:sz w:val="20"/>
        </w:rPr>
        <w:t>。要点是：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六入不是「我」，是六扇门</w:t>
      </w:r>
      <w:r>
        <w:rPr>
          <w:rFonts w:ascii="Times New Roman" w:hAnsi="Times New Roman" w:eastAsia="宋体"/>
          <w:b w:val="0"/>
          <w:color w:val="333333"/>
          <w:sz w:val="20"/>
        </w:rPr>
        <w:t>——门只是让境界进来的通道，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门本身没有「谁在看、谁在听」。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五、触支（第六支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三者和合）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触＝</w:t>
      </w:r>
      <w:r>
        <w:rPr>
          <w:rFonts w:ascii="Times New Roman" w:hAnsi="Times New Roman" w:eastAsia="宋体"/>
          <w:b/>
          <w:color w:val="333333"/>
          <w:sz w:val="20"/>
        </w:rPr>
        <w:t>根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识</w:t>
      </w:r>
      <w:r>
        <w:rPr>
          <w:rFonts w:ascii="Times New Roman" w:hAnsi="Times New Roman" w:eastAsia="宋体"/>
          <w:b w:val="0"/>
          <w:color w:val="333333"/>
          <w:sz w:val="20"/>
        </w:rPr>
        <w:t>三者的和合。要点是：</w:t>
      </w:r>
      <w:r>
        <w:rPr>
          <w:rFonts w:ascii="Times New Roman" w:hAnsi="Times New Roman" w:eastAsia="宋体"/>
          <w:b/>
          <w:color w:val="333333"/>
          <w:sz w:val="20"/>
        </w:rPr>
        <w:t>不是「我」在触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而是根（六根）＋境（六境）＋识（六识）三者相遇，这个相遇就叫「触」。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原文：「只要有六入就有跟外境的接触，有触，就会有感受」——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即</w:t>
      </w:r>
      <w:r>
        <w:rPr>
          <w:rFonts w:ascii="Times New Roman" w:hAnsi="Times New Roman" w:eastAsia="宋体"/>
          <w:b/>
          <w:color w:val="333333"/>
          <w:sz w:val="20"/>
        </w:rPr>
        <w:t>门（六入）→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遇（触）→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纳（受）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五门心路（以眼门为例）＝</w:t>
      </w:r>
      <w:r>
        <w:rPr>
          <w:rFonts w:ascii="Times New Roman" w:hAnsi="Times New Roman" w:eastAsia="宋体"/>
          <w:b/>
          <w:color w:val="333333"/>
          <w:sz w:val="20"/>
        </w:rPr>
        <w:t>心的定则</w:t>
      </w:r>
      <w:r>
        <w:rPr>
          <w:rFonts w:ascii="Times New Roman" w:hAnsi="Times New Roman" w:eastAsia="宋体"/>
          <w:b w:val="0"/>
          <w:color w:val="333333"/>
          <w:sz w:val="20"/>
        </w:rPr>
        <w:t>。路心顺序固定为：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五门转向（1）·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眼识（1）·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领受（1）·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推度（1）·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确定（1）·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速行（7）·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彼所缘（2），合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个路心（＋3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个离路有分＝17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心识刹那）。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这不是论师编排的，是</w:t>
      </w:r>
      <w:r>
        <w:rPr>
          <w:rFonts w:ascii="Times New Roman" w:hAnsi="Times New Roman" w:eastAsia="宋体"/>
          <w:b/>
          <w:color w:val="333333"/>
          <w:sz w:val="20"/>
        </w:rPr>
        <w:t>心的自然法则</w:t>
      </w:r>
      <w:r>
        <w:rPr>
          <w:rFonts w:ascii="Times New Roman" w:hAnsi="Times New Roman" w:eastAsia="宋体"/>
          <w:b w:val="0"/>
          <w:color w:val="333333"/>
          <w:sz w:val="20"/>
        </w:rPr>
        <w:t>——修名法时每一个心识刹那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就是这样生起的，是佛陀的伟大发现。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三个有分：色法寿命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心识刹那，扣掉最大路心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个，余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个离路有分，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依次名「过去有分」「有分波动」「有分断」。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确定心＝意门转向的确定作用，是决定善速行或不善速行的</w:t>
      </w:r>
      <w:r>
        <w:rPr>
          <w:rFonts w:ascii="Times New Roman" w:hAnsi="Times New Roman" w:eastAsia="宋体"/>
          <w:b/>
          <w:color w:val="333333"/>
          <w:sz w:val="20"/>
        </w:rPr>
        <w:t>重要转向（速行作意）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六、受支（第七支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三种领纳）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受＝三受，即触之后的「领纳」：</w:t>
      </w:r>
      <w:r>
        <w:rPr>
          <w:rFonts w:ascii="Times New Roman" w:hAnsi="Times New Roman" w:eastAsia="宋体"/>
          <w:b/>
          <w:color w:val="333333"/>
          <w:sz w:val="20"/>
        </w:rPr>
        <w:t>苦受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不苦不乐（舍）受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因为</w:t>
      </w:r>
      <w:r>
        <w:rPr>
          <w:rFonts w:ascii="Times New Roman" w:hAnsi="Times New Roman" w:eastAsia="宋体"/>
          <w:b/>
          <w:color w:val="333333"/>
          <w:sz w:val="20"/>
        </w:rPr>
        <w:t>缘于六触</w:t>
      </w:r>
      <w:r>
        <w:rPr>
          <w:rFonts w:ascii="Times New Roman" w:hAnsi="Times New Roman" w:eastAsia="宋体"/>
          <w:b w:val="0"/>
          <w:color w:val="333333"/>
          <w:sz w:val="20"/>
        </w:rPr>
        <w:t>（眼触、耳触、鼻触、舌触、身触、意触），所以生起</w:t>
      </w:r>
      <w:r>
        <w:rPr>
          <w:rFonts w:ascii="Times New Roman" w:hAnsi="Times New Roman" w:eastAsia="宋体"/>
          <w:b/>
          <w:color w:val="333333"/>
          <w:sz w:val="20"/>
        </w:rPr>
        <w:t>六种受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「由眼触缘后面的一切受」；此触不只缘眼识的受，还缘同一心路中一切心的受，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即「</w:t>
      </w:r>
      <w:r>
        <w:rPr>
          <w:rFonts w:ascii="Times New Roman" w:hAnsi="Times New Roman" w:eastAsia="宋体"/>
          <w:b/>
          <w:color w:val="333333"/>
          <w:sz w:val="20"/>
        </w:rPr>
        <w:t>缘一切受</w:t>
      </w:r>
      <w:r>
        <w:rPr>
          <w:rFonts w:ascii="Times New Roman" w:hAnsi="Times New Roman" w:eastAsia="宋体"/>
          <w:b w:val="0"/>
          <w:color w:val="333333"/>
          <w:sz w:val="20"/>
        </w:rPr>
        <w:t>」。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触受非善恶，善恶在作意：触与受本身</w:t>
      </w:r>
      <w:r>
        <w:rPr>
          <w:rFonts w:ascii="Times New Roman" w:hAnsi="Times New Roman" w:eastAsia="宋体"/>
          <w:b/>
          <w:color w:val="333333"/>
          <w:sz w:val="20"/>
        </w:rPr>
        <w:t>没有善恶</w:t>
      </w:r>
      <w:r>
        <w:rPr>
          <w:rFonts w:ascii="Times New Roman" w:hAnsi="Times New Roman" w:eastAsia="宋体"/>
          <w:b w:val="0"/>
          <w:color w:val="333333"/>
          <w:sz w:val="20"/>
        </w:rPr>
        <w:t>，它们是果报、属</w:t>
      </w:r>
      <w:r>
        <w:rPr>
          <w:rFonts w:ascii="Times New Roman" w:hAnsi="Times New Roman" w:eastAsia="宋体"/>
          <w:b/>
          <w:color w:val="333333"/>
          <w:sz w:val="20"/>
        </w:rPr>
        <w:t>无记法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善恶在于随后生起的</w:t>
      </w:r>
      <w:r>
        <w:rPr>
          <w:rFonts w:ascii="Times New Roman" w:hAnsi="Times New Roman" w:eastAsia="宋体"/>
          <w:b/>
          <w:color w:val="333333"/>
          <w:sz w:val="20"/>
        </w:rPr>
        <w:t>作意</w:t>
      </w:r>
      <w:r>
        <w:rPr>
          <w:rFonts w:ascii="Times New Roman" w:hAnsi="Times New Roman" w:eastAsia="宋体"/>
          <w:b w:val="0"/>
          <w:color w:val="333333"/>
          <w:sz w:val="20"/>
        </w:rPr>
        <w:t>——确定心若</w:t>
      </w:r>
      <w:r>
        <w:rPr>
          <w:rFonts w:ascii="Times New Roman" w:hAnsi="Times New Roman" w:eastAsia="宋体"/>
          <w:b/>
          <w:color w:val="333333"/>
          <w:sz w:val="20"/>
        </w:rPr>
        <w:t>不如理作意</w:t>
      </w:r>
      <w:r>
        <w:rPr>
          <w:rFonts w:ascii="Times New Roman" w:hAnsi="Times New Roman" w:eastAsia="宋体"/>
          <w:b w:val="0"/>
          <w:color w:val="333333"/>
          <w:sz w:val="20"/>
        </w:rPr>
        <w:t>，就生起不善速行；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若如理作意，就生起善速行。</w:t>
      </w:r>
      <w:r>
        <w:rPr>
          <w:rFonts w:ascii="Times New Roman" w:hAnsi="Times New Roman" w:eastAsia="宋体"/>
          <w:b/>
          <w:color w:val="333333"/>
          <w:sz w:val="20"/>
        </w:rPr>
        <w:t>受是果，作意是因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无明从六门进来的路径：无明往往就在那一念「不如理作意」里进来——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六扇门开着，境界进来，若不如理作意，无明与贪瞋就随之而起。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无明引发不善行的五种路径：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直接引发不善路心作意（主动朝向不该看的所缘，认为它带来快乐）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本意朝向善的所缘，结果确定心不如理作意（想打开佛法视频，结果不如愿而生瞋）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不善果报引发不如理作意（走在街上被人撞倒，认为有个真实的我被撞到）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善果报引发不如理作意（看到美丽的花而生贪，认为有真实美丽的花）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纯粹的不如理作意（想入非非，编造贪瞋痴慢的快意人生）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结论：从深层次看，</w:t>
      </w:r>
      <w:r>
        <w:rPr>
          <w:rFonts w:ascii="Times New Roman" w:hAnsi="Times New Roman" w:eastAsia="宋体"/>
          <w:b/>
          <w:color w:val="333333"/>
          <w:sz w:val="20"/>
        </w:rPr>
        <w:t>「无明缘行」涉及的是整条心路</w:t>
      </w:r>
      <w:r>
        <w:rPr>
          <w:rFonts w:ascii="Times New Roman" w:hAnsi="Times New Roman" w:eastAsia="宋体"/>
          <w:b w:val="0"/>
          <w:color w:val="333333"/>
          <w:sz w:val="20"/>
        </w:rPr>
        <w:t>，不只是速行那一念。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受不是终点——它正是下一支「爱」的缘起处：「</w:t>
      </w:r>
      <w:r>
        <w:rPr>
          <w:rFonts w:ascii="Times New Roman" w:hAnsi="Times New Roman" w:eastAsia="宋体"/>
          <w:b/>
          <w:color w:val="333333"/>
          <w:sz w:val="20"/>
        </w:rPr>
        <w:t>缘受而有爱</w:t>
      </w:r>
      <w:r>
        <w:rPr>
          <w:rFonts w:ascii="Times New Roman" w:hAnsi="Times New Roman" w:eastAsia="宋体"/>
          <w:b w:val="0"/>
          <w:color w:val="333333"/>
          <w:sz w:val="20"/>
        </w:rPr>
        <w:t>」。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不管哪一种受（五识、领受、推度里的三十二种果报受），都会对随后升起的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贪根心里那个「爱」，以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为缘——苦者寻求乐、乐者更求乐，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由寂静性故说舍为乐，所以</w:t>
      </w:r>
      <w:r>
        <w:rPr>
          <w:rFonts w:ascii="Times New Roman" w:hAnsi="Times New Roman" w:eastAsia="宋体"/>
          <w:b/>
          <w:color w:val="333333"/>
          <w:sz w:val="20"/>
        </w:rPr>
        <w:t>三种受皆对爱为缘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这个爱会「爱屋及乌」（爱孩子就连带爱保姆），从单一的爱一次次地爱，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一直变成「取」，变得很坚固。</w:t>
      </w:r>
      <w:r>
        <w:rPr>
          <w:rFonts w:ascii="Times New Roman" w:hAnsi="Times New Roman" w:eastAsia="宋体"/>
          <w:b/>
          <w:color w:val="333333"/>
          <w:sz w:val="20"/>
        </w:rPr>
        <w:t>受虽是果报、多分不由己，但它不是终点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在这里停下来看清一次，就是为下周「受缘爱」埋下第一个观察的种子。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「行」是造作、「识」是果报、「名色」是身心最初的成形——这一切都在相续，却没有一个固定的「我」在搬来搬去。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行＝福行（13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非福行（12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不动行（4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思），共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种思（＝29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种业行）；以「业」解释「行」，以「果报／业报」解释「识」。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识＝32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种世间果报识（双五识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22：意界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推度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欲界有因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无色界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4）；三论点证「无业则无果报」。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「不一亦不异」：回声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灯明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印章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镜像四喻——「不从他处来，也不无因生」；相续连结故，结生仍在同一个生命相续流里。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十福业事（布施·持戒·禅修·服务·恭敬·说法·随喜·回向·闻法·正见）增长内功德与外功德，都是解脱的资粮。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面对果报不要直接采取行动（不是不作为，而是不带着贪瞋回应）——先认出「这是果报」，再以业果法则看待成因。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六入不是「我」，是六扇门；触不是「我」在触，是根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识三者相遇；受是触之后苦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舍三种领纳（缘于六触生六种受）。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触与受本身没有善恶，善恶在于随后生起的作意——受是果，作意是因；无明往往就在那一念「不如理作意」里进来（无明引发不善行的五种路径）。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心的定则：五门转向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眼识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领受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推度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速行（7）·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彼所缘（2）；受不是终点，它正是下一支「爱」的缘起处。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阅读建议</w:t>
      </w:r>
      <w:r>
        <w:rPr>
          <w:rFonts w:ascii="Times New Roman" w:hAnsi="Times New Roman" w:eastAsia="宋体"/>
          <w:b w:val="0"/>
          <w:color w:val="222222"/>
          <w:sz w:val="20"/>
        </w:rPr>
        <w:t>：共读前用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分钟带大家看一遍这张地图，先见全局再看细节；共读原文1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走「一～三」，共读原文2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走「四～六」。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来源：知识框架与要点/读书会11_十二缘起——生命流转的秘密_知识框架与要点.md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行·识·名色与六入·触·受（＝8W3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8W4）」（脚本：全部取自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：深呼吸三次，感觉一下：你说「我」的时候，指的是身体、念头，还是说不清的一团？带着这个疑问，说说今天的你是怎样。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请大家轻轻坐好，背脊自然挺直，双手安放在腿上，把眼睛轻轻闭上，不要睁眼，也不要微微睁眼。先做三次深长的呼吸，把一天的忙碌，随着呼气慢慢放下。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今天的静心，我们不做特别的技巧，只是先把身体安顿好，把心从「赶路」的状态里请回来。你会发现，光是「知道自己在呼吸」，心就已经开始安静了。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：每一次吸气、每一次呼气，都是许多条件在一起动。呼吸在生灭，感受在生灭，念头也在生灭。它们不是「我」，却又不离「我」；它们不是同一个，却又相续不断——这就是今天我们要慢慢体会的「不一亦不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若有人今天心里有事、坐不下来，也没有关系——你只要坐在那里，知道「心很乱」，这已经是在观察了。我们不是在追求一种特别安静的状态，只是练习知道当下正在发生什么。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好，我们一起，安静地观察呼吸与身心的生灭……（静默约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现在，慢慢把注意力带回身体，感觉坐姿、感觉双手，准备好时，轻轻睁开眼睛，回到我们这个教室。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语气建议：全程放慢半拍，句与句之间留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秒空白；「静默约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分钟」请真正等满，不要因冷场而提前结束。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原文材料①：★核心·朗读学习资料（上篇）——行·识·名色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：《十二缘起·第2周·朗读学习资料（上篇）——行·识·名色》（据知识库「古源尊者开示及上座部佛教资料」整理）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继续读十二缘起。上一周我们看清了一件事：无明，是造作的根源。这一周，我们把镜头推近一步，看无明之后究竟发生了什么——也就是第二支到第四支：行、识、名色。请先记住三句最朴素的话：行，是造作；识，在这里特指果报识；名色，就是我们常说的身心。这三句记住了，今天就不会被名相淹没。这一段材料偏「论」，名相多、数字多，读到听不懂的地方，允许它先过去；我们抓住「业与果在相续」这条主线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一、三支总说：从「无明」到「业与果」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十二缘起是一条彼此牵连的链：无明、行、识、名色、六入、触、受、爱、取、有、生、老死。今天读的是紧接「无明」的三支——行、识、名色，它们正处在「过去因」通往「现在果」的第一段接续上。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支是「无明缘行」，说的是无明引发造作；接下来「行缘识」「识缘名色」，说的是造作如何感果、果报又如何在名色上成形。所以这三支合起来，其实都在回答同一个问题：如果没有一个「我」，那是什么在轮回？答案是——业与果在相续。请带着这个疑问往下听：行是谁在造作？识是谁在承受？名色又是谁的身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支放回三世来看，会更清楚：无明与行属于「过去因」，识、名色（乃至六入、触、受）属于「现在果」。也就是说，我们今天的身心，是过去所造的因结出的果；而这一期生命里的一切，又都是业与果在相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二、行支：不是「行动」，是「造作」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「行」。要特别留意：行不是我们平常说的「行动」「行为」那个意思，它的本义是造作——是思心所驱使身、语、意去造业；造作之后，会留下「业的力量」，这个力量就是下一支「识」的缘。所以「行」既指造作的动作，也指造作留下的那股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行分为三种。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第一，福行，就是善的造作，共有十三种思。它又分成两部分：依布施、持戒等生起的八种欲界善思，加上依修习禅定生起的五种色界善思，合起来十三种。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第二，非福行，就是不善的造作，依杀生等不善业生起，共有十二种不善思。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第三，不动行，是依修习禅定生起的四种无色界善思。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三类合起来：八加五，再加十二，再加四，一共二十九种思，也称作二十九种业行。为什么叫「不动行」？因为在无色界的禅定里，心非常寂静稳固，不容易被外缘扰动，所以称为「不动」。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这三种行共有二十九种思，所以在这里，是用「业」来解释「行」——强调造作之后会留下业的力量。经文在讲「无明缘行」时，还会提到行有三种表现：身行、语行、心行，也就是身、语、意三门的造作；它们同样都只是世间善与不善的思而已。换句话说，无论造作福行、非福行还是不动行，其背后都是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「行」与下一支「识」连起来看：福行引生欲界、色界的善果报，非福行引生欲界的不善果报，不动行引生无色界的善果报。所以行与识，正是「因」与「果」的关系——有什么样的造作，就成熟什么样的果报。这里说的「思」，是心所法中推动造作的那一个心所；它一发动，身、语、意就动了起来。所以「行」的重心，在造作的意欲，而不在动作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也可以看出：「行」与「无明」其实是一体的两面——无明是「把假的当成真的」，行就是在这个错认之下采取的行动。认清这一点，就明白十二缘起为什么要从无明讲起：不是先有行动才有问题，而是先有看不清，才有无谓的造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三、识支：不是泛泛的「心」，是「果报识」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识」。这里说的「识」，并不是泛指一切的心，而是特指果报识——由过去的业所感得的结果。为什么要这样界定？因为在十二缘起支里，识、名色、六入、触、受这五支同属「果报轮转」，所以这里的「识」，要以「果报、业报」来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世间果报识一共三十二种，可以分为两大部分。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一部分是前五识：眼识、耳识、鼻识、舌识、身识。这五识各有善与不善两类果报，所以也叫「双五识」，合起来十种。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另一部分是意识，共二十二种：其中意界果报心两种（两种领受心），无因意识界三种（三种推度心），有因欲界果报心八种，色界果报心五种，无色界果报心四种。十加二十二，正好三十二种。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要特别注意：出世间心不属于轮回论的范围，所以不计入这三十二种之内。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二种意识里，各有各的作用：领受心，是五门心路里承接五识之后、只是单纯领纳所缘的心；推度心，则进一步审察、推究这个所缘；确定心，则决定接下来是善速行还是不善速行。有因欲界果报心的八种，则是依「悦俱／舍俱」与「智相应／智不相应」、再乘上「有行／无行」两两搭配而成的。所以要读到的不是这些名目本身，而是它们共同表达的一件事：识是果报，它由过去的业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「行缘识」的意思就清楚了：它是「业」与「果」之间的因果连接——过去造作的业（行）为因，今天的果报识为果。说得再直接一点：我们今天会看、会听、会想的这个「识」，正是过去业的成熟。所以，日常生活中我们所见、所闻、所尝、所触的一切，其实都是果报；我们有缘坐在这里听闻佛法，也是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四、三论点：证明「没有累积的业，就没有果报」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那凭什么说「识」一定以「行」为缘呢？《清净道论》用一个设问来回答：如何得知「识」是以行为缘而生起的？它给了三个论点，分别从「业」「果报」「作者」三个角度各推一遍。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论点一：没有累积的业，就没有果报。没有业，果报无从谈起。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论点二：此识本身就是果报，所以若没有累积的业，果报不会生起。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论点三：假若无业也能生起果报，那么一切有情都应该自动生起果报识——可事实绝非如此。既然不是人人都凭空生起果报识，就证明果报必须依业而生。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三个论点合起来，共同证明一件事：没有业，就没有果报；果报只是业缘的相续，背后并没有一个独立的「作者」在主宰。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个论点换个角度看，会更清楚：第一个论点从「业」说——无业则无报；第二个论点从「果报」说——识本身就是报，无业则不生；第三个论点从「作者」说——假若无需业也能生报，那么一切有情都该自动生起果报识，可事实并非如此。由此反证：并没有一个独立自主的「作者」在背后主宰，有的只是业缘的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这三个论点之所以重要，是因为它同时挡掉了两种误解：既不是「无需业就有果」，也不是「有一位主宰在派发果」。因果既不落空，也没有一个「谁」在里面。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五、名色支：身心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识生起之后，接着生起的是「名色」。「名」，是受、想、行这三种非色法，也就是精神的部分；「色」，是四大种以及所造色，也就是物质的部分，而且是业所感的果报色法。名与色合起来，就是我们平常说的「身心」。名与色是互相依靠的：没有名，色不能自己活动；没有色，名也无从依止。所以从这一刻起，生命就以「身心相续」的样子展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细一点：四大种，就是地、水、火、风四大元素，它们是色法的基础；由四大种衍生出来的，叫「所造色」。这里的色，是业所感的果报色，也叫业生色。名与色就这样互相依持、彼此支撑，一起构成我们所说的「这一期身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六、识与名色「不一亦不异」：四个譬喻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那么，识与名色到底是什么关系？经文说：「相续连结故，不一亦不异。」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所谓「不一」，是说上一期生命与这一期生命，并不是同一个生命——不是同一个「我」从这里搬到了那里。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所谓「不异」，是说这一期生命的结生与上一期生命是有关系的——你死后不会进入另一个毫不相干的生命相续流，而一定是在同一个生命相续流里。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为了把这个道理说清楚，经文给了四个譬喻，请一个一个对照着看。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第一，回声。敲钟之后产生的钟声与回声并不相同，但并非无关，正因为敲了钟，才有回声。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第二，灯明。后一盏灯由前一盏灯而燃，它不是前一盏灯，但也不是毫无关系。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第三，印章。纸上的印纹不是你手中那枚印章，却因你盖印而有了印纹。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第四，镜像。镜中的人不是你，却正是你的影像。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譬喻共同说明一件事：「因声等而有回声、灯明、印章、镜像时，它们并未去到别处。」结生心也同样如此——它不从他处来，也不无因生。经文又补了一句：如果完全同一，就不会因牛乳而产生凝乳；如果完全相异，凝乳就与牛乳无关。所以，对由因而生的识，既不能说它和前一念完全相同，也不能说它毫无关系。「不一亦不异」，说的正是这种「相续而不等同」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个道理放回生活里看，也一样成立：今天的你和昨天的你，不是同一个人，却也不是毫无关系——因为相续，才有了今天的你；因为不一，你也不必被过去的某一个标签钉死。所以「结生一定在同一个生命相续流里」这句话的意思，并不是有一个灵魂搬了过去，而是因缘在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再补一句关键的：这里说的识，特别指「结生识」——这一期生命的第一个心。结生识与过去的心识，正是「不是同一个、也不是没关系」：它不是过去那颗心的延续，却也不能离开过去的因而独立生起。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七、面对果报的态度：先认出，再回应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既然所见、所闻、所尝、所触，一切都是果报，那我们该怎么面对果报？经文反复提醒：不要对果报直接采取行动。注意，这句话不是叫我们「不作为」，而是叫我们「不带着贪瞋去反应」。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的惯性往往是：面对好的果报，就希望它更好、继续好；面对不好的果报，就希望它立刻离开。经文说，这恰恰不是一个了知业果法则的人应有的基本态度。正确的做法是：先认出「这是果报」，再以业果法则去看待它的成因，然后才决定怎么行动。能退后一步看清它，就是我们修行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里举过一个例子：最早听闻阿毗达摩的五百位比库，过去生曾住在一个山洞里的蝙蝠，听比库们诵阿毗达摩，虽然并不理解义理，只是觉得好听；正因种下了这一份善业，这一生才有因缘成为果德玛（Gotama）佛陀时代最早听闻阿毗达摩的比库。可见，任何果报都有它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问题的核心不在于果报本身的好坏，而在于我们面对果报时的反应：面对好的果报，若只是希望它更好、继续好；面对不好的果报，若只是希望它立刻离开——这就不是了知业果法则的人应有的态度。能够先停下、先看清，就是我们练习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八、十福业事与收束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怎样为未来增长善的资粮？经文提到「十福业事」，就是十种能增长福德的善行：布施，是把自己的所有分享出去；持戒，是守护身语意的清净；禅修，是修习止与观；服务，是为人做事、利益他人；恭敬，是对长者、对三宝心存敬重；说法，是把所知的法分享给他人；随喜，是见他人得善而欢喜；回向，是把功德分享给一切有情；闻法，是恭敬地听闻佛法；正见，是确立对业果、对四圣谛的正确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此十项善行，增长两种功德——「外功德」是利益他人、改变外在环境与人际因缘；「内功德」是内心获得的丰盈与力量。经文说，有内功德才有外功德；两者都是解脱的资粮。换句话说，十福业事不是十件事的清单，而是提醒我们：善的资粮，要从当下一点一滴地累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上篇我们就读到这里。请记住几句最朴素的话：行是造作，识是果报，名色是身心；业与果相续不断，却没有一个固定的「我」在搬来搬去；面对果报，先认出、再回应，而不是立刻反应。（上篇完）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（照读即可）：接下来是感受分享，不是法义考试。每人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分钟，只讲自己的经验与感受；不讲理论、不评判别人、不打断别人。先请平时较少发言的贤友。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分组小分享（人数较多时可选）</w:t>
      </w:r>
      <w:r>
        <w:rPr>
          <w:rFonts w:ascii="Times New Roman" w:hAnsi="Times New Roman" w:eastAsia="宋体"/>
          <w:b w:val="0"/>
          <w:sz w:val="21"/>
        </w:rPr>
        <w:t>：先分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3–4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人一组，每组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分钟，一人讲、其他人只听；再请每组一位代表到全场分享一句。提醒大家：只讲感受，不辩论。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请从下面三个问题里，选你最有感觉的一个：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今天听到「识是果报」时，你想起自己生活中哪一件事，其实「已经是一个果」？当时你的第一反应是什么？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「不是有一个我从这一生到下一生，而是业与果在相续」——这句话让你安心、害怕，还是困惑？说说你的第一感受。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「面对不好的果报，不要立刻反应」——你最近一次「立刻反应」是什么时候？如果重来一次，你想怎么做？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时间控制</w:t>
      </w:r>
      <w:r>
        <w:rPr>
          <w:rFonts w:ascii="Times New Roman" w:hAnsi="Times New Roman" w:eastAsia="宋体"/>
          <w:b w:val="0"/>
          <w:sz w:val="21"/>
        </w:rPr>
        <w:t>：分享共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分钟，建议按人数×1.5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分钟预留；最后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分钟请未发言者优先。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分享后小结（照读，30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秒）</w:t>
      </w:r>
      <w:r>
        <w:rPr>
          <w:rFonts w:ascii="Times New Roman" w:hAnsi="Times New Roman" w:eastAsia="宋体"/>
          <w:b w:val="0"/>
          <w:sz w:val="21"/>
        </w:rPr>
        <w:t>：谢谢每一位的分享。你会发现，我们讲的其实都是很小的事——一句话、一个眼神、一次不耐烦。修行不在远处，就在这些被看见的小事里。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（若时间富余，可再请两位尚未发言的贤友补一句。）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若现场偏冷，可用这两个备用问题暖场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今天哪一个词你最陌生？说出来，我们一起看看它出现在资料的哪一段。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「果报」这个词，你以前是怎么理解的？今天之后，有没有一点点不一样？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分享引导语（照读即可）</w:t>
      </w:r>
      <w:r>
        <w:rPr>
          <w:rFonts w:ascii="Times New Roman" w:hAnsi="Times New Roman" w:eastAsia="宋体"/>
          <w:b w:val="0"/>
          <w:sz w:val="21"/>
        </w:rPr>
        <w:t>：请记得，我们不是在考谁懂得多，而是在交换「听法时的自己」。你可以只说一句话，也可以只说一个感受。「不知道」也是一个很好的分享。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分享示例</w:t>
      </w:r>
      <w:r>
        <w:rPr>
          <w:rFonts w:ascii="Times New Roman" w:hAnsi="Times New Roman" w:eastAsia="宋体"/>
          <w:b w:val="0"/>
          <w:sz w:val="21"/>
        </w:rPr>
        <w:t>：我今天听到「你所见所闻都是果报」时，想起早上对家人说的一句不耐烦的话——原来那不一定是「我性格不好」，而是过去的因在今天成熟了。说完这句，我心里松开了一点。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原文材料①：★核心·朗读学习资料（下篇）——六入·触·受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：《十二缘起·第2周·朗读学习资料（下篇）——六入·触·受》（据知识库「古源尊者开示及上座部佛教资料」整理）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接着往下读，进入第五至第七支——六入、触、受。上一段我们读到「名色」，那是身心最初的成形；有了名色，就开出六根之门。今天我们用三个字把这三支串起来：门、遇、纳。门，是六入，眼耳鼻舌身意六扇门；遇，是触，根、境、识三者相遇；纳，是受，触之后苦、乐、不苦不乐三种领纳。请带着一个问题听：当我说「我看见了、我听见了」的时候，那个「我」，究竟在哪里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一、从名色到六入：六扇门开了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入，也叫六处、六内处，就是眼、耳、鼻、舌、身、意这六个门。请留意「门」这个字：门只是让境界进来的通道，它本身并没有一个「谁在看」「谁在听」。所以要点是：六入不是「我」，是六扇门。眼睛只是让颜色进来，耳朵只是让声音进来；门开着，境界就进来，除此之外，门背后没有别的什么在指挥。这一点先立住，后面就好懂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认一认相关的分类：六入也叫六内处；把六根与六境合起来，就是十二处；再加上六识，就是十八界。这些分类，都是在帮我们把「看、听、嗅、尝、触、想」这一连串动作拆开来看清楚——哪一部分是根，哪一部分是境，哪一部分是识；拆开之后你会发现，里面并没有一个多余的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层：六入本身也是「果报」的一支，属于果报轮转。也就是说，眼睛是什么样、耳朵灵不灵，这些很大程度上是过去业所感的果报，我们并不能任意挑选自己的六根。能做的，是在六门打开、境界进来的当下，学着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二、心的定则：五门心路过程（以眼门为例）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门开了之后，境界进来，接下来发生的是什么呢？这里要先认识「心的定则」——也就是五门心路过程。我们以眼门为例。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「色所缘」生起，撞击到「眼净色」的同时，也撞击到「有分」，这时第一个路心还不能马上生起。属于「离路」的有分心仍在继续生灭：第一个被撞击的有分心叫「过去有分」，第二个叫「有分波动」，第三个叫「有分断」。「有分断」灭去之后，诸路心才陆续生起，各自执行各自的作用：五门转向心一个，执行「转向」的作用；眼识一个，执行「看」的作用；领受心一个，执行「领纳」的作用；推度心一个，执行「推究」的作用；确定心一个，执行「意门转向」的确定作用，它是决定善速行或不善速行的重要转向，也就是速行作意；接着是速行心七个；最后是彼所缘两个。合起来，路心共十四个；再加上前面三个离路有分，一共十七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生起，需要种种「缘」的支持。资料把缘力分成六组：俱生组十五条缘，讲心所与心的关系；所缘组十一条缘，讲所缘与心的关系；无间组七条缘，讲前一心与后一心的关系；依处组六条缘，讲依处与心的关系；自然亲依止组一条缘；异刹那组两条缘。以眼识为例，它生起时就同时需要所缘组、依处组、无间组、俱生组、自然亲依止组、异刹那组这些缘的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两个数字。色法（五所缘）的寿命，从「过去有分」算起，最长维持十七个心识刹那；若把每个心识刹那再分成生、住、灭三个小刹那，则色法可经历五十一（十七乘三）个小刹那。而且，色法只有在「住」时才能呈现于五门心路中。此外，除无色地众生外，欲地、色地的每一个心生起，都必须依靠「依处」：双五识依靠五净色之一，结生心依靠心所依处，其余的心则依靠与前一心同时生起的心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处可作补充：能充当速行心的，分欲界速行心与安止速行心两类；讲五门心路时，只取欲界速行心即可。若只论善与不善速行，则取八大善速行心加十二不善速行心，共二十种。速行心之后会出现两次彼所缘，但彼所缘的出现是有条件的，要符合「彼所缘法则」才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很关键的细节。第一，为什么会有三个「有分」？因为色法的寿命是十七个心识刹那，扣掉最大路心的十四个，还剩三个心识刹那属于离路的有分心，于是分别命名为「过去有分」「有分波动」「有分断」。第二，为什么叫「有分波动」而且要两次？有分心有自己的所缘目标，也就是这一期生命结生时所缘取的目标；当新的色所缘撞击眼门，原本缘取自己目标的有分心受到影响，无法立刻舍弃原有的目标，于是开始波动——要经过两次波动才能截断。古德用「树鸟」与「苍蝇」两个譬喻来说明：鸟栖息在树上时，鸟的影子同时出现在地面；两个糖罐放在一起，动一个，另一个也会受影响。眼净色与心所依处色虽然位置不同，却彼此关联，所以色所缘撞击眼净色时，也会投射到有分，使有分心开始波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有一个要点：心生起的排序——五门转向、眼识、领受、推度、确定、速行七个、彼所缘两个——这是心的自然法则，不是论师编排出来的。修习名法时会发现，每一个心识刹那就是这样生起的。这是心的定则，是佛陀的伟大发现。每一个心生起，只执行一个心识刹那的作用就灭去，不会连续两个刹那；一旦灭去，又成为下一个心生起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提一句：五门心路是对眼、耳、鼻、舌、身五门而言的；若是意门自己缘取所缘，就称为「意门心路」。两者的基本道理一致，只是生起的路心略有不同。本周我们以眼门为例，把五门心路的骨架认清楚就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三、触支：根·境·识三者和合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门开了、境进来了，于是就有了「触」。触，是根、境、识三者的和合。以眼门为例：这里有色所缘（境），有眼净色（根），有眼识（识）；三者相遇，才有「看」，才有「触」。所以不是「我」在触，而是三者相遇。原文说得很直接：「只要有六入就有跟外境的接触，有触，就会有感受。」也就是：门（六入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遇（触）→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纳（受）。触，是「遇」这一环，也是六入与受之间的桥梁。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以耳门为例：当声所缘撞击耳净色，就有了耳识、有了「听」；根（耳净色）、境（声所缘）、识（耳识）三者相遇，就有了「触」。其余鼻、舌、身、意各门，也只是把「色所缘」换成「香所缘、味所缘、触所缘、法所缘」，把「眼识」换成对应的识而已，道理完全相同。所以「触」这个名字，说的从来不是「我」在碰触，而是根、境、识三样条件刚好凑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四、受支：触后的领纳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之后生起的是「受」，也就是领纳。受有三种：苦受、乐受、不苦不乐受（也叫舍受）。因为触是缘于六门而起的——眼触、耳触、鼻触、舌触、身触、意触——所以受也就有六种，这就是「缘于六触生六种受」。要留意，这里所说的触，不只缘眼识的受，还缘同一心路中一切心的受，也就是「缘一切受」。所以，触一生起，苦、乐、舍三种受就随之而起；这部分几乎是不由自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：「触」与「受」是两步——触是三者和合的「遇」，受是触之后的「纳」。三受之中，乐受让心欢喜、想要更多；苦受让心排斥、想要逃开；不苦不乐受平平淡淡，最容易被忽略，却同样是一种领纳。所以受是心对境界最直接的一个反应，它先于我们的思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会：受虽然几乎不由自主，却不是「命运」。受只是果报——它是过去的因在今天成熟；真正能改变走向的，是紧接着生起的那一念「作意」。所以，看见受，不必认同它，也不必压制它，只是知道它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五、触受非善恶，善恶在作意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触和受是善还是不善呢？要记清楚：触与受本身没有善恶，它们属于果报，是无记法。善恶在于随后生起的「作意」——确定心如果「不如理作意」，就生起不善速行；如果「如理作意」，就生起善速行。所以说是：受是果，作意是因。这里的「作意」，就是前面说的「速行作意」；它发生在确定心那一步，是整条心路的转向处。同一个所缘，如理作意，整条心路就转向善；不如理作意，就转向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在这里，我们要分清两种「善恶」：一种是果报上的苦与乐，那是无记的、不由自主的；另一种是造业上的善与不善，那是我们可以作意、可以选择的地方。把两者分开看，就明白修行的着力点究竟在哪里——不在受上较劲，而在作意处留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六、无明从六门进来：五种路径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善恶在于作意，那么「无明」是怎么进来的呢？其实，无明往往就在那一念「不如理作意」里进来——六扇门开着，境界进来，若不如理作意，无明与贪瞋就随之而起。经文列出了无明引发不善行的五种路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第一，直接引发不善路心的作意。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第二，本意朝向善的所缘，结果确定心却不如理作意。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第三，不善的果报引发不如理作意。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第四，善的果报引发不如理作意。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第五，纯粹的不如理作意——心里想入非非，自己编造一套贪瞋痴慢的快意人生。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种路径配上例子，会更容易记：第一种，主动朝向不该看的所缘，认定它会带来快乐，于是直接生起不善的作意；第二种，本意是想做一件善事，比如想打开一段佛法视频，结果不如愿，确定心不如理作意，反而生起瞋；第三种，遇到不善的果报，比如走在街上被人撞倒，心里认定「有一个真实的我被撞到了」；第四种，遇到善的果报，比如看到一朵美丽的花，心里认定「有一朵真实美丽的花」，因而生贪；第五种，什么外缘都没有，只是自己想入非非，编造出一套贪瞋痴慢的快意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把这五种路径合起来看，就会得出一个结论：「无明缘行」涉及的其实是整条心路，而不只是速行那一念。这一点很要紧——它告诉我们，守门不是只看最后一刻，而是要看整条心路的过程。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生活里，这五种路径随时都在上演：一句不顺耳的话、一个不如意的画面，都可能成为无明进来的门。所以「守门」的意思，不是把六扇门统统关死，而是在门开、境来、受生之后，给自己留一个「如理作意」的机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七、受不是终点：受缘爱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记住：受不是终点。它正是下一支「爱」的缘起处——「缘受而有爱」。不管哪一种受——五识、领受、推度里的三十二种果报受——都会对随后升起的贪根心里那个「爱」，以自然亲依止缘为缘。为什么三种受都对爱为缘？因为苦者寻求乐，乐者更求乐，而舍受由寂静性故也被说为乐，所以三种受都会引出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「自然亲依止缘」：它是一种很强的助缘，前面的受以强大的力量，支助后面贪根心的生起；所以在受与爱之间，主要就是靠自然亲依止缘把它们连起来。这个爱还会「爱屋及乌」——从单一的爱，一次次地爱，慢慢变得坚固。所以，受虽然是果报、多分不由己，但它不是终点；在这里停下来看清一次，就是为下一周「受缘爱」埋下第一颗观察的种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篇我们就读到这里。请用三个字带走它：门、遇、纳。门，是六入——眼耳鼻舌身意六扇门；遇，是触——根、境、识三者和合；纳，是受——触之后苦、乐、不苦不乐三种领纳。还要记住：眼门心路里那一串排序，是「心的定则」，不是谁在背后指挥；触与受本身没有善恶，善恶在于随后生起的作意；而无明，往往就是在那一念「不如理作意」里进来的。这一周练习的重点很朴素：不关闭六门，只在「触」与「受」之间，留一点觉知。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请就以下问题，任选一个分享：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今天静心时，你「听见／感觉到」的那个当下，有没有一丝「原来是条件聚在一起，才发生的事情」的感觉？那一刻你身体哪里最明显？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回想最近一次让你不太舒服的「触」（一句话、一个眼神、一种味道），请只描述：经由哪一门进来的、当时身体的感受是什么。不必讲事情本身的对错。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读到「触与受本身没有善恶，善恶在于随后生起的作意」这一句，你心里第一反应是什么？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1.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（照读即可）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读了三支：行、识、名色。「行」是造作，「识」是果报，「名色」是身心最初的成形。资料反复告诉我们一件事：这一切都在相续，却没有一个固定的「我」在搬来搬去。所以，面对果报，不必慌、不必怨——认出它、看清它，就是修行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今天听得懂多少，其实没那么重要。重要的是：当你回家、看到家人的那一刻，能不能比昨天多停三秒。这就是缘起在我们身上的样子。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2.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本课后半段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（照读即可）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半段我们读了第五至七支——六入、触、受。我们用三个词把它们串了起来：「门」「遇」「纳」。门，是六入——眼耳鼻舌身意六扇门；遇，是触——根、境、识三者和合；纳，是受——触之后苦、乐、不苦不乐三种领纳。资料告诉我们：眼门心路中的五门转向、眼识、领受、推度、确定、七速行、二彼所缘，是「心的定则」，不是谁在背后指挥；也告诉我们：触与受本身没有善恶，善恶在于随后生起的作意——而无明，往往就是在那一念「不如理作意」里进来。所以这一周练习的重点很朴素：不关闭六门，只在「触」与「受」之间，留一点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3.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给第一次参加的朋友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如果你今天有很多地方没听懂，那完全没关系。带着今天的那一句话、一个新问题回家，就已经足够。四周很长，我们一起来。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4.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本周作业细则</w:t>
      </w:r>
      <w:r>
        <w:rPr>
          <w:rFonts w:ascii="Times New Roman" w:hAnsi="Times New Roman" w:eastAsia="宋体"/>
          <w:b w:val="0"/>
          <w:sz w:val="21"/>
        </w:rPr>
        <w:t>（向成员逐条确认）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每天留意一次「根境识和合」的当下（听见一个声音、碰到一处温度），看看其中有没有一个「我」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试着在「触」与「受」之间留一点觉知，记下当天的一次「停一停」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请成员确认已记录在记录表上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一句共勉</w:t>
      </w:r>
      <w:r>
        <w:rPr>
          <w:rFonts w:ascii="Times New Roman" w:hAnsi="Times New Roman" w:eastAsia="宋体"/>
          <w:b w:val="0"/>
          <w:sz w:val="21"/>
        </w:rPr>
        <w:t>（可照读）：不关闭六门，只在「触」与「受」之间，留一点觉知。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6.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离场提醒与下周预告</w:t>
      </w:r>
      <w:r>
        <w:rPr>
          <w:rFonts w:ascii="Times New Roman" w:hAnsi="Times New Roman" w:eastAsia="宋体"/>
          <w:b w:val="0"/>
          <w:sz w:val="21"/>
        </w:rPr>
        <w:t>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提醒大家带走自己的讲义；下次请提前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分钟到场，方便我们准时开始静心。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：第3周，我们将顺着「受」往下走，进入第八至十支——爱、取、有。看看「三受」如何生出「三渴爱」，渴爱又如何硬化成「四取」，进而积成「业有」，推向未来的「生」。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《十二缘起·第2周·朗读学习资料（上篇）——行·识·名色》——本周共读正文（一），据知识库「古源尊者开示及上座部佛教资料」整理。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《十二缘起·第2周·朗读学习资料（下篇）——六入·触·受》——本周共读正文（二），据知识库「古源尊者开示及上座部佛教资料」整理。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《第67讲·行缘识2》——结生识与色法、「不一亦不异」譬喻的完整段落。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《第59讲·名色与缘》——名色相续流、路心／离路心与不同论师的分类法。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《阿毗达摩概要精解（2017修订完整版）》——「摄处」「摄缘起」两章，对照「名色缘六处、六处缘触、触缘受」的完整释义。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