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15:13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第2周：业的成熟与善不善业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"什么时候熟"——现法受业、次生受业、后后受业、无效业各是什么？业"在哪里熟"——不善业、欲界善业、色界善业、无色界善业各自带来什么样的结生？既然成熟要靠"原因＋条件"，条件里有哪些是当下就能动的（锚点：</w:t>
            </w:r>
            <w:r>
              <w:rPr>
                <w:rFonts w:ascii="Times New Roman" w:hAnsi="Times New Roman" w:eastAsia="宋体"/>
                <w:b/>
                <w:sz w:val="19"/>
              </w:rPr>
              <w:t>后后受业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）？善与不善的分界在哪里？十不善业与十善业各是什么？三福行事为什么是人人都能上手的路（锚点：</w:t>
            </w:r>
            <w:r>
              <w:rPr>
                <w:rFonts w:ascii="Times New Roman" w:hAnsi="Times New Roman" w:eastAsia="宋体"/>
                <w:b/>
                <w:sz w:val="19"/>
              </w:rPr>
              <w:t>小业分别经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共读原文1：朗读学习资料（上篇）——业的分类（二）：依成熟时间与依成熟地。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共读原文2：朗读学习资料（下篇）——善业、不善业与三福行事。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说现法受业、次生受业、后后受业、无效业各"什么时候熟"；②为什么"后后受业"数量最多、影响最长？③用自己的话说说"原因"与"条件"的区别，并各举一个生活里的例子；④写下本周愿意为一件好事"多造的一个条件"。⑤默写十不善业（身三·语四·意三）与十善业；⑥《小业分别经》"不布施与布施"这一对说明了什么；⑦写下本周愿意做的一件最小的善，并说明它属于哪一福行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业依成熟的时间分四种：业"什么时候熟"。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一条造业的速行有七个速行心：第1、第7与中间5个，各造不同的业。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现法受业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diṭṭhadhamma-vedanīya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kamma＝第1速行心造下之业。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次生受业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upapajja-vedanīya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kamma＝第7速行心造下之业。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aparāpariya-vedanīya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kamma＝中间五个速行心造下之业。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无效业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ahosi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kamma＝因缘不具、不再结果之业（三种情况）。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业依成熟之地分四种：业"在哪里熟"。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业的分类（二）：什么时候熟（成熟时间）＋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在哪里熟（成熟之地）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善不善的分界（十善十不善·小业分别经·三福行事）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一、业依成熟的时间分四种：业"什么时候熟"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一条造业的速行有七个速行心：第1、第7与中间5个，各造不同的业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速行心＝心路里真正"造业"的那几个刹那；造业的思心所在其中生起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现法受业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diṭṭhadhamma-vedanīya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kamma＝第1速行心造下之业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因最先生起、未得重复缘加强，思心所力量最弱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只能当生成熟；当生不熟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成为无效业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次生受业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upapajja-vedanīya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kamma＝第7速行心造下之业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下一生成熟；不熟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成为无效业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强弱两说：马哈甘达勇西亚多就"熟练程度"说它最强（熏习最久）；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帕奥西亚多就"努力程度"说它第二弱（临近有分流，不必太用力）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后后受业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aparāpariya-vedanīya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kamma＝中间五个速行心造下之业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从次生之后的下一生开始熟，至尽未来生乃至更久，未熟前一直有力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中间五个"每一个都可以分别带来果报"→</w:t>
      </w:r>
      <w:r>
        <w:rPr>
          <w:rFonts w:ascii="Times New Roman" w:hAnsi="Times New Roman" w:eastAsia="宋体"/>
          <w:b/>
          <w:color w:val="333333"/>
          <w:sz w:val="20"/>
        </w:rPr>
        <w:t>数量最多、影响最长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ahosi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kamma＝因缘不具、不再结果之业（三种情况）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①第1速行心之业当生不熟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②第7速行心之业下一生不熟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③阿拉汉（含佛陀·独觉佛）无余涅槃时，过去善恶业悉成无效业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圣者道智生起时诸业"失能力"：入流断恶趣根／一来不再有第三、第四生／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不来不再有欲界结生——因业的成熟总与烦恼配对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二、业依成熟之地分四种：业"在哪里熟"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akusala-kamma：只在欲界成熟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造时生起十二种不善心（八贪根·二嗔根·二痴根）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除掉举相应的痴根心（太弱、无结生力）都能导致恶趣结生；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而恶趣结生心只有一种——舍俱无因不善果报推度心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kāmāvacara-kusala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造时生起欲界八种大善心，导致欲界善趣结生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殊胜三因→三因结生／低劣三因与殊胜二因→二因结生／低劣二因→无因结生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指通过修习证得的安止定；依禅支分五种，依所证禅那投生色界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kamma：只在无色界成熟，只是意业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依禅定所缘分四种：空无边处·识无边处·无所有处·非想非非想处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依令生业成熟之地＝四种结生：四恶趣·欲界善趣·色界·无色界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合为三十一界（恶趣4·欲界善趣7·色界16·无色界4），共十九种结生心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三、成熟靠「原因＋条件」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hetu＝业因，即过去所造下的思业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条件＝已造业在未来某一时刻成熟所需依赖的机遇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总原则：</w:t>
      </w:r>
      <w:r>
        <w:rPr>
          <w:rFonts w:ascii="Times New Roman" w:hAnsi="Times New Roman" w:eastAsia="宋体"/>
          <w:b/>
          <w:color w:val="333333"/>
          <w:sz w:val="20"/>
        </w:rPr>
        <w:t>并非有因就一定有果报，但有果报一定有因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四种成就与四种失坏（趣·所依·时·方式）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成就，使恶业无法成熟并令善业得以成熟；失坏，则相反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本周只取"趣"一对：趣成就＝投生人天善趣；趣失坏＝投生四恶趣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结生业只决定结生心与有分心，不能决定全部果报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条件可以创造、可以改变</w:t>
      </w:r>
      <w:r>
        <w:rPr>
          <w:rFonts w:ascii="Times New Roman" w:hAnsi="Times New Roman" w:eastAsia="宋体"/>
          <w:b w:val="0"/>
          <w:color w:val="333333"/>
          <w:sz w:val="20"/>
        </w:rPr>
        <w:t>（种子换土壤·水·阳光的譬喻）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四、善不善的分界：十善十不善·小业分别经·三福行事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《小业分别经》十四种业（七对）：一种行为，一种果报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本周可完整取用后三对：不布施→贫穷／布施→富有；傲慢→下贱／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不傲慢→高贵；不好问→愚蠢／好问→聪慧（前四对为知识库缺口，如实说明）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义注：不布施＝</w:t>
      </w:r>
      <w:r>
        <w:rPr>
          <w:rFonts w:ascii="Times New Roman" w:hAnsi="Times New Roman" w:eastAsia="宋体"/>
          <w:b/>
          <w:color w:val="333333"/>
          <w:sz w:val="20"/>
        </w:rPr>
        <w:t>以悭吝的心</w:t>
      </w:r>
      <w:r>
        <w:rPr>
          <w:rFonts w:ascii="Times New Roman" w:hAnsi="Times New Roman" w:eastAsia="宋体"/>
          <w:b w:val="0"/>
          <w:color w:val="333333"/>
          <w:sz w:val="20"/>
        </w:rPr>
        <w:t>而不布施；"如此受持该业"＝悭吝心留下的业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十不善业：身三（杀生·不与取·欲邪行）｜语四（妄语·离间语·粗恶语·杂秽语）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｜意三（贪婪·嗔怒·邪见）；十善业＝其反面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分界在动机：十不善背后是贪·嗔·痴；十善背后是无贪·无嗔·无痴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远离十不善若与"业自属智"相应＝三因；不相依＝二因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三福行事：布施·持戒·禅修＝在心里种无贪无嗔的因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必定具无贪与无嗔两个美因；可智相应（三因）或智不相应（二因）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《法集义注·福行事等论》扩为十福业事：布施·持戒·禅修·恭敬·服务·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分享功德·随喜功德·弘扬佛法·听闻佛法·端正观念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依成熟时间分四</w:t>
      </w:r>
      <w:r>
        <w:rPr>
          <w:rFonts w:ascii="Times New Roman" w:hAnsi="Times New Roman" w:eastAsia="宋体"/>
          <w:b w:val="0"/>
          <w:sz w:val="21"/>
        </w:rPr>
        <w:t>：现法受业（第1速行心·当生熟·不熟即废）、次生受业（第7速行心·下一生熟·不熟即废）、</w:t>
      </w:r>
      <w:r>
        <w:rPr>
          <w:rFonts w:ascii="Times New Roman" w:hAnsi="Times New Roman" w:eastAsia="宋体"/>
          <w:b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>（中间五个速行心·下一生之后尽未来无量生都可能熟·数量最多·影响最长）、无效业（因缘不具、不再结果）。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后后受业是本周的锚点</w:t>
      </w:r>
      <w:r>
        <w:rPr>
          <w:rFonts w:ascii="Times New Roman" w:hAnsi="Times New Roman" w:eastAsia="宋体"/>
          <w:b w:val="0"/>
          <w:sz w:val="21"/>
        </w:rPr>
        <w:t>：一条速行心路中间五个速行心各造一个后后受业，且每一个都可以分别带来果报；未成熟之前，它一直留着力量。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依成熟之地分四</w:t>
      </w:r>
      <w:r>
        <w:rPr>
          <w:rFonts w:ascii="Times New Roman" w:hAnsi="Times New Roman" w:eastAsia="宋体"/>
          <w:b w:val="0"/>
          <w:sz w:val="21"/>
        </w:rPr>
        <w:t>：不善业与欲界善业只在欲界成熟，色界善业只在色界成熟，无色界善业只在无色界成熟；越高的"熟地"越靠心下功夫——色界、无色界善业只是意业。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合到结生就是四种结生</w:t>
      </w:r>
      <w:r>
        <w:rPr>
          <w:rFonts w:ascii="Times New Roman" w:hAnsi="Times New Roman" w:eastAsia="宋体"/>
          <w:b w:val="0"/>
          <w:sz w:val="21"/>
        </w:rPr>
        <w:t>：四恶趣、欲界善趣（人＋六欲天）、色界、无色界；三十一界共十九种结生心。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成熟靠原因＋条件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：并非有因就一定有果报，但有果报一定有因；条件是四种成就与四种失坏（趣·所依·时·方式）——"成就，使恶业无法成熟并令善业得以成熟；失坏，则相反"。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《小业分别经》十四种业（七对）</w:t>
      </w:r>
      <w:r>
        <w:rPr>
          <w:rFonts w:ascii="Times New Roman" w:hAnsi="Times New Roman" w:eastAsia="宋体"/>
          <w:b w:val="0"/>
          <w:sz w:val="21"/>
        </w:rPr>
        <w:t>：用不布施与布施、傲慢与不傲慢、不好问与好问这些日常小事，说明"一种行为，一种果报"；命运是被行为一笔一笔画出来的。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善与不善的分界在动机</w:t>
      </w:r>
      <w:r>
        <w:rPr>
          <w:rFonts w:ascii="Times New Roman" w:hAnsi="Times New Roman" w:eastAsia="宋体"/>
          <w:b w:val="0"/>
          <w:sz w:val="21"/>
        </w:rPr>
        <w:t>：十不善业背后是贪·嗔·痴，十善业背后是无贪·无嗔·无痴；三福行事（布施·持戒·禅修）人人可上手——</w:t>
      </w:r>
      <w:r>
        <w:rPr>
          <w:rFonts w:ascii="Times New Roman" w:hAnsi="Times New Roman" w:eastAsia="宋体"/>
          <w:b/>
          <w:sz w:val="21"/>
        </w:rPr>
        <w:t>十善十不善只用于照见自己，绝不用于评判他人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业的成熟与善不善业（＝8W3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：想一件你很久以前做过、却到今天才看到结果的事——一句话说说它，说完就放下。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我们知道呼吸在进出，也知道心里有念头在来来去去；不用赶走它们，回到呼吸就好。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今天我们会遇到一组听起来很"宿命"的词：现法受业、次生受业、后后受业、无效业；不善业、欲界善业、色界善业、无色界善业。听到"业什么时候熟、在哪里熟"，心里也许会说：那不就是命里注定吗？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这句话放一放。我们今天不是来认命的。我们要看的是一件很具体的事：一颗种子种下去，什么时候发芽、在哪块地里发芽，要看土壤、水分、阳光——业也一样，它要成熟，要看条件；而条件里，有此刻就能动的那一部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早上到此刻，你做过的一个小小的选择：对谁笑了一下，耐住了一句顶嘴，顺手帮了一个人。这就是业，它已经造下了；它什么时候熟、在哪里熟，要看条件；而你此刻愿意安静坐在这里、愿意种一个清净的因，本身也是一个新的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原文材料①：★核心·朗读学习资料（上篇）——业的分类（二）：依成熟时间与依成熟地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：《业与轮回·第2周·朗读学习资料（上篇）——业的分类（二）：依成熟时间与依成熟地》（据知识库「古源尊者开示及上座部佛教资料」整理）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了业"干什么活"——令生、支持、阻碍、毁坏；也看了临终时"谁先上台"——重业、惯行业、临死业、已作业。这一周我们换两个角度问同一批业：第一，它"什么时候熟"；第二，它"在哪里熟"。名字会比上周多一些：现法受业、次生受业、后后受业、无效业；不善业、欲界善业、色界善业、无色界善业。名字记不全没有关系，请先记住一句话：这两张是地图，不是判决书——地图是用来找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一、先把地图立起来：四种分类法各管一件事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业的分类有四种角度，前面已经学了两组：依产生的作用而有四——令生业、支持业、阻碍业、毁坏业；依成熟的顺序而有四——重业、惯行业、临死业、已作业。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学两组新的：依成熟的时间而有四，依成熟之地而有四。另外还要加上一组听起来最技术、其实最要紧的——四种成就和四种失坏，也就是趣成就与趣失坏、所依成就与所依失坏、时成就与时失坏、方式成就与方式失坏。前三组回答"这是什么业、谁先熟、何时熟、在哪熟"，最后一组回答"它凭什么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同一批业要有这么多种看法？像同一批学生，可以按特长分组、按身高排队、按入学年份分届；人还是那批人，角度不同，用处不同。从作用看，业在生命里扮演什么角色；从次序看，临终时谁先上台；从时间看，它何时结果；从地看，它结果在哪个范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下面的细节都挂在这张地图上：什么时候熟，在哪里熟，凭什么熟。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二、一条造业的速行：七个速行心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要讲"什么时候熟"，先要看清业是在哪里造下的。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心活动的时候，不是一念停住不动，而是一连串心识刹那快速生灭，像一条流水。这一串刹那称为"心路"；心路里有一段特别重要，叫"速行"——它是真正造业的那一段。造一个业，一条速行里有七个速行心。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速行心里，都有一个叫"思心所"的心所。"思"就是意志，就是心朝那个目标真正下手的动作；业的本质就是这个思——造业的不是身体本身，也不是嘴巴本身，而是它们在背后被思心所驱使。所以这七个速行心，就是七次"下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次下手的力道并不一样。第一个速行心，是这一条心路里第一次对这个所缘采取行动，各个心所之间的配合还不熟练，它也没有得到"重复缘"的加强，所以它造业的思心所力量最弱。第二个速行心会在第一个的基础上增强；第三、第四、第五、第六个，同样因为反复而愈来愈熟练、愈来愈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第七个速行心是最后一个，它之后心就落入有分流。它到底是最强，还是第二弱？这一点在论书里有两个说法，后面讲到次生受业时再说。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请先记住这个骨架：一条造业的速行有七个速行心，第1个、第7个、中间5个，三处造出的业，成熟的时间各不相同。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三、现法受业：当生就熟的业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现法受业，是指一条造业的速行当中，第一个速行心造下的业。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特点有两个。第一，因为它在速行里第一个生起，没有得到重复缘的支持，所以它造业的思心所力量最弱。第二，它造下的业只能在当生成熟——也就是在这一期生命里成熟；如果当生不能成熟，它就会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用一个朴素的比喻：像刚学写字时落下的第一笔。手还生，墨落得最轻；这一笔确实落在纸上了，但它最浅，也最快被后来的笔画盖过去。现法受业就是这样：它真实存在，也确实会在今生结果，但它最弱、时间最紧——过了这一生，就没有机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活里那些"做了马上有回响"的事，往往和这一类业有关：说了一句重话，当天心里就不舒服；顺手帮人一把，一整天心里都亮。它来得快，去得也快；请不要因为它小就轻看它——它正是我们每天都能验证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四、次生受业：下一生成熟的业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次生受业，是指一条造业的速行当中，第七个速行心造下的业。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第一个速行心没有得到重复缘的加强，思心所刚刚第一次组织对该所缘采取行动，各心所配合还不熟练，所以力量最弱；第二个在第一个的基础上增强，第三、四、五、六个也同样由于得到重复而愈来愈熟练、有力。到了第七个，强弱就有两种说法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说法：第七个速行最强。马哈甘达勇西亚多说，它受到熏习的时间最长，所以最强。第二种说法：第七个速行是第二弱的，因为它是最后一个，即将落入有分流，心不需要太用力就能达成目标，所以它只比第一个强；帕奥西亚多给出的教导是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这两说不矛盾，只是从不同角度描述同一件事：前者就"熟练程度"说它最强，后者就"努力程度"说它第二弱。一个看它练得最熟，一个看它花力最少。两句都对，只是秤不一样。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次生受业的成熟时间，是造业之后的下一生。如果下一生没有成熟，它也成为无效业。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的"紧"：现法受业只有今生一次机会，次生受业只有下一生一次机会。它们都像限时的车票——过了那个点，就作废。这也是为什么论书要把"无效业"单列出来讲：业不是一张永远有效的欠条，它的有效期限，就写在它自己的名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五、后后受业：数量最多、影响最长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后后受业，指的是第一与第七之间的中间五个速行心造下的业。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它们从次生之后的下一生开始成熟，一直到尽未来生乃至更久；只要它没有成熟，都还有力量在遇到因缘的时候成熟。而且，中间这五个速行心所造的业，每一个都可以分别带来果报。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所以，一周之内、一天之内、乃至一个念头里，我们造下的后后受业，数量是最多的，影响也是最长的。前两类像限时车票，这一类像埋进土里的种子，只要没发芽，它就一直在那里等着。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打一个比喻：同一把种子，同一天撒下去。第一颗浅撒，当季就要开花；最后一颗撒在垄边，明年开花；中间五颗埋得最深，往后几十年、几百年、很多世里，会一颗一颗陆续发芽。我们生命长卷的底色，主要就是这最深、最多的五颗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有人会紧张：那我岂不是欠了一大笔？请反过来听——既然中间五个每一个都能结果，那么此刻的每一个善念、每一句好话、每一次忍耐，也都在同样的位置上种下了种子。这不是压力，是机会：我们回不到过去改那颗种子，但每天都在撒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六、无效业：三种情况，与圣者的"失能力"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无效业包括三种情况。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第一个速行心造下的业，若当生没有成熟，在这一期生命结束时将成为无效业。第二，第七个速行心造下的业，将在造业之后的下一生成熟，若下一生没有成熟，也成为无效业。第三，包括佛陀、独觉佛在内的阿拉汉圣者，在无余涅槃的时候，他们过去所有的善业、不善业都将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圣者道智生起时的"失能力"。入流圣者证得入流道的当下，所有不善业都丧失在恶趣结生、带来果报的能力；所有业最多七次在善趣证得阿拉汉之后，都成为无效业。一来圣者证得一来道的当下，诸业不再带来第三、第四生的结生。不来圣者不来道智生起的当下，所有善与不善的次生受业与后后受业，都丧失带来欲界结生及欲界果报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入流、一来、不来圣者的道智会有这样的能力？因为业的成熟总是和烦恼配对的。我们学十二缘起时就知道：邪见是恶趣的根，无明和渴爱是轮回的根。只要断除了邪见，就断了恶趣的根——入流圣者已断除邪见，所以所有导向恶趣的业，其能力都丧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请留意：这不是"业被抹掉了"，而是"根断了、缘不具了，它没有力量再结果"。它说明业的强弱从来不孤立，永远与心的状态绑在一起：心动一寸，业的走向就动一寸。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七、依成熟之地：四种业各在哪块地里熟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第二张地图是"在哪里熟"。业依成熟之地可分为四种：不善业、欲界善业、色界善业、无色界善业。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业只在欲界成熟。造作不善业时，能生起十二种不善心：八种贪根心、两种嗔根心、两种痴根心。这十二种里，除去掉举相应的痴根心（掉举心太弱，没有结生的力量），其余都能导致恶趣的结生；而所有恶趣的结生心只有一种——舍俱无因不善果报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业也只在欲界成熟。造作欲界善业时，能生起八种欲界大善心；这八种善心能导致欲界善趣的结生。善心的品质不同，结生也不同：殊胜的三因善心带来三因结生，低劣的三因善心与殊胜的二因善心带来二因结生，低劣的二因善心只能带来无因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善业只在色界成熟，它只是意业，指通过修习而证得的安止定。依照禅支的区别，而有五种色界的善业；次第修习，则能依所证得的禅那投生色界。色界梵天跟经教的四禅一样只有四类，所以论教五分法里的第二禅与第三禅，都投生到第二禅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善业只在无色界成熟，也只是意业，同样指通过修习而证得的安止定。依照禅定所缘的区别，而有四种无色界善业：空无边处善心、识无边处善心、无所有处善心、非想非非想处善心；四种善心与四种无色界天一一对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这四种"熟地"排下来，有一个很清楚的走势：越往上，越靠心的功夫。色界、无色界的善业只是意业，是定与慧的成果，不是靠花钱多、办事多、场面大。所以"往上走"这件事落在我们身上，是落在心上。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八、四种结生与三十一界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另一方面，依令生业成熟之地，而有恶趣、欲界善趣、色界和无色界四种结生。所谓结生，就是这一期生命结束时，下一期生命最初生起的那一念心。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恶趣结生：恶趣包括地狱、鬼、畜生，以及堕恶趣的那一部分阿修罗。所有恶趣结生都是同一种心——舍俱无因不善果报推度心，它只有十个心所，即七个遍一切心心所，加上寻、伺、胜解。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欲界善趣结生：欲界善趣包括人界和六种欲界天。欲界善趣结生有九种结生心，即八大果报心，和舍俱无因善果报推度心一种。色界结生与无色界结生，前面已经细说。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恶趣四种、欲界善趣七种、色界十六种、无色界四种，共三十一界，是一切有情的所有生存地。对于这三十一界，共有十九种结生心：恶趣结生心一种，欲界善趣结生心九种，色界与无色界结生心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业的四种分类法到此简述完毕。请把这张清单记住：我们在人间，属于欲界善趣；而"生而为人、又能听闻正法"，在三十一界里是非常难得的一格。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九、成熟靠什么：原因与条件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业需要依赖什么条件才能带来果报呢？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果报名色的成熟，仰赖于两个方面：原因和成熟的条件。原因指业因，即过去所造下的业——思业；条件指已造业要在未来另一时刻成熟所需要依赖的机遇、条件。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"善有善报，恶有恶报"：善业带来可意、快乐的果报，不善业带来不愉悦、痛苦的果报。但是，不善业和善业并不是在任何情况下都会带来果报的，它们只有在适当的因缘条件下才会成熟为果报。所以说：并非有因就一定有果报，但有果报一定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无始以来造下的无数善恶业，当中大量都还没有成熟，也就是还没有遇到适合成熟的条件。巴利经典说，条件指四种成就和四种失坏：成就，使恶业无法成熟并令善业得以成熟；失坏，则使善业无法成熟并令恶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成就和四种失坏，即趣成就与趣失坏、所依成就与所依失坏、时成就与时失坏、方式成就与方式失坏。趣成就指投生到人天善趣，趣失坏指投生到四恶趣——趣，就是有情投生之地。所依、时、方式这三对，归第3周再取用；本周只把"趣"这一对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的命运并不完全由上一生临终时成熟的令生业所决定。结生的令生业可以决定我们的结生心、有分心，亦即生命中的有分是有智还是无智、有分心中无贪无嗔慧根力量的强弱；但是，在生命过程中也有很多果报并非由与结生时同一性的令生业产生，它们并非注定都会成熟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西亚多举例说：一颗种子，若更换了土壤、水和阳光的条件，它开花结果的时间与发育状态都可以被修改。这里的对应关系请记清楚：种子是已造下的业，土壤、水、阳光是成就与失坏这些条件，开花结果就是果报的成熟。种子已经撒下，改不了；但把它移到什么土里、浇多少水、晒多久太阳，是可以动的。同理，我们也能通过正确的努力改变生命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所以论书说：以业为本是基本原则，但要在人间获得财富、资具、长寿与喜乐，智慧和努力也不可缺少。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十、收束：两张地图，不是两张判决书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各位贤友，上篇就读到这里。请记住几句最朴素的话。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依成熟的时间分四种：现法受业是第一个速行心造下、当生成熟的业；次生受业是第七个速行心造下、下一生成熟的业；后后受业是中间五个速行心造下、从下一生之后一直到尽未来生都可能成熟的业——它数量最多、影响最长；无效业是因缘不具、不再结果的业，有它自己的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依成熟之地分四种：不善业与欲界善业只在欲界成熟，色界善业只在色界成熟，无色界善业只在无色界成熟；合到结生上，就是恶趣、欲界善趣、色界、无色界四种结生，三十一界十九种结生心。越往上的熟地，越靠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第三，也是最要紧的一句：业要成熟，靠的是原因加条件；并非有因就一定有果报，但有果报一定有因。条件里有我们能动的那一部分——只有条件具足才会成熟，而我们可以去创造、改变条件。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60–90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保密约定：会中分享不出本场；涉及病痛、家庭变故、过去生的话题，只讲"我看到什么"，不替人解释因果。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上篇讲的四种业里，哪一种最贴近你最近的生活感受——"做了马上有回响"（现法受业），还是"很久以后才发芽"（后后受业）？请举一个小例子。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一条造业的速行有七个速行心，中间五个造的是后后受业，数量最多、影响最长。听到这个说法，你心里是紧了一下，还是松了一口气？为什么？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你最近"在哪里熟"？用大白话说说：这几天你的心，更像"人天的心"（清明、柔软、能付出），还是"恶趣的心"（恼、贪、怨）？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上篇最后那位西亚多的比喻——种子、土壤、水、阳光——你生命里有什么"条件"是被你改过的？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问题一：业"什么时候熟"——为什么"后后受业"最多、最长，也最容易被忽视？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问题二：业"在哪里熟"——为什么说越往上、越靠心下功夫？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问题三："成熟要靠原因＋条件"——那么，我能动的是什么？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原文材料①：★核心·朗读学习资料（下篇）——善业、不善业与三福行事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：《业与轮回·第2周·朗读学习资料（下篇）——善业、不善业与三福行事》（据知识库「古源尊者开示及上座部佛教资料」整理）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业"什么时候熟、在哪里熟"，也看清了成熟要靠原因加条件。这一篇，我们问一个更贴身的问题：既然业由身、语、意造作，那么什么样的身语意是善业，什么样的身语意是不善业？分界在哪里？我们说有十善、十不善，说有三福行事；但请先把一句话放在前面——这十条是给我们照自己的镜子，不是拿去照别人的探照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一、从一个年轻人的问题开始：《小业分别经》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《小业分别经》里，有一位年轻人来问佛陀一个问题：为什么人与人之间差别这么大？有人贫穷，有人富有；有人出身下贱，有人出身高贵；有人愚蠢，有人聪慧。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佛陀的回答方式很特别：他没有先讲一套大道理，而是一对一对地讲"什么行为，带来什么结果"。这样的回答，构成了十四种业，也就是七对。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对里，前四对讲的是杀生与离杀生、害生与不害生、忿怒与不忿怒、嫉妒与不嫉妒；后三对，是不布施与布施、傲慢与不傲慢、不好问与好问。本周知识库里可以完整取用的是后三对，前四对暂时缺原文片段——这一点我们如实说明，不替它补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请留意这个回答方式本身的意思：佛陀不是在做"命运判决"，他是在做"行为说明"。一种行为，一种果报；命运是被行为一笔一笔画出来的，而行为，是我们可以选的。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二、不布施与布施：贫穷与富有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第一对，讲"为什么有人贫穷，有人富有"。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不布施食物、饮料、衣服、车乘、花鬘、香、涂油、床、住所、灯明给沙门、婆罗门；他如此完成、如此受持该业，身坏命终后，投生到苦界、恶趣、堕处、地狱；假如并没有投生到那里，而是来到人界，则无论生在何处皆贫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那么，如何才会富有呢？佛陀说：这就是导致富有之道，即布施食物、饮料、衣服、车乘、花、香、涂油、床、住所、灯明给沙门、婆罗门。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细节值得记住。第一，佛陀所说的沙门、婆罗门，指的是清净持戒、致力于断除烦恼的人；所有布施都可以在未来带来富有的果报，但受施者越殊胜，果报就越大。第二，义注特别强调：不布施指的是"以悭吝的心"而不布施；经文里说"如此受持该业"，指的就是悭吝的心留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对真正在说的不是"我有没有钱"，而是"我的心是不是舍不得"。一个很穷的人，把半碗饭分出去，心是松的；一个很富的人，一毛不拔，心是紧的。业跟着心走，不跟着钱包走。简而言之：不布施导致贫穷，布施导致富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三、傲慢与不傲慢：下贱与高贵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第二对，讲"为什么有人出身下贱，有人出身高贵"。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傲慢、过慢，不礼敬应礼敬者，不起迎应起迎者，不让座给应让座者，不让路给应让路者，不恭敬应恭敬者，不尊重应尊重者，不尊敬应尊敬者，不敬奉应敬奉者；他如此完成、如此受持该业，身坏命终后，投生到苦界、恶趣、堕处、地狱；若来到人界，则无论生在何处皆出身下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反过来，导致出身高贵之道，就是不傲慢、不过慢，礼敬应礼敬者，起迎应起迎者，让座给应让座者，让路给应让路者，恭敬、尊重、尊敬、敬奉应敬奉者。简而言之：傲慢导致出身低贱，不傲慢导致出身高贵。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这一对最贴近日常：起迎、让座、让路、合掌、问讯——都是很小、很便宜的动作，却正是"高贵"的因。反过来，一个人的傲慢，也往往不是在大事上显出来，而是在这些最小的礼数上先掉了。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四、不好问与好问：愚蠢与聪慧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第三对，讲"为什么有人愚蠢，有人聪慧"。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亲近沙门或婆罗门之后不好问——不请问"尊者，什么是善？什么是不善？什么是有罪？什么是无罪？什么应亲近？什么不应亲近？做了什么会使我有长久的不利、痛苦？又做了什么会使我有长久的利益、快乐？"他如此受持该业，身坏命终后投生恶趣；若来到人界，则无论生在何处皆愚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在这里解释得很清楚：人们并不是因为"不好问"这一个动作就直接投生恶趣；而是因为不好问，就不知道什么应当做、什么不应当做；因为不知道，应当做的不去做，不应当做的反而去做，于是造下恶行，才投生恶趣。佛陀在《一切漏经》里说：无闻凡夫不知应作意之法、不知不应作意之法，所以对那些不应作意之法却去作意，对那些应作意之法却不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那么"有罪"与"无罪"怎么界定？在经典里，阿难尊者将有罪的行为解释为：为智者所呵责、不善、伤害自己或他人或两者、增长不善法及减损善法、有苦报的身语意行为；无罪的行为则相反。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这一对的落点很实在：发问、请法、把事情问清楚，是最便宜的智慧投资。我们不必等到什么都懂了才开口，肯问，本身就是慧的因。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五、十不善业与十善业：一张清单，两面照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接下来是更系统的一张清单。十不善业，分三门。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身的三样：杀生、不与取、欲邪行。语的四样：妄语、离间语、粗恶语、杂秽语。意的三样：贪婪、嗔怒、邪见。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十善业，就是这十不善业的反面。经论里说得很具体：离杀生，对待众生以友善和怜悯；离不与取；离欲邪行；离妄语；离粗恶语；离离间语；离杂秽语；不贪婪；不嗔怒，具有慈悲；以及持正见。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最朴素的话把语的四样说一遍：妄语是说假话；离间语是挑拨离间；粗恶语是骂人伤人；杂秽语是无意义、无利益的闲话。身的三样、意的三样，也都可以这样一句一句落到日常：今天有没有伤害？有没有拿不该拿的？有没有在欲上越界？有没有动贪、动怒、把错的当成对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请再听一次那句话：这十条是照自己的镜子。用它照别人，镜子的用处就没了；用它照自己，它才开始有用。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六、分界在动机：贪、嗔、痴与无贪、无嗔、无痴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那么，善与不善的分界到底在哪里？不在"事情大不大"，而在心里那个动机。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的背后，是贪、嗔、痴；十善业的背后，是无贪、无嗔、无痴。我们为什么能够远离十不善业？论书给了好几种情形：有人出于友善，不愿意伤害他人或其他有情；有人由于习俗或传统；有人因为他的信仰教导他这么做；有人想获得好名声，或者担心作恶被别人发现而受责备；有人觉得这样的恶行可耻，或者因为他已持戒；最后，也可能因为他已经是圣者，某些或全部烦恼已断，自然不再从事某些不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理由的层次不一样：有的浅，有的深；有的是因为怕，有的是因为慈。但请留意一个关键：由于无贪与无嗔，我们远离十不善业；若我们相信业果法则，那么这也是智相应的，也就是具有无痴；反之则为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所以同一件事，比如同样是不说那句伤人的话：有人是怕被讨厌，有人是舍不得让对方难受，有人是看清了这句话会造成什么果。外在的动作一样，心的层次不一样，业的品质也就不一样。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七、三福行事：布施、持戒、禅修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接着看三善因与三种福行事——布施、持戒、禅修——之间的关系。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，是把某物施予某位或某些众生的行为。这样的行为与贪相反，具无贪根；它也具有无嗔根，因为嗔不可能与无贪同时生起。若布施时对"业自属智"具信，甚至已亲证此智，那么该布施是智相应的，即为三因；若对业自属智无信或信心不足——只是出于某种原因想行布施，而不是想造作善业——那么该布施是智不相应的，即为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而言：小孩子布施通常只是效仿父母，或者父母让他们这么做；有些成年人可能出于慈爱而布施，希望能帮助他人；有些因为习俗、传统或信仰而布施；有些希望得到名声与尊重，出于我慢而行布施；父母送东西给孩子、夫妻朋友互赠礼物，通常还带着爱著和不如理作意。有些人甚至可能带着邪见布施，相信布施不会带来果报、死后没有再生。但论书说得很清楚：布施在任何情况下都是善的；如果由始至终都贯穿着善心，那甚至可能是殊胜的善业；若亦与业自属智相应，就是具足无贪、无嗔、无痴的三因善业，若无智则是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戒除某些不善业，也包括远离邪语、邪业和邪命。常见的有五戒、八戒、十戒与比库戒。智不相应的戒行也有不少：小孩子效仿父母而持戒；有人出于慈爱不愿伤害生命；有人有选择性地不杀，例如不杀同胞只杀外人，不杀猫狗却杀老鼠；有人只是为了健康而不吃肉，并非出于怜悯众生；有人戒除杀、盗、淫，却爱饮酒。而且，当一个人对业自属智无信或无知时，要培育戒行非常困难——一遇到不便，他就轻易放弃，例如我们常听到的"方便妄语"。无论如何，远离恶行在任何情况下都是善的；若由始至终贯穿着善心，那甚至可能是殊胜的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包括止禅和观禅。真正的禅那心与观智心都是智相应的，分别与禅那慧和观智相应；有人说修止禅的人没有慧、只是枯坐，这种观点是错误的。然而禅修者在修习过程中，可能出现并未真正了知其禅修业处的时候，那时则是智不相应的；如果始终清楚地了知业处，那甚至可能是殊胜的善业。就像觉知入出息，有时感觉有，但不清晰，甚至觉得迷糊，那往往是慧根与无慧根交织在一起的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八、十福业事：善的路子比想象中宽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《法集义注·福行事等论》里，把福行事从三种扩充到了十种，分别是：布施、持戒、禅修、恭敬、服务、分享功德、随喜功德、弘扬佛法、听闻佛法、端正观念（正直己见）。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若以三种事来归类：布施这一类，含布施、分享功德、随喜功德；持戒这一类，含持戒、恭敬、服务；禅修这一类，含禅修、弘扬佛法、听闻佛法、端正观念。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这张表最大的用处，是让人松一口气：善的路子，比我们想象中宽得多。不会说法，可以听闻佛法；没有钱财，可以随喜别人的善；身体不便，还能恭敬、还能端正自己的观念。总有一条路，是此刻就走得通的。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九、两个美因：三福行事里一定有贪与嗔的对治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布施、持戒、禅修三种福行事，必定具有无贪与无嗔两个美因，可以是智相应的，也可以是智不相应的，即三因、二因都有可能。与布施和持戒相应的智，是业自属智；与禅修相应的智，是禅那慧或观智；而当我们禅修圆满时，其相应的智是道智和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所以三福行事不只是"外在做的事"，更是"在心里种无贪无嗔的因"：布施对治舍不得，持戒对治管不住，禅修对治坐不住、看不清。这三样，恰好对治我们最常犯的三种心病。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十、收束：从一件最小的善做起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请记住三件事。第一，《小业分别经》用十四种业、七对配对，回答"人为什么命运不同"——不布施与布施、傲慢与不傲慢、不好问与好问；一种行为，一种果报，而行为是可以选的。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第二，十不善业就是身三、语四、意三；十善业就是它们的反面。善与不善的分界不在事情大小，而在动机：背后是贪嗔痴，还是无贪无嗔无痴。这十条只用来照见自己，不用于评判他人。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第三，三福行事——布施、持戒、禅修——必定具有无贪与无嗔两个美因；《法集义注》又把它扩为十福业事。它们是人人都能上手的路。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最后一句话，请带回生活里：诸恶莫作、众善奉行，不必一步登天；今天，选一件最小的善，把它做完。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自愿——想说就说，不想说可以听；一次一位，不打断、不评判、不给建议；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分享的是"我"，不是"他"——只说自己的经历与体会；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涉及十不善业时，只说自己的，绝不影射在座的任何人或其家人；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下篇列的十不善业里，哪一条离你最近（最容易犯）？在这一条上，你愿意从哪一个小处开始调整？（只说自己的。）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《小业分别经》"不布施与布施"这一对——义注说，不布施指的是"以悭吝的心"而不布施。回想生活里，你见过哪些"越分享越富有、越吝啬越匮乏"的小例子？（可以是物质，也可以是时间、关心、知识。）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妄语、离间语、粗恶语、杂秽语，这四条都是"话"上的业。这一周你说过的一句话，如果重来，你会改吗？会怎么改？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三福行事是布施、持戒、禅修；十福业事里还有恭敬、服务、分享功德、随喜功德、弘扬佛法、听闻佛法、端正观念。今天你愿意做的一件最小的善，属于哪一项？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问题一：善与不善的分界，到底在哪里？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问题二：《小业分别经》的十四种业，给你什么启发？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问题三：三福行事（布施、持戒、禅修），哪一项最适合你当下入手？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今天我们把业的两张新地图看完了。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上篇是业"什么时候熟、在哪里熟"。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依成熟的时间分四种：现法受业，是第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个速行心造下、只在当生成熟的业，不熟即废；次生受业，是第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在下一生成熟的业，不熟即废；后后受业，是中间五个速行心造下的业，从下一生之后一直到尽未来生乃至更久，未熟之前一直有力——它数量最多、影响最长；无效业，是因缘不具、不再结果的业，有它的三种情况。依成熟之地分四种：不善业与欲界善业只在欲界成熟，色界善业只在色界成熟，无色界善业只在无色界成熟；色界与无色界善业只是意业，是修习证得的安止定。合到结生上，就是四恶趣、欲界善趣、色界、无色界四种结生，三十一界、十九种结生心。而这一切要成立，靠的是</w:t>
      </w:r>
      <w:r>
        <w:rPr>
          <w:rFonts w:ascii="Times New Roman" w:hAnsi="Times New Roman" w:eastAsia="宋体"/>
          <w:b/>
          <w:sz w:val="21"/>
        </w:rPr>
        <w:t>原因加条件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：并非有因就一定有果报，但有果报一定有因；条件是四种成就与四种失坏，成就算善、失坏助恶。所以不是"业已定"，而是"因缘可造"——像种子换了土壤、水与阳光，开花结果的时机与状态都可以被修改。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下篇是善与不善的分界。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《小业分别经》用十四种业、七对配对回答"人为什么命运不同"：不布施与布施、傲慢与不傲慢、不好问与好问——一种行为，一种果报；义注还提醒，不布施指的是以悭吝的心而不布施。十不善业是身三（杀生·不与取·欲邪行）、语四（妄语·离间语·粗恶语·杂秽语）、意三（贪婪·嗔怒·邪见），十善业就是它们的反面；分界不在事情大小，而在动机——背后是贪嗔痴，还是无贪无嗔无痴。三福行事（布施·持戒·禅修）必定具有无贪与无嗔两个美因，《法集义注》又把它扩为十种福业事。</w:t>
      </w:r>
      <w:r>
        <w:rPr>
          <w:rFonts w:ascii="Times New Roman" w:hAnsi="Times New Roman" w:eastAsia="宋体"/>
          <w:b/>
          <w:sz w:val="21"/>
        </w:rPr>
        <w:t>这十条只用来照见自己，绝不用于评判他人。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两张地图，不是两张判决书</w:t>
      </w:r>
      <w:r>
        <w:rPr>
          <w:rFonts w:ascii="Times New Roman" w:hAnsi="Times New Roman" w:eastAsia="宋体"/>
          <w:b w:val="0"/>
          <w:sz w:val="21"/>
        </w:rPr>
        <w:t>——业什么时候熟、在哪里熟，说的是条件，不是命。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最要紧的是后后受业</w:t>
      </w:r>
      <w:r>
        <w:rPr>
          <w:rFonts w:ascii="Times New Roman" w:hAnsi="Times New Roman" w:eastAsia="宋体"/>
          <w:b w:val="0"/>
          <w:sz w:val="21"/>
        </w:rPr>
        <w:t>——中间五个速行心每一个都能结果，所以我们每天都在为未来撒种子。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条件里有当下能动的那一部分</w:t>
      </w:r>
      <w:r>
        <w:rPr>
          <w:rFonts w:ascii="Times New Roman" w:hAnsi="Times New Roman" w:eastAsia="宋体"/>
          <w:b w:val="0"/>
          <w:sz w:val="21"/>
        </w:rPr>
        <w:t>——因上努力，果上随缘。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用自己的话说说现法受业、次生受业、后后受业、无效业各"什么时候熟"；为什么后后受业数量最多、影响最长。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用自己的话说说"原因"与"条件"的区别，并各举一个生活里的例子；写下本周愿意为一件好事"多造的一个条件"。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默写十不善业（身三·语四·意三）与十善业，各举一个自己"最常犯"或"最容易做"的例子。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《小业分别经》"不布施与布施"这一对说明了什么？它和你对"富有／贫穷"的理解有什么不同？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写下本周愿意做的一件最小的善，并说明它属于三福行事（或十福业事）中的哪一项。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因上努力，果上随缘；诸恶莫作，众善奉行——从当下一念、一件最小的善做起。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min）：第3周我们进入"临终结生与业之定则"——看临终时心路如何展开、结生如何发生，以及业的同一性、多样性与运作定则。请带着今天的问题来：既然"条件可以创造"，那么临终那一刻，我们还能做什么？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回向词四句（全体合掌齐诵，照读不省，不得改动、删减、另写）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《业与轮回·第2周·朗读学习资料（上篇）——业的分类（二）：依成熟时间与依成熟地》——本周共读正文，据知识库「古源尊者开示及上座部佛教资料」整理。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《业与轮回·第2周·朗读学习资料（下篇）——善业、不善业与三福行事》——本周共读正文，同上。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《第43讲-摄缘-十二缘起与二十四缘-释二十四缘-业缘5-古源尊者-20230618（共修版）》——依成熟时间、依成熟之地与成就失坏起首段的底本。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《古源尊者24缘释义第12讲-业缘（第二节）》——四种分类法的整体脉络与业的同一性理，可与本周对读。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《第145课-业的运作_业的定则1（共修版）》——现法、次生、后后、无效四业在名色相续流中的运作，后后受业一段最值得复听。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《第41讲-摄缘-十二缘起与二十四缘-释二十四缘-业缘3-古源尊者-20230528（共修版）》——《小业分别经》十四种方式与三善因、三种福行事、十福业事。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