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第3周：心所详解与色法总说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十四不善心所如何让心染污？二十五美心所如何让心清净？当善与不善在心中生起时，我能不能在当下认出它、并且选得动？；色法为什么只有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种？四大种各自的特相是什么，为什么"水界不可被触摸"？认识色法对如实观察身体有什么意义？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共读原文1：朗读学习资料（上篇）——十四不善心所与二十五美心所（据知识库整理）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共读原文2：朗读学习资料（下篇）——色法总说：28色与四大（据知识库整理）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四不善心所如何分组（遍一切不善／贪根／瞋根／痴根／有行）？二十五美心所如何分组（遍一切美／离心／无量／无痴）？②实践题：今天选一个时刻（被人冒犯、看到喜欢的东西、昏沉犯困），记录当时冒出来的是哪一类心所，只描述、不评判、不定罪。③简答题：写出四界的十二特相分别对应哪一界；并说明"水界为什么不可以被身体触摸到"？④实践题：今天选三个片段（吃饭、走路、静坐），只如实记录身体当下的感觉（硬／软、冷／热、动／静），只描述、不评判、不追求任何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十四不善心所：让心染污的十四个（8W5）。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遍一切不善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4：痴·无惭·无愧·掉举——每一个不善心都必然有这四个，是根底。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痴＝心不明（睁眼瞎）；无惭＝不尊重自己，造恶不难为情；无愧＝不尊重他人与因果，造恶不害怕；掉举＝心不寂静，如风吹旗。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3：贪·邪见·慢——贪＝黏着不舍（必现于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个贪心）；邪见＝错误执取"这快乐真实长久、这是我我的"（现于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个邪见相应贪心）；慢＝高举自负（只见于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个邪见不相应贪心，视情况可现或不现）。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瞋组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4：瞋·嫉妒·悭·恶作——瞋＝粗暴、破坏，必现于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个瞋心；嫉妒＝不能忍受他人之得；悭＝不能忍受与人共享；恶作＝追悔已做未做。三者视情况出现，且不能同时出现。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痴组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3：疑·昏沉·睡眠——疑＝犹疑不决，只现于疑心；昏沉·睡眠＝心沉滞、心闭塞，合称"有行心所"，只现于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个有行贪心与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个有行瞋心。4＋3＋4＋3＝14。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二十五美心所：让心清净的二十五个（8W5）。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心所详解与色法总说（4W3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8W5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一、十四不善心所：让心染污的十四个（8W5）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遍一切不善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4：痴·无惭·无愧·掉举——每一个不善心都必然有这四个，是根底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痴＝心不明（睁眼瞎）；无惭＝不尊重自己，造恶不难为情；无愧＝不尊重他人与因果，造恶不害怕；掉举＝心不寂静，如风吹旗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3：贪·邪见·慢——贪＝黏着不舍（必现于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个贪心）；邪见＝错误执取"这快乐真实长久、这是我我的"（现于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个邪见相应贪心）；慢＝高举自负（只见于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个邪见不相应贪心，视情况可现或不现）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4：瞋·嫉妒·悭·恶作——瞋＝粗暴、破坏，必现于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个瞋心；嫉妒＝不能忍受他人之得；悭＝不能忍受与人共享；恶作＝追悔已做未做。三者视情况出现，且不能同时出现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3：疑·昏沉·睡眠——疑＝犹疑不决，只现于疑心；昏沉·睡眠＝心沉滞、心闭塞，合称"有行心所"，只现于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个有行贪心与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个有行瞋心。4＋3＋4＋3＝14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二、二十五美心所：让心清净的二十五个（8W5）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遍一切美：每个美心必然有这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个（59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个美心皆然）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7：信·念·惭·愧·无贪·无瞋·中舍性——信＝信受不犹豫；念＝忆持不忘失；惭＝厌恶恶行（尊重自己）；愧＝畏惧恶行（尊重他人）；无贪＝不执取；无瞋＝不粗暴；中舍性＝心平等平衡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12：六对，各分"心所"与"心"两法——轻安·轻快性·柔软性·适业性·练达性·正直性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离心：正语·正业·正命——从反面命名：离妄语等四语恶、离杀盗淫三身恶、离邪命。三种离＝自然离·持戒离·正断离；只现于欲界八大善心与八出世间心（出世间必三离同时，欲界善心一次只一个）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无量：悲·随喜——悲＝见他人苦不能忍受；随喜＝见他人得好处而欢喜；可现于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种心（欲界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大善心·8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大唯作心·12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无痴：慧根（慧）——现于欲界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智相应心·一切色界心·无色界心·出世间心。19＋3＋2＋1＝25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三、心所"成组出现"与以善对治不善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一念不善心起来，痴·无惭·无愧·掉举一起上来；一念善心起来，19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个遍一切美一起上来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与其死磕某一个贪瞋，不如"把整组善心所请出来"——善心所如肌肉，越用越强壮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以善对治不善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点亮光明，不是消灭黑暗：暗了千年的屋子，不是先搬黑暗，只是把灯点起来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四、教理与教诫落点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中部13《苦蕴大经》三问：对欲来说什么是乐味·什么是过患·什么是出离——三样都看清，才叫如实知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贪增长之因：因缘·无间缘·亲依止缘·重复缘·有缘·不离去缘——观察"取相与细相，编故事"，故事一编，贪就长大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相处标准：不生起不善心，只生起善心（八条原则中的第四条，落点在里面而不在外面）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慈心散播与发愿（每晚念诵）、功德回向——把善意扩大到一切有情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五、色法总说：28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色与四大（8W6）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完成色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不完成色；归纳十一类：元素色·净色·境色·性根色·心色·命色·食色·限制色·表色·变化色·相色（前七类属完成色，后四类属不完成色）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完成色：四大种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4（地水火风）＋五净色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5（眼耳鼻舌身）＋四境色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4（色声香味）＋性根色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2（女根男根）＋心色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1（心所依处）＋命根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1（色命根）＋食素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不完成色：空界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表色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2（身表·语表）＋变化色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3（色轻快性·柔软性·适业性）＋相色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4（色积集·色相续·色老性·色无常性）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完成与不完成的分别：完成色有自性（硬等）、有相（无常等），适合作观禅目标；不完成色非由业·心·时节·食四因直接所生、较抽象，不作观禅目标（不等于不存在）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四大种特相·作用·现起·近因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地：特相硬；作用支持同一粒色聚其余色法；现起"接受"（余色依赖它而住其上）；近因余三界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水：特相流动；作用黏结·增广俱生色；现起粘合俱生色；近因余三界——关键：不可被身体触摸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火：特相热或冷；作用使色聚成熟；现起使色法柔软；近因余三界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风：特相支持·强化俱生色法；作用推动·移动；现起带动俱生色法至他处；近因俱生三界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四界十二特相：地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6（硬·粗·重·软·滑·轻）·水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2（流动·黏结）·火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2（热·冷）·风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2（支持·推动）——6＋2＋2＋2＝12，都是当下可感的属性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四界差别观：简略辨识诸界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逐一辨识十二特相（由易到难：推动·硬·粗·重·支持·软·滑·轻·热·冷·流动·黏结）→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平衡诸界（硬软·粗滑·重轻·流动黏结·热冷·支持推动）→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十种善巧培育定力；须有定力基础、量力而行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关键辨析：①水界不可被触摸（触处只有地·火·风）②"五境色"应为"七境色"（色声香味＋地火风，没有单独的"触"境色）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十四不善心所是四组</w:t>
      </w:r>
      <w:r>
        <w:rPr>
          <w:rFonts w:ascii="Times New Roman" w:hAnsi="Times New Roman" w:eastAsia="宋体"/>
          <w:b w:val="0"/>
          <w:sz w:val="21"/>
        </w:rPr>
        <w:t>：遍一切不善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4（痴·无惭·无愧·掉举）＋贪组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3（贪·邪见·慢）＋瞋组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4（瞋·嫉妒·悭·恶作）＋痴组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3（疑·昏沉·睡眠），4＋3＋4＋3＝14；痴组最容易记错——不是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个（疑、加昏沉睡眠这一对"有行心所"）。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二十五美心所是四块</w:t>
      </w:r>
      <w:r>
        <w:rPr>
          <w:rFonts w:ascii="Times New Roman" w:hAnsi="Times New Roman" w:eastAsia="宋体"/>
          <w:b w:val="0"/>
          <w:sz w:val="21"/>
        </w:rPr>
        <w:t>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遍一切美（7＋六对共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12）＋3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离心（正语·正业·正命）＋2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无量（悲·随喜）＋1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无痴（慧根），19＋3＋2＋1＝25。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心所是成组出现的</w:t>
      </w:r>
      <w:r>
        <w:rPr>
          <w:rFonts w:ascii="Times New Roman" w:hAnsi="Times New Roman" w:eastAsia="宋体"/>
          <w:b w:val="0"/>
          <w:sz w:val="21"/>
        </w:rPr>
        <w:t>：不善心必然带"痴·无惭·无愧·掉举"，美心必然带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遍一切美。所以不是单打独斗地消灭贪瞋，而是把整组善心所请出来——善心所如肌肉，越用越强壮。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以善对治不善，是点亮光明，不是消灭黑暗</w:t>
      </w:r>
      <w:r>
        <w:rPr>
          <w:rFonts w:ascii="Times New Roman" w:hAnsi="Times New Roman" w:eastAsia="宋体"/>
          <w:b w:val="0"/>
          <w:sz w:val="21"/>
        </w:rPr>
        <w:t>：不必跟不善打架，回到觉知，善法自生。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：18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完成色＋10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不完成色，记住"18＋10"就好，不必背名字；完成色可作观禅目标，不完成色较抽象、不作观禅目标。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四大种与四界十二特相</w:t>
      </w:r>
      <w:r>
        <w:rPr>
          <w:rFonts w:ascii="Times New Roman" w:hAnsi="Times New Roman" w:eastAsia="宋体"/>
          <w:b w:val="0"/>
          <w:sz w:val="21"/>
        </w:rPr>
        <w:t>：地（硬·支持）·水（流动·黏结·不可触摸）·火（冷热·成熟）·风（支持·推动）；十二特相＝地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6＋水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2，不是玄想，是当下可感的属性。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两处关键辨析</w:t>
      </w:r>
      <w:r>
        <w:rPr>
          <w:rFonts w:ascii="Times New Roman" w:hAnsi="Times New Roman" w:eastAsia="宋体"/>
          <w:b w:val="0"/>
          <w:sz w:val="21"/>
        </w:rPr>
        <w:t>：水界不可被身体触摸到（只有地·火·风属触处）；"五境色"应为"七境色"。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四界差别观须有定力基础、量力而行</w:t>
      </w:r>
      <w:r>
        <w:rPr>
          <w:rFonts w:ascii="Times New Roman" w:hAnsi="Times New Roman" w:eastAsia="宋体"/>
          <w:b w:val="0"/>
          <w:sz w:val="21"/>
        </w:rPr>
        <w:t>：本周只作"认识材料"的准备练习，不逞强、不追赶，身体不适以放松为先。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落点是"观察而非批判"</w:t>
      </w:r>
      <w:r>
        <w:rPr>
          <w:rFonts w:ascii="Times New Roman" w:hAnsi="Times New Roman" w:eastAsia="宋体"/>
          <w:b w:val="0"/>
          <w:sz w:val="21"/>
        </w:rPr>
        <w:t>：这些名字说的是心的状态，不是"你"这个人；能观察到，就是正念在工作。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来源：知识框架与要点/读书会14_阿毗达摩基础_知识框架与要点.md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心所详解与色法总说（＝8W5＋8W6）」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：今天有没有哪一刻，你被一个不太友善的情绪带走了，过一会儿才回过神？或者，此刻安坐，你身上哪儿是"实在的"、哪儿是"流动的"——脚、呼吸，还是心跳？一句话说说，说完就放下。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现在，把注意力带到身体。感觉一下此刻的坐姿，感觉身体与坐垫接触的地方，感觉双手放着的温度。不需要改变什么，只是知道。这里有重量，这里有温度，这里有轻轻地起伏——这些，都是色法正在发生。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两件事：心的染污与清净，还有身体这座房子。请先给自己两个承诺：第一，接下来的两个小时，我们只是观察，不审判自己，也不审判别人——看到贪、看到瞋、看到昏沉，都不要紧，能看见，就说明正念在工作；第二，二十八色不必背，先记"18＋10"就好，四界差别观须有定力基础，今天只作认识，不逞强，放松永远优先于用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再把它扩大一些，送给今天要学习的法——愿我们听得明白，愿法义入心，愿所学能真正用在照顾这颗心、照顾这个身体上面。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原文材料①：★核心·朗读学习资料（上篇）——十四不善心所与二十五美心所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3周·朗读学习资料（上篇）——十四不善心所与二十五美心所》（据知识库《如来禅修学体系52-摄心所分别5》《摄阿毗达摩义论表解-简体-完整版201802》《如来禅修学体系介绍29-古源尊者-20240711（音声）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五十二心所的框架立起来了：通一切心所十三、不善心所十四、美心所二十五。这一周，我们把这五十二个里的两组拉近来看——先是让心染污的那十四个不善心所，再是让心清净的那二十五个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先把一句话放在前面：这两组不是给人贴标签的名单，而是两张"心的天气图"。看天气图，是为了知道此刻是阴是晴，不是为了责怪云。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一、五十二心所里的这两组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五十二心所分成三大类。第一类通一切十三，是善心、不善心都会用到的零件；第二类不善十四，只与不善心相应；第三类美二十五，只与美心相应。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专看这两组？因为通一切那一组，说起来比较技术；而善与不善的分别，全落在后面这两组上——心识之所以变成善或不善，端视与它一起生起的心所是善或不善。也就是说，你想看清楚自己这颗心此刻站在哪一边，看的就是这两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二、十四不善心所的数目与四组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十四不善心所，是与不善心相应的十四个心所。它们不是十四个孤立的坏东西，而是分成四组、各有分工。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第一组叫遍一切不善，四个：痴、无惭、无愧、掉举。为什么叫"遍一切"？因为每一个不善心里都必然有这四个——哪怕只是极轻微的一点贪，底下也一定有它们。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第二组叫贪组，三个：贪、邪见、慢。第三组叫瞋组，四个：瞋、嫉妒、悭、恶作。第四组叫痴组，三个：疑、昏沉、睡眠。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三加四加三，正好十四。这里有一处最容易记错：痴组不是一个，是三个。为什么？因为疑是疑相应的那个痴根心里的一个；而昏沉与睡眠，在论典里另立一组，叫作"有行心所"，只出现在被劝一下才生起的贪心里和瞋心里。所以讲数目时可以说：遍一切不善四、贪组三、瞋组四、痴组三（疑一，加昏沉睡眠二），四加三加四加三等于十四。数目先对上，再往下看每一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三、遍一切不善四：底下那一层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四个遍一切不善里，痴是根。痴的特相是心不明——不是没有眼睛，而是眼睛睁着却看错了：把无常看成常，把苦看成乐，把不是我的看成我的。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惭，是对自己不尊重：造了恶，心里一点也不觉得难为情，不做任何回避。无愧，是对他人与因果不尊重：不怕别人的眼光，也不怕果报，照样去做。掉举，是心不寂静：像风吹旗子一样，心东飘西荡，停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为什么重要？因为它们说明了一件很朴素的事：任何一个不善心，都不是"只有贪"或"只有瞋"。你看一个人的样子是贪，里面其实同时有痴的不明、无惭无愧的不设防、掉举的不安静。所以修行要下手的，往往不是最显眼的那个贪，而是底下那一层痴——不明，才是贪得起来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四、贪组三个：黏住、抓错、抬高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贪的特相是黏着，像胶一样把所缘粘住，不肯放下；作用是不舍弃；现起是"不舍得"。它必然出现在八个贪根心里——一切贪心里都有贪。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邪见的特相是错误地执取：认定某个看法是对的，抓得紧紧的。它出现在四个与邪见相应的贪心里，最常见的形态就是："这个快乐是真实长久的，这个就是我，就是我的。"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慢的特相是高举，像一面举起来的旗子；作用是把自已抬起来；现起是自负。它只能出现在四个与邪见不相应的贪心，而且视情况出现或不出现。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这三个要分清：贪是想要，邪见是认定，慢是比较。同样是想得到一样东西，有人只是想要，有人还认定了"它一定能给我真正的快乐"，有人在其中还暗想"我比他更配得到"。分清了，才知道自己卡在哪一层。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五、瞋组四个：从怒到懊悔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瞋的特相是粗暴，像被东西打了一下，立刻反弹；作用是破坏，既破坏自己也破坏别人；现起是恼怒。它必然出现在两个瞋心里。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嫉妒的特相是不能忍受别人得到好处；悭的特相是不能忍受别人分享自己的好处；恶作的特相是追悔——对已经做过的、或还没做过的事放不下，心里反复回放"我不该那样说""我早该做"。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有一个细节：嫉妒、悭、恶作视情况出现或不出现，而且它们不能同时出现。为什么？因为这三个都是心在收缩的状态，收缩到一个点上去了，就没法同时收向两个点：正在嫉妒别人的时候，你不会同时在懊悔自己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另外还有一个容易忽略的地方：瞋的三个同伴里，前两个朝外，最后一个是朝内。所以瞋不一定只是发脾气，也可能是一直责怪自己。很多人以为"我不生气，我只是后悔"，其实里面藏着瞋。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六、痴组三个：疑与昏沉、睡眠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疑是不确定：对三宝、对因果、对修行的方法，心里反复翻转"是这样吗""真的是这样吗"，不能决断。它只出现在与疑相应的那个痴根心里。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与睡眠是一对。昏沉是心的沉滞、没有力，想提起精神也提不起来；睡眠是心的闭塞，像门关上了。它们合称"有行心所"，只出现在四种有行的贪心和一个有行的瞋心里——所谓"有行"，就是要别人劝一下、或自己劝自己一下，心才生起。被劝着才起的贪，往往拖着一股沉重感，这就是昏沉睡眠在其中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这里补一句：昏沉睡眠不是"懒人专属"。久坐的人、累的人，一坐下来就沉下去，那正是这两个心所在工作。认得出它，比跟它较劲有用得多。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七、二十五美心所的数目：19＋3＋2＋1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美心所，是与美心相应的二十五个心所。分四块：遍一切美十九、离心三、无量二、无痴一。十九加三加二加一，正好二十五。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遍一切美，是每一个美心都必然有的，论典里说得很清楚：这十九个心所必然伴随每一个美心，换句话说，五十九个美心必然有这十九个心所。它里面又可以分成两小段：前七个是信、念、惭、愧、无贪、无瞋、中舍性；后十二个是六对，每一对都分"心所"与"心"两法——轻安、轻快性、柔软性、适业性、练达性、正直性，六对共十二个。七加十二，就是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离心：正语、正业、正命。所谓"离"，是从反面命名的：不说妄语、不离间语、不粗恶语、不杂秽语，是正语；远离杀生、不与取、欲邪行，是正业；不以不正当的方式谋生，是正命。离有三种：有机会造恶而不造，叫自然离；因为持戒而不造，叫持戒离；出世间心所带的离，叫正断离。它们只出现在欲界八个大善心和八个出世间心里：出世间心必然三个同时生起，欲界善心则视情况生起，而且一次只能生起其中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二无量：悲与随喜。悲是见到别人受苦、心里不能忍受；随喜是见到别人得好处、心里跟着欢喜。它们视情况出现，可以出现在二十八种心里：欲界八个大善心、八个大唯作心，以及十二个禅心。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一无痴：就是慧根，也叫慧。它出现在欲界十二个智相应心、一切色界心、无色界心与出世间心里。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要补一个常被忽略的心所：中舍性。它在十九遍一切美里，作用是让心与心所保持平等、平衡，不过偏也不偏堕；像车轴，稳住整辆车。它不是"没感觉"，而是"不偏"——这一点在下一讲谈舍觉支时还会遇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顺带说一句：悲与随喜，恰好对治瞋组里的两个——悲对治瞋，随喜对治嫉妒。所以修慈心、修随喜，不是"额外的功课"，而是直接在一个一个地撤掉不善心所的座位。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八、惭与愧：不是负面情绪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这里要专门讲一对容易搞错的心所。不善这边有无惭、无愧；美这边有惭、愧。名字只差一个"无"字，方向却相反。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惭是厌恶恶行，因为尊重自己，所以不肯让自己做那种事；愧是畏惧恶行，因为尊重别人、尊重因果，所以不敢做。这两个是美心所，是心清净的标志。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所以有人一听到"惭愧"就觉得自己很糟，这是误会。真正的惭愧是善的：它让我们收手，而且带着一份自重。反而"无惭无愧"才是要担心的——不是做了坏事，而是做了还觉得没什么。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九、成组出现：把整组善心所请出来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讲到这里，可以看见一件很有意思的事：心所是成组出现的，不是单打独斗的。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一念不善心起来，痴、无惭、无愧、掉举四个必然一起上来；一念善心起来，十九个遍一切美也必然一起上来。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给我们一个很实际的启发：与其死磕某一个贪、某一个瞋，不如把整组善心所请出来。为什么？因为你没法只请一个：请出"念"，信也在，惭也在，无贪无瞋也在。善心所像肌肉，越用越强壮。反过来，越跟贪瞋较劲，往往越用力越紧——那是用瞋在对付贪，以不善加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所以论典里那句话要反复念：以善对治不善，是点亮光明，不是消灭黑暗。暗了一千年的屋子，你不是先去搬黑暗，你只是把灯点起来。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举一个具体的心所来看：喜。喜的现起是欢喜、振奋，整个身心都很喜悦；再深一层叫"遍满喜"，长至全身，犹如吹胀的气泡，又像水流冲入山谷，把山谷充满；或者像大雨过后低洼的山谷被水充满一样，身体被喜悦充满，不断被这些殊胜的心生色法充满整个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有什么用？它直接对治昏沉睡眠。喜与精进配合，无事不办——昏沉的时候，硬撑是不容易的，但只要心里生起一点真实的欢喜，沉滞自己就散了。所以平日里要培养对所缘的善意与欢喜，多行善、多忆念善行；到了临终，忆起一生的善行，喜心生起，便能导向善处。这不是玄谈，说的还是"成组出现"：请出一个，其余跟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句定位：这十四个不善心所与二十五个美心所，说的是心的状态，不是"你"这个人。心所生起，必定有它的因缘，生起即灭；它们不是我，也不归我所有。所以我们练的只有一件事：认得出，然后有得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十、教理落点与收束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的教理背景，是中部第十三经《苦蕴大经》。经里问三个问题：对欲来说，什么是乐味？什么是过患？什么是出离？乐味是欲给的那一点甜，过患是它带来的苦，出离是能从其中出来——三样都看清楚，才叫如实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的增长之因也说得很细：贪是不善三因之一，靠着因缘、无间缘、亲依止缘、重复缘、有缘、不离去缘而增长。用我们能懂的话说：贪之所以越长越大，是因为我们不断给它"取相与细相"——先把一个大概的印象抓下来，再在上面编故事，越编越细、越编越美。故事一编，贪就长大了。所以下手的点，常常不是压住欲望，而是看见自己正在编故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人与人相处，课件给了八条原则，第四条是标准，也是本周最该记住的一句：不生起不善心，只生起善心。边界、职责、范围、不越界，都是外面的秩序；真正的标准在里面——相处到最后，看的是自己这颗心有没有生起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最后，论典里的慈心散播与发愿，是每晚在结束一天修行前念诵的，把善意向东、西、北、南、四维、上下一切有情散播出去，并以功德回向。这不是仪式，是每天给心一次"把整组善心所请出来"的机会。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几句最朴素的话：第一，十四不善心所是四组，4＋3＋4＋3＝14；第二，二十五美心所是四块，19＋3＋2＋1＝25；第三，心所成组出现，所以不必单打独斗——把整组善心所请出来，以善对治不善，是点亮光明。最后一句留给大家：这些名字说的是心的状态，不是"你"这个人。认得出，就已经有得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自愿为先，先邀请再开始；沉默也是完全被允许的，可以说"我暂时只想听"。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只描述"发生了什么"，不给自己定性（不说"我就是贪心重"），只说"当时心里生起了一个想抓取的心"。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分享阶段不交叉评论：不回应、不辩论、不建议，只倾听。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若有人分享到私人创伤或极端情绪，，不追问细节、不分析原因，必要时给出"放松／暂离"的选项。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今天最让你有感觉的一个心所是哪一个？——是"贪"多，还是"瞋"多，还是"昏沉·睡眠"多？（先说感受，不必解释）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读到"无惭·无愧"与"惭·愧"这一组对照时，你想到了什么？我们平时在什么情境下最容易"无惭无愧"？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"以善对治不善，是点亮光明而不是消灭黑暗"——这句话和你的经验对得上吗？你有没有过"越压制越反弹"的经历？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（备用）刚才共读里，哪一句你"读不太懂但很好奇"？把疑问念出来，记在白板"问题角"。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问题一：十四不善心所里，"遍一切不善"的四个为什么是根底？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问题二：既然心所成组出现，我们该"消灭贪瞋"，还是"请出整组善心所"？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问题三：痴组为什么会是三个？这对我们认识"有行"有什么帮助？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原文材料①：★核心·朗读学习资料（下篇）——色法总说：28色与四大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3周·朗读学习资料（下篇）——色法总说：28色与四大》（据知识库《如来禅修学体系36-摄色分别2&amp;四界差别1-古源尊者-20250207（课件）》《第015讲-色法-28色概述-（共修版）》《015讲-摄色1-二十八色法概述（音声）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各位贤友，上篇我们看的都是名法——心与心所。这一篇换一个方向，看色法：身体这一边的东西。阿毗达摩把一切究竟法分成四类：心、心所、色、涅槃。前两类讲过了，这一篇讲第三类。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先给一个总数：色法一共二十八种。这个数字不必怕，二十八不必背，先记住一句话——十八加十。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一、二十八色的总账：18＋10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先说色法是什么。色法，简单说就是一切物质现象、一切"会变坏"的东西。名法能知，色法不能知；名法快，色法慢。我们这个身体，就是一堆色法在维持着。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二十八种色法，分两大块：十八种完成色，十种不完成色。十八加十，就是二十八。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再细一点，二十八还可以归纳为十一类：元素色、净色、境色、性根色、心色、命色、食色、限制色（空界）、表色、变化色、相色。前面七类属于完成色，后面四类属于不完成色。这个"前七后四"的分界，后面还要用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二、十八完成色的六组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十八完成色，以四大种为根本，其余的是所造色。具体是：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大种色四个：地界、水界、火界、风界。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净色五个：眼净色、耳净色、鼻净色、舌净色、身净色。所谓"净"，是说它敏感、能接收——眼能看、耳能听，靠的就是这五种净色，它们是五扇门。门是比方：色所缘来了，眼净色接住它，眼识才生起来；没有这扇门，外面的境再好也进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境色四个：色、声、香、味——五门所对的外境里，属于色法的这四个。它们会撞击净色，也会被时节与温度改变。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性根色两个：女根色、男根色。它决定这个身体的性别特征，也影响整个人的相貌与气质。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心色一个：心所依处。意门的心依赖它生起——前面讲过，除了五识，其余的心都依这个色法而生起。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命根一个：色命根。它维持这一堆色法继续存在，命根一断，这堆色法就散了。它不像心所里的命根那样"守护"，而是"令其相续"。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食素一个：滋养身体的营养素。它不只是吃进去的食物，也包括由它而生的色法。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四加五加四加二加一加一加一，正好十八。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三、十不完成色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十不完成色分四类。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限制色一个，就是空界——色聚与色聚之间的空隙，界与界之间的界限。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表色两个：身表与语表。身体的姿势、动作能表达心意，叫身表——点头、招手、皱眉，别人一看就懂；语言能表达心意，叫语表。这两个之所以算色法，是因为它们由心生色法而起，而且能被别人看见、听见。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变化色三个：色轻快性、色柔软性、色适业性——说的是色法轻快、柔软、堪任的状态。身体轻快好使、柔软不僵、做事顺手，就是这三样在。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相色四个：色积集、色相续、色老性、色无常性——说的是色法生起、相续、老化、坏灭的相。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一加二加三加四，正好十。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四、完成与不完成：分别在哪里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为什么一个叫"完成"，一个叫"不完成"？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完成色，也叫真实色、思惟色：它有自性——硬、流动、热这些是它自己的性质；它也有相——有生灭等相。所以它适合作为观禅的目标。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不完成色，不是由四种色法之因（业、心、时节、食）直接所生的，比较抽象，是依完成色而说的，所以不是观禅的目标。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这里要补一句：不完成色不等于"不存在"。空界、表色、相色在现象上是有的，只是它不像硬、软那样可以拿来做观的所缘。分不清也没关系，先知道有这两大块，就已经够用了。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五、四大种：地界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下面看四大种。为什么叫"大种"？因为一切色法都以它们为根本，其余二十四色是依靠四大而有的所造色。四界互依，不能单独存在。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论典里有一句总说，很好记：四大种色立足于地界；由水界黏在一起；由火界维持；由风界支持。四句话，就是这堆色法能站住、能成形、能持续、能移动的原因。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的特相是坚硬——这是它最明显的特相，虽然它也有粗、重、软、滑、轻这些；作用是支持同一粒色聚里的其余色法，也就是说，其他三界要靠它站住；现起是"接受"，同一粒色聚里的其余色法依赖它而住其上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用一句白话：地界是那堆色法的立足处。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六、水界：不可被触摸的那一界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水界的特相是流动；作用是黏结、增广俱生色法，食生色与时节的衍生都要有水界；现起是粘合俱生色，把同一粒色聚里的其余法粘在一起；近因是其余三界。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这里有一个关键辨析要慢慢念：在阿毗达摩里，水界不可以被身体触摸到。你能触摸到的、身体能感知到的，只有地界、火界、风界。水界只能间接地、从观察它跟其他色法连在一起而去觉知。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一句，很多人的第一反应是："可是我摸得到水啊。"你摸到的是水界的伴随现象——凉、湿、软，那是火界、地界在说话。按阿毗达摩的定义，能被触觉感知的只有地、火、风三界。这一点先在体系里接受它，不必在体系之外另找理由，将来修观时体会会更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还有一句要记住：佛陀讲的地水火风，是你去感知的属性，不是构成物质世界的基本单元。不要硬拿现代科学的说法往里面套。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七、火界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火界的特相是热或冷——注意，是"热或冷"两样，不是只有热。作用是使同一粒色聚里的色法成熟；现起是使同一粒色聚里的色法柔软；近因是其余三界。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白话一点：身体里的温度、消化、老化，都是火界在做事。它让东西"熟"，也让东西"软"。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八、风界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风界的特相是支持、强化俱生色法；作用是推动，也就是产生移动；现起是带动俱生色法从一处到另一处；近因是俱生的三界。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论典里讲得很细：真正让身体移动的，是第七个速行心所产生的色聚里的风界，在前六个速行心所产生的色聚里的风界的支持下，使俱生色法在新的地方生起。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用一句白话：你打坐时挺直身体、保持不动的那个力量，就是风界的支持；你抬手、走路，那就是风界的推动。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九、四界十二特相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四界各有特相，合起来一共十二个。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地界六个：硬、粗、重，和它们的相对面软、滑、轻。水界两个：流动、黏结。火界两个：热、冷。风界两个：支持、推动。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六加二加二加二，正好十二。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这十二个不是玄想，是当下就可以感觉到的属性：你现在坐着的支撑感，是硬与支持；你呼吸进出鼻孔的凉，是冷；你口中唾液的湿润，是流动与黏结；你手指轻轻弯曲时的那份轻盈，是轻。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十、水界不可触摸与"七境色"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前面讲了水界不可触摸，这里再补第二个辨析：五境色，应该叫七境色。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我们平常说眼耳鼻舌身对色声香味触，叫五境色。但仔细看：色声香味触里的那个"触"，指的是地界、火界、风界的属性，是身体触觉可以感知的。二十八种色法里，并没有一个叫"触"的外境色。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所以正确的说法是：内净色是眼、耳、鼻、舌、身五个；外境色是色、声、香、味、地界、火界、风界七个。合起来，境色不是五个，是七个。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这一处很容易被问，念到这里不妨停一停。它不是文字游戏，而是要我们看清：所谓"触到"，是一堆属性在接触，没有一个叫"触"的东西在那里。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十一、四界差别观：次第、平衡与十种善巧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最后说方法。以四界为所缘来修观，叫四界差别观，也叫四界分别观。界、界的作意、界的业处、四界差别，这几个词说的是同一件事。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《清净之道》里说：想修这个业处的利慧者，应先独居静处，注意自己的全部色身，简略地辨识诸界——于此身中，硬或粗的是地界，流动或黏结的是水界，遍熟或暖热的是火界，推动或支持的是风界。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要逐一辨识十二种特相。对初学者，先教较容易的，难的留到后面。由易到难的次序是：推动、硬、粗、重、支持、软、滑、轻、热、冷、流动、黏结。开始观照其中任何一个性质时，先在身体的某个部位辨识到它，再扩大到能够遍照全身。比如辨识推动，可先通过触觉注意呼吸、脉搏、心跳或身体动作的推动；辨识硬，先感受牙齿的硬；辨识重，把一只手放在另一只手上，感觉上面那只手的重；辨识支持，放松后背、身体前倾再伸直，保持正直不动，那股力量就是支持；辨识软，用舌头轻抵下唇内侧；辨识滑，润湿嘴唇后用舌头来回摩擦；辨识轻，上下弯动一只手指；热很容易知道，呼吸进入鼻孔时的凉就是冷；辨识黏结，注意身体如何借助皮肤、肌肉、肌腱合在一起；辨识流动，感觉唾液在嘴里、血液在血管里、空气进入肺部、温热在全身的流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都清楚之后，要平衡诸界。相对的性质是：硬与软、粗与滑、重与轻、流动与黏结、热与冷、支持与推动。哪一边过强了，把注意力放到对应的另一边；诸界平衡时，定力就容易培育。当它们变得清晰、好像同时呈现时，就把它们分成地、水、火、风四组来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育定力还有十种善巧：有次第；不太快；不太慢；避开干扰，保持心只专注四界这一个所缘；跨越概念，不停在"地水火风"的名字上，而要真正注意硬、粗、重这些内涵；舍弃不清晰的，十二特相都清晰时可暂时舍掉不清晰的，但如果因此诸界失衡、引起疼痛或紧张，就不要这样做，而且每一界至少保留一个特相，不能只辨识三界、两界或一界；辨明诸相；最后三项是依据《增上心经》《清凉经》《觉支经》培育定力——这三部经里，佛陀教的是平衡五根与平衡七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十二、量力而行与收束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讲到这里，必须停下来交代一句：四界差别观须有定力基础，量力而行。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它不是"知道了就能修"的东西。十种善巧里反复强调不太快、不太慢、避开干扰，以及"如果导致诸界失衡而引起疼痛或紧张，就不要这样做"。这说明它本身有次第，也有风险。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我们只做两件事：一是认识材料，知道有这么一条路、它怎么走；二是把它当作观察身体的准备练习，坐在那里感觉一下硬、暖、支撑、流动，就很好。不逞强、不追赶，身体不适以放松为先——放松永远优先于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值得学它？因为认识色法，是为了如实地观察这个身体。我们平常说"我的身体"，说得很实在，好像它是一个整体、一个东西。可是按阿毗达摩看，它是二十八种色法在成群地生起、又成群地灭去，一粒色聚的寿命只有十七个心识刹那。看不见这个生灭，就叫"密集"——组合密集让我们把它看成一团，相续密集让我们把它看成恒常。看清一层，执着就松一层；不是为了厌弃身体，而是为了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请记住几句最朴素的话：第一，色法一共二十八种，十八完成色加十不完成色，记住"18＋10"就好。第二，一切色法以四大种为根本：地是硬、能支持；水是流动、能黏结，而且不可被身体触摸；火是热或冷、能使色法成熟；风是支持与推动。第三，四界共十二特相，6＋2＋2＋2＝12。第四，想修四界差别观，要按次第辨识十二特相、平衡诸界、以十种善巧培育定力，而且须有定力基础、量力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句意义：认识色法，是为了如实观察这个身体。地水火风不是"宇宙能量"，也不是"气脉玄机"，它们是此刻就能感受到的属性。看清身体只是一堆属性在刹那聚合又散去，我们会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：这一轮不分析、不辩论，只是把刚才读到的和自己的身体、自己的心对一对。每人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60—90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回看今天：有没有一个时刻，你清楚地感觉到身体的"硬"或"重"（坐着时腰背的撑持、手里握着的东西）？请只用一句话描述那个片段，不加评判。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在刚才的共读里，哪一句最触动你？是"色法只有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种"，还是"水界不可以被触摸到"？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当你听到"身体是由地水火风这些属性组成"时，心里第一反应是什么？（陌生？好奇？觉得离自己很远？）这个第一反应本身，也值得看一看。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听点一：有人说"28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个色法我肯定记不住"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回应："记不住很正常，我们本来就不是来背的。记住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18＋10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两大块，就已经过关了。"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听点二：有人说"这不就是生理学吗"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回应："有点像，但方向不同——佛陀说的地水火风，是你要去感知的属性，不是课本里要背的成分。"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听点三：有人借机评判自己（"我身体这么糟，估计业障重"）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回应："我们先不评价，只看看此刻身体有什么感觉。"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人——每人可到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分钟，问题轮着用；多于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人——明确"今天每人最多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环节衔接话术（进入第二轮讨论时照读）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："刚才大家把材料和自己的身体对了一遍；接下来十分钟，我们挑三个问题往深处走一步。规则只有一条：每个观点都从'我的经验'出发，不替别人总结。先从问题一开始。"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问题一：色法为什么要分"18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种完成色"和"10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种不完成色"？这个分法对我们有什么用？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问题二：四大种里，地、水、火、风各自最明显的特相和作用是什么？为什么"水界不可被触摸"？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问题三：四界差别观为什么反复强调"须有定力基础"？今天我们该怎么对待它？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今天我们走了两大块。</w:t>
      </w:r>
      <w:r>
        <w:rPr>
          <w:rFonts w:ascii="Times New Roman" w:hAnsi="Times New Roman" w:eastAsia="宋体"/>
          <w:b/>
          <w:sz w:val="21"/>
        </w:rPr>
        <w:t>上篇是心所</w:t>
      </w:r>
      <w:r>
        <w:rPr>
          <w:rFonts w:ascii="Times New Roman" w:hAnsi="Times New Roman" w:eastAsia="宋体"/>
          <w:b w:val="0"/>
          <w:sz w:val="21"/>
        </w:rPr>
        <w:t>——十四不善心所分四组：遍一切不善四（痴·无惭·无愧·掉举）、贪组三（贪·邪见·慢）、瞋组四（瞋·嫉妒·悭·恶作）、痴组三（疑·昏沉·睡眠），四加三加四加三等于十四；痴组最容易记错，不是一个是三个：疑，加上昏沉睡眠这一对"有行心所"。二十五美心所分四块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遍一切美＋3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离心（正语·正业·正命）＋2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无量（悲·随喜）＋1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无痴（慧根），19＋3＋2＋1＝25。</w:t>
      </w:r>
      <w:r>
        <w:rPr>
          <w:rFonts w:ascii="Times New Roman" w:hAnsi="Times New Roman" w:eastAsia="宋体"/>
          <w:b/>
          <w:sz w:val="21"/>
        </w:rPr>
        <w:t>下篇是色法</w:t>
      </w:r>
      <w:r>
        <w:rPr>
          <w:rFonts w:ascii="Times New Roman" w:hAnsi="Times New Roman" w:eastAsia="宋体"/>
          <w:b w:val="0"/>
          <w:sz w:val="21"/>
        </w:rPr>
        <w:t>——二十八色＝18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完成色＋10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不完成色；一切色法以四大种为根本：地是硬、能支持，水是流动、能黏结而不可被触摸，火是热或冷、能使色法成熟，风是支持与推动；四界十二特相＝地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6＋水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不善心所不是"坏"，是"染污的"</w:t>
      </w:r>
      <w:r>
        <w:rPr>
          <w:rFonts w:ascii="Times New Roman" w:hAnsi="Times New Roman" w:eastAsia="宋体"/>
          <w:b w:val="0"/>
          <w:sz w:val="21"/>
        </w:rPr>
        <w:t>——它说的是心的状态，不是"你"这个人；能看见，就是正念在工作。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心所成组出现</w:t>
      </w:r>
      <w:r>
        <w:rPr>
          <w:rFonts w:ascii="Times New Roman" w:hAnsi="Times New Roman" w:eastAsia="宋体"/>
          <w:b w:val="0"/>
          <w:sz w:val="21"/>
        </w:rPr>
        <w:t>——不必单打独斗消灭贪瞋，把整组善心所请出来；以善对治不善，是点亮光明，不是消灭黑暗。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身体是一堆可感的属性</w:t>
      </w:r>
      <w:r>
        <w:rPr>
          <w:rFonts w:ascii="Times New Roman" w:hAnsi="Times New Roman" w:eastAsia="宋体"/>
          <w:b w:val="0"/>
          <w:sz w:val="21"/>
        </w:rPr>
        <w:t>——硬、重、暖、动，当下就在；看清它，是为了更从容地照顾它，也更从容地放下它。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一句话提醒（本周最要紧）</w:t>
      </w:r>
      <w:r>
        <w:rPr>
          <w:rFonts w:ascii="Times New Roman" w:hAnsi="Times New Roman" w:eastAsia="宋体"/>
          <w:b w:val="0"/>
          <w:sz w:val="21"/>
        </w:rPr>
        <w:t>：四界差别观须有定力基础、量力而行；今天学的是地图，不是要今天就走完全程。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：十四不善心所如何分组？二十五美心所如何分组（19＋3＋2＋1）？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：今天选一个时刻（被人冒犯、看到喜欢的东西、昏沉犯困），记录当时冒出来的是哪一类心所，只描述、不评判、不定罪。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：写出四界的十二特相分别对应哪一界；并说明"水界为什么不可以被身体触摸到"。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：今天选三个片段（吃饭、走路、静坐），只如实记录身体当下的感觉（硬／软、冷／热、动／静）。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：下周（第4周）我们继续在色法里走深——色聚、三种密集、色法四起源，然后进入第四种究竟法：涅槃。今天我们已经知道色法有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种；下周要看它们怎么成群生起（八法聚、九法聚、十法聚）、从哪里生起（业生·心生·时节生·食生），以及为什么我们看不见它们在生灭——那就是"密集"。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《阿毗达摩基础·第3周·朗读学习资料（上篇）——十四不善心所与二十五美心所》《（下篇）——色法总说：28色与四大》——本周共读正文，据知识库「古源尊者开示及上座部佛教资料」整理。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《如来禅修学体系52-摄心所分别5-古源尊者-20250227（课件）》——中部13《苦蕴大经》三问、贪增长之因、执取五欲的过患、人与人关系原则八条、慈心散播与发愿（每晚念诵）。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《摄阿毗达摩义论表解-简体-完整版201802》——十四不善心所与二十五美心所的四组结构及出现范围；〈摄色分别品〉二十八色两大类与十一类、完成色与不完成色。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《如来禅修学体系介绍29-古源尊者-20240711（音声）》——喜心所（pīti）的现起与遍满喜：欢喜、振奋，如吹胀的气泡、如水流充满山谷，被殊胜的心生色法充满身心。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《如来禅修学体系36-摄色分别2&amp;四界差别1-古源尊者-20250207（课件）》——四大种四角度、四界十二特相分配、四界分别观入门、如何辨识十二特相、平衡诸界、十种善巧与培育定力的十种方法。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《第015讲-色法-28色概述-（共修版）》《015讲-摄色1-二十八色法概述（音声）》——28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色总纲与"触处＝地火风三界""五境色应为七境色"的原文；四大种特相与作用的口语详解。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