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第1周：自欺总论与贪之伪装（主持人版）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三十八种自欺源自贪嗔痴；善（kusala）的三义与四素质；不善根如何腐蚀戒定慧。</w:t>
      </w:r>
      <w:r>
        <w:rPr>
          <w:b w:val="0"/>
        </w:rPr>
        <w:t>；</w:t>
      </w:r>
      <w:r>
        <w:rPr>
          <w:b/>
        </w:rPr>
        <w:t>欲贪不说「我要贪」，它说「我不厌恶」「这是修行方便」——贪以「不厌恶想／禅悦／资具／情感／成就感」为借口欺瞒；而识破的第一步，是分清「厌离（nibbidā，看透了、冷静出离）」与「厌恶（paṭikkūla，可厌相）」，并看清贪根不善心所的构成。</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巴利语</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F3864"/>
          <w:sz w:val="26"/>
        </w:rPr>
        <w:t>🎓 本讲教学要点（主持人心里有数）</w:t>
      </w:r>
    </w:p>
    <w:p>
      <w:pPr>
        <w:pStyle w:val="ListNumber"/>
      </w:pPr>
      <w:r>
        <w:rPr>
          <w:b/>
        </w:rPr>
        <w:t>本周不是「戒贪课」，是「识破借口课」。</w:t>
      </w:r>
      <w:r>
        <w:rPr>
          <w:b w:val="0"/>
        </w:rPr>
        <w:t xml:space="preserve"> 重点是让每个人认出自己的那句「合法理由」，不是让大家更讨厌自己。</w:t>
      </w:r>
    </w:p>
    <w:p>
      <w:pPr>
        <w:pStyle w:val="ListNumber"/>
      </w:pPr>
      <w:r>
        <w:rPr>
          <w:b/>
        </w:rPr>
        <w:t>「不厌恶想」本身没有错</w:t>
      </w:r>
      <w:r>
        <w:rPr>
          <w:b w:val="0"/>
        </w:rPr>
        <w:t>，错的是「缺乏正念与如理作意时，它被贪打开缺口」。请务必把这句读出来（材料①第五节、材料③第四节的「第一个原理」）。</w:t>
      </w:r>
    </w:p>
    <w:p>
      <w:pPr>
        <w:pStyle w:val="ListNumber"/>
      </w:pPr>
      <w:r>
        <w:rPr>
          <w:b/>
        </w:rPr>
        <w:t>贪的构成要讲清四个要素</w:t>
      </w:r>
      <w:r>
        <w:rPr>
          <w:b w:val="0"/>
        </w:rPr>
        <w:t>：特相（执着目标为我的）／作用（黏着）／现起（不能舍弃）／近因（认为诸结之法有乐味）。抓猴子的比喻是最好的教学工具：手脚头全被粘住，是「越挣扎越深」。</w:t>
      </w:r>
    </w:p>
    <w:p>
      <w:pPr>
        <w:pStyle w:val="ListNumber"/>
      </w:pPr>
      <w:r>
        <w:rPr>
          <w:b/>
        </w:rPr>
        <w:t>「刀刃上的蜂蜜」是本周的主比喻</w:t>
      </w:r>
      <w:r>
        <w:rPr>
          <w:b w:val="0"/>
        </w:rPr>
        <w:t>：甜是真的、刀也是真的；自欺之所以骗得过人，正因为</w:t>
      </w:r>
      <w:r>
        <w:rPr>
          <w:b/>
        </w:rPr>
        <w:t>它是甜的</w:t>
      </w:r>
      <w:r>
        <w:rPr>
          <w:b w:val="0"/>
        </w:rPr>
        <w:t>。</w:t>
      </w:r>
    </w:p>
    <w:p>
      <w:pPr>
        <w:pStyle w:val="ListNumber"/>
      </w:pPr>
      <w:r>
        <w:rPr>
          <w:b/>
        </w:rPr>
        <w:t>厌离与厌恶的区别必须落地</w:t>
      </w:r>
      <w:r>
        <w:rPr>
          <w:b w:val="0"/>
        </w:rPr>
        <w:t>：nibbidā 是「看透了、不玩了」，冷静、出离；嗔恚伪装的厌恶是「热闹的、有攻击性的、让心腐败的」。本周用材料⑤把这条界线画出来。</w:t>
      </w:r>
    </w:p>
    <w:p>
      <w:pPr>
        <w:pStyle w:val="ListNumber"/>
      </w:pPr>
      <w:r>
        <w:rPr>
          <w:b/>
        </w:rPr>
        <w:t>三法围绕是全系列对治公式</w:t>
      </w:r>
      <w:r>
        <w:rPr>
          <w:b w:val="0"/>
        </w:rPr>
        <w:t>：正见（建立真善伪善的标尺）＋正念（当场捕捉微细情绪信号）＋正精进（微习惯：5分钟打坐、正念吃饭一段路……）。微习惯要具体到「一天5分钟」，不要停在口号。</w:t>
      </w:r>
    </w:p>
    <w:p>
      <w:pPr>
        <w:pStyle w:val="ListNumber"/>
      </w:pPr>
      <w:r>
        <w:rPr>
          <w:b/>
        </w:rPr>
        <w:t>与前后周衔接</w:t>
      </w:r>
      <w:r>
        <w:rPr>
          <w:b w:val="0"/>
        </w:rPr>
        <w:t>：W1 是总论（三十八种自欺源自贪嗔痴、三法围绕）；本周是第一类（贪）；W3 是以嗔／抗拒为伪装（本周材料⑤第五节只作预告，不展开）；W8 总摄对治。心所体系详见读书会14；戒定慧框架详见读书会19。</w:t>
      </w:r>
    </w:p>
    <w:p>
      <w:r>
        <w:rPr>
          <w:b/>
          <w:color w:val="1F3864"/>
          <w:sz w:val="26"/>
        </w:rPr>
        <w:t>🚧 本讲常见误区与应对（主持人随身看）</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现场常见说法</w:t>
            </w:r>
          </w:p>
        </w:tc>
        <w:tc>
          <w:tcPr>
            <w:tcW w:type="dxa" w:w="4819"/>
            <w:shd w:val="clear" w:fill="1F3864"/>
          </w:tcPr>
          <w:p>
            <w:r>
              <w:rPr>
                <w:sz w:val="18"/>
              </w:rPr>
            </w:r>
            <w:r>
              <w:rPr>
                <w:b w:val="0"/>
                <w:color w:val="FFFFFF"/>
                <w:sz w:val="18"/>
              </w:rPr>
              <w:t>主持人的回应方向</w:t>
            </w:r>
          </w:p>
        </w:tc>
      </w:tr>
      <w:tr>
        <w:tc>
          <w:tcPr>
            <w:tcW w:type="dxa" w:w="4819"/>
          </w:tcPr>
          <w:p>
            <w:r>
              <w:rPr>
                <w:sz w:val="18"/>
              </w:rPr>
            </w:r>
            <w:r>
              <w:rPr>
                <w:b w:val="0"/>
                <w:sz w:val="18"/>
              </w:rPr>
              <w:t>「那照您这么说，我连布施、禅修都不能做了？」</w:t>
            </w:r>
          </w:p>
        </w:tc>
        <w:tc>
          <w:tcPr>
            <w:tcW w:type="dxa" w:w="4819"/>
          </w:tcPr>
          <w:p>
            <w:r>
              <w:rPr>
                <w:sz w:val="18"/>
              </w:rPr>
            </w:r>
            <w:r>
              <w:rPr>
                <w:b w:val="0"/>
                <w:sz w:val="18"/>
              </w:rPr>
              <w:t>不是取消善行，是看清</w:t>
            </w:r>
            <w:r>
              <w:rPr>
                <w:b/>
                <w:sz w:val="18"/>
              </w:rPr>
              <w:t>动机</w:t>
            </w:r>
            <w:r>
              <w:rPr>
                <w:b w:val="0"/>
                <w:sz w:val="18"/>
              </w:rPr>
              <w:t>：行为虔诚、动机求认可，才是「以布施伪装的欲求」。做，但同时观察。</w:t>
            </w:r>
          </w:p>
        </w:tc>
      </w:tr>
      <w:tr>
        <w:tc>
          <w:tcPr>
            <w:tcW w:type="dxa" w:w="4819"/>
            <w:shd w:val="clear" w:fill="F2F5FA"/>
          </w:tcPr>
          <w:p>
            <w:r>
              <w:rPr>
                <w:sz w:val="18"/>
              </w:rPr>
            </w:r>
            <w:r>
              <w:rPr>
                <w:b w:val="0"/>
                <w:sz w:val="18"/>
              </w:rPr>
              <w:t>「我没有什么贪啊。」</w:t>
            </w:r>
          </w:p>
        </w:tc>
        <w:tc>
          <w:tcPr>
            <w:tcW w:type="dxa" w:w="4819"/>
            <w:shd w:val="clear" w:fill="F2F5FA"/>
          </w:tcPr>
          <w:p>
            <w:r>
              <w:rPr>
                <w:sz w:val="18"/>
              </w:rPr>
            </w:r>
            <w:r>
              <w:rPr>
                <w:b w:val="0"/>
                <w:sz w:val="18"/>
              </w:rPr>
              <w:t>贪不一定在明显处：它可能在「我需要放松一下」「我只是为了修行方便」「我离不开你」里。请对方举一件</w:t>
            </w:r>
            <w:r>
              <w:rPr>
                <w:b/>
                <w:sz w:val="18"/>
              </w:rPr>
              <w:t>今天为它找过理由</w:t>
            </w:r>
            <w:r>
              <w:rPr>
                <w:b w:val="0"/>
                <w:sz w:val="18"/>
              </w:rPr>
              <w:t>的小事。</w:t>
            </w:r>
          </w:p>
        </w:tc>
      </w:tr>
      <w:tr>
        <w:tc>
          <w:tcPr>
            <w:tcW w:type="dxa" w:w="4819"/>
          </w:tcPr>
          <w:p>
            <w:r>
              <w:rPr>
                <w:sz w:val="18"/>
              </w:rPr>
            </w:r>
            <w:r>
              <w:rPr>
                <w:b w:val="0"/>
                <w:sz w:val="18"/>
              </w:rPr>
              <w:t>「那我以后什么都不能享受了？」</w:t>
            </w:r>
          </w:p>
        </w:tc>
        <w:tc>
          <w:tcPr>
            <w:tcW w:type="dxa" w:w="4819"/>
          </w:tcPr>
          <w:p>
            <w:r>
              <w:rPr>
                <w:sz w:val="18"/>
              </w:rPr>
            </w:r>
            <w:r>
              <w:rPr>
                <w:b w:val="0"/>
                <w:sz w:val="18"/>
              </w:rPr>
              <w:t>材料③讲得很清楚：可喜目标的乐受是为生存与物种繁衍用的，</w:t>
            </w:r>
            <w:r>
              <w:rPr>
                <w:b/>
                <w:sz w:val="18"/>
              </w:rPr>
              <w:t>可以享受</w:t>
            </w:r>
            <w:r>
              <w:rPr>
                <w:b w:val="0"/>
                <w:sz w:val="18"/>
              </w:rPr>
              <w:t>；但若对「获得」产生情绪依赖，就成了贪。</w:t>
            </w:r>
          </w:p>
        </w:tc>
      </w:tr>
      <w:tr>
        <w:tc>
          <w:tcPr>
            <w:tcW w:type="dxa" w:w="4819"/>
            <w:shd w:val="clear" w:fill="F2F5FA"/>
          </w:tcPr>
          <w:p>
            <w:r>
              <w:rPr>
                <w:sz w:val="18"/>
              </w:rPr>
            </w:r>
            <w:r>
              <w:rPr>
                <w:b w:val="0"/>
                <w:sz w:val="18"/>
              </w:rPr>
              <w:t>「我觉得我是修不净观修得恶心，是不是很糟糕？」</w:t>
            </w:r>
          </w:p>
        </w:tc>
        <w:tc>
          <w:tcPr>
            <w:tcW w:type="dxa" w:w="4819"/>
            <w:shd w:val="clear" w:fill="F2F5FA"/>
          </w:tcPr>
          <w:p>
            <w:r>
              <w:rPr>
                <w:sz w:val="18"/>
              </w:rPr>
            </w:r>
            <w:r>
              <w:rPr>
                <w:b w:val="0"/>
                <w:sz w:val="18"/>
              </w:rPr>
              <w:t>那是</w:t>
            </w:r>
            <w:r>
              <w:rPr>
                <w:b/>
                <w:sz w:val="18"/>
              </w:rPr>
              <w:t>工具被劫持</w:t>
            </w:r>
            <w:r>
              <w:rPr>
                <w:b w:val="0"/>
                <w:sz w:val="18"/>
              </w:rPr>
              <w:t>，不是你的罪。回到正念与中舍，回到「看到这个程度就可以了」的中道。</w:t>
            </w:r>
          </w:p>
        </w:tc>
      </w:tr>
      <w:tr>
        <w:tc>
          <w:tcPr>
            <w:tcW w:type="dxa" w:w="4819"/>
          </w:tcPr>
          <w:p>
            <w:r>
              <w:rPr>
                <w:sz w:val="18"/>
              </w:rPr>
            </w:r>
            <w:r>
              <w:rPr>
                <w:b w:val="0"/>
                <w:sz w:val="18"/>
              </w:rPr>
              <w:t>「承认自己有自欺，我是不是很差劲？」</w:t>
            </w:r>
          </w:p>
        </w:tc>
        <w:tc>
          <w:tcPr>
            <w:tcW w:type="dxa" w:w="4819"/>
          </w:tcPr>
          <w:p>
            <w:r>
              <w:rPr>
                <w:sz w:val="18"/>
              </w:rPr>
            </w:r>
            <w:r>
              <w:rPr>
                <w:b w:val="0"/>
                <w:sz w:val="18"/>
              </w:rPr>
              <w:t>立刻纠偏：自欺是</w:t>
            </w:r>
            <w:r>
              <w:rPr>
                <w:b/>
                <w:sz w:val="18"/>
              </w:rPr>
              <w:t>凡夫共通的认知机制，不是道德污点</w:t>
            </w:r>
            <w:r>
              <w:rPr>
                <w:b w:val="0"/>
                <w:sz w:val="18"/>
              </w:rPr>
              <w:t>；能看见，是觉察力在起作用。</w:t>
            </w:r>
          </w:p>
        </w:tc>
      </w:tr>
    </w:tbl>
    <w:p>
      <w:r>
        <w:rPr>
          <w:b/>
          <w:color w:val="1F3864"/>
          <w:sz w:val="26"/>
        </w:rPr>
        <w:t>🎤 分段朗读与板书建议（25 min 细化）</w:t>
      </w:r>
    </w:p>
    <w:p>
      <w:pPr>
        <w:pStyle w:val="ListBullet"/>
      </w:pPr>
      <w:r>
        <w:rPr>
          <w:b/>
        </w:rPr>
        <w:t>0–6 min</w:t>
      </w:r>
      <w:r>
        <w:rPr>
          <w:b w:val="0"/>
        </w:rPr>
        <w:t>：材料①第一、二节（阿毗达摩揭穿自欺／自欺是认知错觉）——主持人读，学员跟读加粗句。</w:t>
      </w:r>
    </w:p>
    <w:p>
      <w:pPr>
        <w:pStyle w:val="ListBullet"/>
      </w:pPr>
      <w:r>
        <w:rPr>
          <w:b/>
        </w:rPr>
        <w:t>6–14 min</w:t>
      </w:r>
      <w:r>
        <w:rPr>
          <w:b w:val="0"/>
        </w:rPr>
        <w:t>：材料③第二、三节（贪的构成／无贪如水珠）——板书「特相·作用·现起·近因」四行；抓猴子比喻可请一位学员复述。</w:t>
      </w:r>
    </w:p>
    <w:p>
      <w:pPr>
        <w:pStyle w:val="ListBullet"/>
      </w:pPr>
      <w:r>
        <w:rPr>
          <w:b/>
        </w:rPr>
        <w:t>14–22 min</w:t>
      </w:r>
      <w:r>
        <w:rPr>
          <w:b w:val="0"/>
        </w:rPr>
        <w:t>：材料①第五节＋材料⑤第三、四节（欺骗第一种／厌离与厌恶之别）——</w:t>
      </w:r>
      <w:r>
        <w:rPr>
          <w:b/>
        </w:rPr>
        <w:t>本节不可压缩</w:t>
      </w:r>
      <w:r>
        <w:rPr>
          <w:b w:val="0"/>
        </w:rPr>
        <w:t>；板书「nibbidā（冷静出离）｜paṭikkūla（可厌相）」对照。</w:t>
      </w:r>
    </w:p>
    <w:p>
      <w:pPr>
        <w:pStyle w:val="ListBullet"/>
      </w:pPr>
      <w:r>
        <w:rPr>
          <w:b/>
        </w:rPr>
        <w:t>22–27 min</w:t>
      </w:r>
      <w:r>
        <w:rPr>
          <w:b w:val="0"/>
        </w:rPr>
        <w:t>：材料②④⑥课件小标题轮流念（板书骨架），文字以投影或口头带过。</w:t>
      </w:r>
    </w:p>
    <w:p>
      <w:pPr>
        <w:pStyle w:val="ListBullet"/>
      </w:pPr>
      <w:r>
        <w:rPr>
          <w:b/>
        </w:rPr>
        <w:t>27–30 min</w:t>
      </w:r>
      <w:r>
        <w:rPr>
          <w:b w:val="0"/>
        </w:rPr>
        <w:t>：材料⑤第五节以主持人简述收尾（「这是下周的正题」），转入分享。</w:t>
      </w:r>
    </w:p>
    <w:p>
      <w:r>
        <w:rPr>
          <w:b/>
          <w:color w:val="1F3864"/>
          <w:sz w:val="26"/>
        </w:rPr>
        <w:t>🔖 附：本讲三分钟速记卡（主持人揣兜版）</w:t>
      </w:r>
    </w:p>
    <w:p>
      <w:pPr>
        <w:pStyle w:val="ListNumber"/>
      </w:pPr>
      <w:r>
        <w:rPr>
          <w:b w:val="0"/>
        </w:rPr>
        <w:t>贪的伪装清单：</w:t>
      </w:r>
      <w:r>
        <w:rPr>
          <w:b/>
        </w:rPr>
        <w:t>我不厌恶／为了修行方便／感情需要／追求卓越／这是我的信众</w:t>
      </w:r>
      <w:r>
        <w:rPr>
          <w:b w:val="0"/>
        </w:rPr>
        <w:t>。</w:t>
      </w:r>
    </w:p>
    <w:p>
      <w:pPr>
        <w:pStyle w:val="ListNumber"/>
      </w:pPr>
      <w:r>
        <w:rPr>
          <w:b w:val="0"/>
        </w:rPr>
        <w:t>四要素自问：</w:t>
      </w:r>
      <w:r>
        <w:rPr>
          <w:b/>
        </w:rPr>
        <w:t>执着？黏着？放不下？认为它会给我快乐？</w:t>
      </w:r>
      <w:r>
        <w:rPr>
          <w:b w:val="0"/>
        </w:rPr>
        <w:t>——四问皆「是」，就是贪。</w:t>
      </w:r>
    </w:p>
    <w:p>
      <w:pPr>
        <w:pStyle w:val="ListNumber"/>
      </w:pPr>
      <w:r>
        <w:rPr>
          <w:b w:val="0"/>
        </w:rPr>
        <w:t>蜂蜜与刀：</w:t>
      </w:r>
      <w:r>
        <w:rPr>
          <w:b/>
        </w:rPr>
        <w:t>甜是真的，刀也是真的</w:t>
      </w:r>
      <w:r>
        <w:rPr>
          <w:b w:val="0"/>
        </w:rPr>
        <w:t>——不要只看蜂蜜。</w:t>
      </w:r>
    </w:p>
    <w:p>
      <w:pPr>
        <w:pStyle w:val="ListNumber"/>
      </w:pPr>
      <w:r>
        <w:rPr>
          <w:b w:val="0"/>
        </w:rPr>
        <w:t>厌离 ≠ 厌恶：</w:t>
      </w:r>
      <w:r>
        <w:rPr>
          <w:b/>
        </w:rPr>
        <w:t>冷静出离 vs 热恼攻击</w:t>
      </w:r>
      <w:r>
        <w:rPr>
          <w:b w:val="0"/>
        </w:rPr>
        <w:t>。</w:t>
      </w:r>
    </w:p>
    <w:p>
      <w:pPr>
        <w:pStyle w:val="ListNumber"/>
      </w:pPr>
      <w:r>
        <w:rPr>
          <w:b w:val="0"/>
        </w:rPr>
        <w:t>对治公式：</w:t>
      </w:r>
      <w:r>
        <w:rPr>
          <w:b/>
        </w:rPr>
        <w:t>正见（标尺）＋正念（看见）＋正精进（微习惯）</w:t>
      </w:r>
      <w:r>
        <w:rPr>
          <w:b w:val="0"/>
        </w:rPr>
        <w:t>。</w:t>
      </w:r>
    </w:p>
    <w:p>
      <w:pPr>
        <w:pStyle w:val="ListNumber"/>
      </w:pPr>
      <w:r>
        <w:rPr>
          <w:b w:val="0"/>
        </w:rPr>
        <w:t>心理安全一句话：</w:t>
      </w:r>
      <w:r>
        <w:rPr>
          <w:b/>
        </w:rPr>
        <w:t>看清机制是为了自由，不是为了骂自己。</w:t>
      </w:r>
    </w:p>
    <w:p>
      <w:r>
        <w:rPr>
          <w:b/>
          <w:color w:val="1F3864"/>
          <w:sz w:val="26"/>
        </w:rPr>
        <w:t>🧘 静心开场（10 min）</w:t>
      </w:r>
    </w:p>
    <w:p>
      <w:r>
        <w:rPr>
          <w:b/>
        </w:rPr>
        <w:t>主持人引导语</w:t>
      </w:r>
      <w:r>
        <w:rPr>
          <w:b w:val="0"/>
        </w:rPr>
        <w:t>（照读即可）：</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F3864"/>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F3864"/>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pPr>
        <w:ind w:left="170"/>
        <w:pBdr>
          <w:left w:val="single" w:sz="18" w:space="4" w:color="1F3864"/>
        </w:pBdr>
        <w:shd w:val="clear" w:fill="F2F5FA"/>
      </w:pPr>
      <w:r>
        <w:rPr>
          <w:b w:val="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恶行欺骗啊，那么这样的一种状况呢是经常有的，他说是合理的好。那也就是说，如果在巴利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vañcetīti yujjati，就是以这种形式来欺骗啊。好，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我就考察我们讲说批判性思察啊啊。啊vīmaṃsā啊，就是我这个事情不能随便地信啊，我就要认真考察一下啊那这个就是这个在我们的。三十八种欺骗里面的一种形式哈。所以在这个。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义注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擅长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那么它这个分类的边沿啊。如果你处理不当呢，会反制伤害啊，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啊kusalala是善，前面加个a呢，它就是弄的意思哈，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如果没有智慧呢啊，有我没有一些善行啊，会成为表演或者这个展染啊。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在义注里面讲什么是无明呢，说你所看到的人事物从来没有被正确地见过。啊，纯粹对于这个，这个因缘聚合体呢，而生起常乐我净的看法。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在天他就是开始唱我们要熟洗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在天。哦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F3864"/>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F3864"/>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pPr>
        <w:ind w:left="170"/>
        <w:pBdr>
          <w:left w:val="single" w:sz="18" w:space="4" w:color="1F3864"/>
        </w:pBdr>
        <w:shd w:val="clear" w:fill="F2F5FA"/>
      </w:pPr>
      <w:r>
        <w:rPr>
          <w:b w:val="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r>
        <w:rPr>
          <w:b w:val="0"/>
        </w:rPr>
        <w:t>##### 课件要点（整篇照录）</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F3864"/>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F3864"/>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F3864"/>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F3864"/>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第一种解说：切断邪恶</w:t>
      </w:r>
    </w:p>
    <w:p>
      <w:r>
        <w:rPr>
          <w:b/>
          <w:color w:val="1F3864"/>
          <w:sz w:val="23"/>
        </w:rPr>
        <w:t>Kusa·不善法</w:t>
      </w:r>
    </w:p>
    <w:p>
      <w:r>
        <w:rPr>
          <w:b w:val="0"/>
        </w:rPr>
        <w:t>代表邪恶与罪恶。贪嗔痴慢等烦恼在众生心流中生起，是痛苦的根源，也是导致恶道轮回的因。</w:t>
      </w:r>
    </w:p>
    <w:p>
      <w:r>
        <w:rPr>
          <w:b/>
          <w:color w:val="1F3864"/>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F3864"/>
          <w:sz w:val="23"/>
        </w:rPr>
        <w:t>第二种解说：生起智慧</w:t>
      </w:r>
    </w:p>
    <w:p>
      <w:r>
        <w:rPr>
          <w:b/>
          <w:color w:val="1F3864"/>
          <w:sz w:val="23"/>
        </w:rPr>
        <w:t>Kusa · 智慧（观智）</w:t>
      </w:r>
    </w:p>
    <w:p>
      <w:r>
        <w:rPr>
          <w:b w:val="0"/>
        </w:rPr>
        <w:t>代表能够镇伏和断除烦恼的根本智慧。</w:t>
      </w:r>
    </w:p>
    <w:p>
      <w:r>
        <w:rPr>
          <w:b/>
          <w:color w:val="1F3864"/>
          <w:sz w:val="23"/>
        </w:rPr>
        <w:t>La · 生起与保持</w:t>
      </w:r>
    </w:p>
    <w:p>
      <w:r>
        <w:rPr>
          <w:b w:val="0"/>
        </w:rPr>
        <w:t>代表“应该被生起、学习和保持”的主动行为。</w:t>
      </w:r>
    </w:p>
    <w:p>
      <w:r>
        <w:rPr>
          <w:b/>
          <w:color w:val="1F3864"/>
          <w:sz w:val="23"/>
        </w:rPr>
        <w:t>Kusala · 究竟的“善”</w:t>
      </w:r>
    </w:p>
    <w:p>
      <w:r>
        <w:rPr>
          <w:b w:val="0"/>
        </w:rPr>
        <w:t>通过培养与智慧相应的善心，以其力量镇伏烦恼，此为“善”的真谛。</w:t>
      </w:r>
    </w:p>
    <w:p>
      <w:r>
        <w:rPr>
          <w:b/>
          <w:color w:val="1F3864"/>
          <w:sz w:val="23"/>
        </w:rPr>
        <w:t>第三种解说：如草割烦恼</w:t>
      </w:r>
    </w:p>
    <w:p>
      <w:r>
        <w:rPr>
          <w:b/>
          <w:color w:val="1F3864"/>
          <w:sz w:val="23"/>
        </w:rPr>
        <w:t>Kusa · 锋利之草</w:t>
      </w:r>
    </w:p>
    <w:p>
      <w:r>
        <w:rPr>
          <w:b w:val="0"/>
        </w:rPr>
        <w:t>象征一种边缘锋利的草（如茅草根），其锯齿状的叶子能轻易割伤皮肤，代表着锐利的力量。</w:t>
      </w:r>
    </w:p>
    <w:p>
      <w:r>
        <w:rPr>
          <w:b/>
          <w:color w:val="1F3864"/>
          <w:sz w:val="23"/>
        </w:rPr>
        <w:t>La·切割</w:t>
      </w:r>
    </w:p>
    <w:p>
      <w:r>
        <w:rPr>
          <w:b w:val="0"/>
        </w:rPr>
        <w:t>意为“切割”或“斩断”。它赋予了草以动态的力量，象征着主动去除障碍的行为。</w:t>
      </w:r>
    </w:p>
    <w:p>
      <w:r>
        <w:rPr>
          <w:b/>
          <w:color w:val="1F3864"/>
          <w:sz w:val="23"/>
        </w:rPr>
        <w:t>Kusala · 如草割烦恼</w:t>
      </w:r>
    </w:p>
    <w:p>
      <w:r>
        <w:rPr>
          <w:b w:val="0"/>
        </w:rPr>
        <w:t>▼ 割除已生起的烦恼：如同除草一般，断除现行之惑。</w:t>
      </w:r>
    </w:p>
    <w:p>
      <w:r>
        <w:rPr>
          <w:b w:val="0"/>
        </w:rPr>
        <w:t>● 防止未生起的烦恼：如同防护一般，预防未来之惑产生。</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善的四种核心素质</w:t>
      </w:r>
    </w:p>
    <w:p>
      <w:r>
        <w:rPr>
          <w:b/>
          <w:color w:val="1F3864"/>
          <w:sz w:val="23"/>
        </w:rPr>
        <w:t>无病的 (Aroga)</w:t>
      </w:r>
    </w:p>
    <w:p>
      <w:r>
        <w:rPr>
          <w:b w:val="0"/>
        </w:rPr>
        <w:t>内心没有苦患、烦恼的侵扰，如同身体无病般健康、清净，远离内心的“病痛”。</w:t>
      </w:r>
    </w:p>
    <w:p>
      <w:r>
        <w:rPr>
          <w:b/>
          <w:color w:val="1F3864"/>
          <w:sz w:val="23"/>
        </w:rPr>
        <w:t>◆ 无罪的 (Anavajja)</w:t>
      </w:r>
    </w:p>
    <w:p>
      <w:r>
        <w:rPr>
          <w:b w:val="0"/>
        </w:rPr>
        <w:t>行为与心念清净无染，没有过失和愧疚，或对罪恶的彻底断除，身口意行皆清净。</w:t>
      </w:r>
    </w:p>
    <w:p>
      <w:r>
        <w:rPr>
          <w:b/>
          <w:color w:val="1F3864"/>
          <w:sz w:val="23"/>
        </w:rPr>
        <w:t>◆ 乐果报的 (Sampattisampada)</w:t>
      </w:r>
    </w:p>
    <w:p>
      <w:r>
        <w:rPr>
          <w:b w:val="0"/>
        </w:rPr>
        <w:t>善的行为种下善业的种子，时机成熟便会收获幸福的果实，体现因果法则的自然运作。</w:t>
      </w:r>
    </w:p>
    <w:p>
      <w:r>
        <w:rPr>
          <w:b/>
          <w:color w:val="1F3864"/>
          <w:sz w:val="23"/>
        </w:rPr>
        <w:t>◆ 聪明、善巧的 (Cheka / Kosalla)</w:t>
      </w:r>
    </w:p>
    <w:p>
      <w:r>
        <w:rPr>
          <w:b w:val="0"/>
        </w:rPr>
        <w:t>善的本质带来智慧与善巧，不仅是道德的，更是智慧的，能让人明辨是非，行事恰当。</w:t>
      </w:r>
    </w:p>
    <w:p>
      <w:r>
        <w:rPr>
          <w:b/>
          <w:color w:val="1F3864"/>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F3864"/>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F3864"/>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F3864"/>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pPr>
        <w:ind w:left="170"/>
        <w:pBdr>
          <w:left w:val="single" w:sz="18" w:space="4" w:color="1F3864"/>
        </w:pBdr>
        <w:shd w:val="clear" w:fill="F2F5FA"/>
      </w:pPr>
      <w:r>
        <w:rPr>
          <w:b w:val="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r>
        <w:rPr>
          <w:b w:val="0"/>
        </w:rPr>
        <w:t>##### 讲法正文（依据录音转写整理，已校对明显同音错字）</w:t>
      </w:r>
    </w:p>
    <w:p>
      <w:r>
        <w:rPr>
          <w:b w:val="0"/>
        </w:rPr>
        <w:t>[00:00:03.680] Namo tassa bhagavato arahato sammā-sambuddhassa。礼敬那位世尊、阿拉汉、正自觉者。啊，各位尊者，各位法师，各位贤友，晚上吉祥。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这个有病呢，它是指不病啊，就sārogā。啊，这个sārogā无病呢，是ārogā啊。rogā呢，是等于病啊。sārogā呢，是这个这个没有不病啊。所以他这个巴利的这个对于有病呢，就是要没有不病。啊，这个没有不病呢，就是说类似于就是像我们说善和不善的这样的区别的啊，就是你不善生起来的时候，它就是没有散。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仙草席一样，拉到一角一拉开啊，十方的这个色遍就被你宣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F3864"/>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F3864"/>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pPr>
        <w:ind w:left="170"/>
        <w:pBdr>
          <w:left w:val="single" w:sz="18" w:space="4" w:color="1F3864"/>
        </w:pBdr>
        <w:shd w:val="clear" w:fill="F2F5FA"/>
      </w:pPr>
      <w:r>
        <w:rPr>
          <w:b w:val="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r>
        <w:rPr>
          <w:b w:val="0"/>
        </w:rPr>
        <w:t>##### 课件要点（整篇照录）</w:t>
      </w:r>
    </w:p>
    <w:p>
      <w:r>
        <w:rPr>
          <w:b/>
          <w:color w:val="1F3864"/>
          <w:sz w:val="23"/>
        </w:rPr>
        <w:t>破妄显真</w:t>
      </w:r>
    </w:p>
    <w:p>
      <w:r>
        <w:rPr>
          <w:b w:val="0"/>
        </w:rPr>
        <w:t>破除三十八种修道上的自欺</w:t>
      </w:r>
    </w:p>
    <w:p>
      <w:r>
        <w:rPr>
          <w:b w:val="0"/>
        </w:rPr>
        <w:t>古源如应讲述</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F3864"/>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F3864"/>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F3864"/>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F3864"/>
          <w:sz w:val="23"/>
        </w:rPr>
        <w:t>善心</w:t>
      </w:r>
    </w:p>
    <w:p>
      <w:r>
        <w:rPr>
          <w:b/>
          <w:color w:val="1F3864"/>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F3864"/>
          <w:sz w:val="23"/>
        </w:rPr>
        <w:t>五十二(52)心所</w:t>
      </w:r>
    </w:p>
    <w:p>
      <w:r>
        <w:rPr>
          <w:b/>
          <w:color w:val="1F3864"/>
          <w:sz w:val="23"/>
        </w:rPr>
        <w:t>善心相应心所</w:t>
      </w:r>
    </w:p>
    <w:p>
      <w:r>
        <w:rPr>
          <w:b/>
          <w:color w:val="1F3864"/>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F3864"/>
          <w:sz w:val="23"/>
        </w:rPr>
        <w:t>不善心</w:t>
      </w:r>
    </w:p>
    <w:p>
      <w:r>
        <w:rPr>
          <w:b/>
          <w:color w:val="1F3864"/>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F3864"/>
          <w:sz w:val="23"/>
        </w:rPr>
        <w:t>不善心相应心所</w:t>
      </w:r>
    </w:p>
    <w:p>
      <w:r>
        <w:rPr>
          <w:b/>
          <w:color w:val="1F3864"/>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F3864"/>
          <w:sz w:val="23"/>
        </w:rPr>
        <w:t>阿毗达摩是解脱的导航</w:t>
      </w:r>
    </w:p>
    <w:p>
      <w:r>
        <w:rPr>
          <w:b/>
          <w:color w:val="1F3864"/>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F3864"/>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【现象】同一件事，出于真心和出于「想让人看见」，你觉得结果会差在哪？</w:t>
      </w:r>
    </w:p>
    <w:p>
      <w:pPr>
        <w:ind w:left="170"/>
        <w:pBdr>
          <w:left w:val="single" w:sz="18" w:space="4" w:color="1F3864"/>
        </w:pBdr>
        <w:shd w:val="clear" w:fill="F2F5FA"/>
      </w:pPr>
      <w:r>
        <w:rPr>
          <w:b w:val="0"/>
        </w:rPr>
        <w:t>- 【影响】如果长期只在行为上做样子，心会慢慢变成什么？</w:t>
      </w:r>
    </w:p>
    <w:p>
      <w:pPr>
        <w:ind w:left="170"/>
        <w:pBdr>
          <w:left w:val="single" w:sz="18" w:space="4" w:color="1F3864"/>
        </w:pBdr>
        <w:shd w:val="clear" w:fill="F2F5FA"/>
      </w:pPr>
      <w:r>
        <w:rPr>
          <w:b w:val="0"/>
        </w:rPr>
        <w:t>- 【应对】这周你愿意挑一件平常的善行，只问自己一句「我为什么做它」？</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F3864"/>
          <w:sz w:val="23"/>
        </w:rPr>
        <w:t>练习二</w:t>
      </w:r>
    </w:p>
    <w:p>
      <w:pPr>
        <w:ind w:left="170"/>
        <w:pBdr>
          <w:left w:val="single" w:sz="18" w:space="4" w:color="1F3864"/>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F3864"/>
        </w:pBdr>
        <w:shd w:val="clear" w:fill="F2F5FA"/>
      </w:pPr>
      <w:r>
        <w:rPr>
          <w:b w:val="0"/>
        </w:rPr>
        <w:t>⚠️ 主持人操作：练习中不要催促、不要纠错；学员若有人落泪或情绪起伏，轻声给「三次呼吸／可以暂离」的选项，并在结束后不点名、不追问。</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val="0"/>
        </w:rPr>
        <w:t>主持人：本周共六份材料——</w:t>
      </w:r>
      <w:r>
        <w:rPr>
          <w:b/>
        </w:rPr>
        <w:t>三讲录音（共读正文主体）＋三份课件（板书要点）</w:t>
      </w:r>
      <w:r>
        <w:rPr>
          <w:b w:val="0"/>
        </w:rPr>
        <w:t>。录音按「依据录音转写整理，已校对明显同音错字」处理，保留时间码；括号内为整理注记，朗读时跳过。30 分钟读不完全部，请按下面每份材料的「主持人操作」行</w:t>
      </w:r>
      <w:r>
        <w:rPr>
          <w:b/>
        </w:rPr>
        <w:t>取舍跳读</w:t>
      </w:r>
      <w:r>
        <w:rPr>
          <w:b w:val="0"/>
        </w:rPr>
        <w:t>，宁可少读，不可赶场。</w:t>
      </w:r>
    </w:p>
    <w:p>
      <w:pPr>
        <w:ind w:left="170"/>
        <w:pBdr>
          <w:left w:val="single" w:sz="18" w:space="4" w:color="1F3864"/>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pPr>
        <w:ind w:left="170"/>
        <w:pBdr>
          <w:left w:val="single" w:sz="18" w:space="4" w:color="1F3864"/>
        </w:pBdr>
        <w:shd w:val="clear" w:fill="F2F5FA"/>
      </w:pPr>
      <w:r>
        <w:rPr>
          <w:b w:val="0"/>
        </w:rPr>
        <w:t>⚠️ 主持人操作：本材料是全周</w:t>
      </w:r>
      <w:r>
        <w:rPr>
          <w:b/>
        </w:rPr>
        <w:t>定调段</w:t>
      </w:r>
      <w:r>
        <w:rPr>
          <w:b w:val="0"/>
        </w:rPr>
        <w:t>。共读时按「一→五」顺序读加粗小标题下首段与加粗句；「四、修道者的诊断图谱」中的比喻段（飞机跑道挖坑）可略读。</w:t>
      </w:r>
      <w:r>
        <w:rPr>
          <w:b/>
        </w:rPr>
        <w:t>唯一不可跳的是第五节「三十八种欺骗（一）」</w:t>
      </w:r>
      <w:r>
        <w:rPr>
          <w:b w:val="0"/>
        </w:rPr>
        <w:t>——本周主题句（欲贪能以不厌恶想为借口）与「厌离（nibbida）／厌恶（paṭikkūla）」之辨就在这里，务必读全；读到 [00:58:25.040] 处请放慢语速。</w:t>
      </w:r>
    </w:p>
    <w:p>
      <w:r>
        <w:rPr>
          <w:b/>
        </w:rPr>
        <w:t>一、开场·用阿毗达摩揭穿自欺</w:t>
      </w:r>
    </w:p>
    <w:p>
      <w:pPr>
        <w:ind w:left="170"/>
        <w:pBdr>
          <w:left w:val="single" w:sz="18" w:space="4" w:color="1F3864"/>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F3864"/>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F3864"/>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F3864"/>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F3864"/>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F3864"/>
        </w:pBdr>
        <w:shd w:val="clear" w:fill="F2F5FA"/>
      </w:pPr>
      <w:r>
        <w:rPr>
          <w:b w:val="0"/>
        </w:rPr>
        <w:t>[00:02:48.760] 平常的时候呢，我们就是要练习——用阿毗达摩来去揭穿我们的自欺。</w:t>
      </w:r>
    </w:p>
    <w:p>
      <w:pPr>
        <w:ind w:left="170"/>
        <w:pBdr>
          <w:left w:val="single" w:sz="18" w:space="4" w:color="1F3864"/>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F3864"/>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F3864"/>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F3864"/>
        </w:pBdr>
        <w:shd w:val="clear" w:fill="F2F5FA"/>
      </w:pPr>
      <w:r>
        <w:rPr>
          <w:b w:val="0"/>
        </w:rPr>
        <w:t>[00:17:07.940] 那这个呢，就是他被忧悲所驱使，他的所谓的悲心呢，是被这个忧，这个担忧啊，所控制了。</w:t>
      </w:r>
    </w:p>
    <w:p>
      <w:pPr>
        <w:ind w:left="170"/>
        <w:pBdr>
          <w:left w:val="single" w:sz="18" w:space="4" w:color="1F3864"/>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F3864"/>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F3864"/>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F3864"/>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F3864"/>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F3864"/>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F3864"/>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F3864"/>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F3864"/>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F3864"/>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F3864"/>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F3864"/>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F3864"/>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F3864"/>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F3864"/>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F3864"/>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F3864"/>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F3864"/>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F3864"/>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F3864"/>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F3864"/>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F3864"/>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F3864"/>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F3864"/>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F3864"/>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F3864"/>
        </w:pBdr>
        <w:shd w:val="clear" w:fill="F2F5FA"/>
      </w:pPr>
      <w:r>
        <w:rPr>
          <w:b w:val="0"/>
        </w:rPr>
        <w:t>[01:02:42.880] 那 nibbidā 呢就是厌离，厌离呢就是看透了。我们是厌离智呢……</w:t>
      </w:r>
    </w:p>
    <w:p>
      <w:pPr>
        <w:ind w:left="170"/>
        <w:pBdr>
          <w:left w:val="single" w:sz="18" w:space="4" w:color="1F3864"/>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F3864"/>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F3864"/>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F3864"/>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F3864"/>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pPr>
        <w:ind w:left="170"/>
        <w:pBdr>
          <w:left w:val="single" w:sz="18" w:space="4" w:color="1F3864"/>
        </w:pBdr>
        <w:shd w:val="clear" w:fill="F2F5FA"/>
      </w:pPr>
      <w:r>
        <w:rPr>
          <w:b w:val="0"/>
        </w:rPr>
        <w:t>⚠️ 主持人操作：本材料是本周</w:t>
      </w:r>
      <w:r>
        <w:rPr>
          <w:b/>
        </w:rPr>
        <w:t>板书骨架</w:t>
      </w:r>
      <w:r>
        <w:rPr>
          <w:b w:val="0"/>
        </w:rPr>
        <w:t>。共读时可请一位学员</w:t>
      </w:r>
      <w:r>
        <w:rPr>
          <w:b/>
        </w:rPr>
        <w:t>分段念小标题</w:t>
      </w:r>
      <w:r>
        <w:rPr>
          <w:b w:val="0"/>
        </w:rPr>
        <w:t>（约3分钟），不必逐句讲；「二十一种心所」「十二不善心」等体系细节</w:t>
      </w:r>
      <w:r>
        <w:rPr>
          <w:b/>
        </w:rPr>
        <w:t>只作标签、不展开</w:t>
      </w:r>
      <w:r>
        <w:rPr>
          <w:b w:val="0"/>
        </w:rPr>
        <w:t>，需要时注明「心所分类详见读书会14」。「心对不善法病态的反应倾向」三行与「心光蒙尘的进程」三行建议</w:t>
      </w:r>
      <w:r>
        <w:rPr>
          <w:b/>
        </w:rPr>
        <w:t>板书</w:t>
      </w:r>
      <w:r>
        <w:rPr>
          <w:b w:val="0"/>
        </w:rPr>
        <w:t>，与材料①录音第一、三节对照读。</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ind w:left="170"/>
        <w:pBdr>
          <w:left w:val="single" w:sz="18" w:space="4" w:color="1F3864"/>
        </w:pBdr>
        <w:shd w:val="clear" w:fill="F2F5FA"/>
      </w:pPr>
      <w:r>
        <w:rPr>
          <w:b w:val="0"/>
        </w:rPr>
        <w:t>⚠️ 主持人操作：本材料是本周</w:t>
      </w:r>
      <w:r>
        <w:rPr>
          <w:b/>
        </w:rPr>
        <w:t>学理主体</w:t>
      </w:r>
      <w:r>
        <w:rPr>
          <w:b w:val="0"/>
        </w:rPr>
        <w:t>：贪的「特相·作用·现起·近因」四要素与抓猴子的比喻务必读全（这是「贪根不善心所」的构成）。第五节的</w:t>
      </w:r>
      <w:r>
        <w:rPr>
          <w:b/>
        </w:rPr>
        <w:t>五种形态</w:t>
      </w:r>
      <w:r>
        <w:rPr>
          <w:b w:val="0"/>
        </w:rPr>
        <w:t>建议</w:t>
      </w:r>
      <w:r>
        <w:rPr>
          <w:b/>
        </w:rPr>
        <w:t>板书五行</w:t>
      </w:r>
      <w:r>
        <w:rPr>
          <w:b w:val="0"/>
        </w:rPr>
        <w:t>；第六节对治部分只读加粗首句，完整名相（五种摄护/五种舍断）</w:t>
      </w:r>
      <w:r>
        <w:rPr>
          <w:b/>
        </w:rPr>
        <w:t>只在扩展包略提</w:t>
      </w:r>
      <w:r>
        <w:rPr>
          <w:b w:val="0"/>
        </w:rPr>
        <w:t>，注明「详见读书会19 戒定慧框架」。</w:t>
      </w:r>
    </w:p>
    <w:p>
      <w:r>
        <w:rPr>
          <w:b/>
        </w:rPr>
        <w:t>一、开场·复习第一种欺骗：欲贪以不厌恶想为借口</w:t>
      </w:r>
    </w:p>
    <w:p>
      <w:pPr>
        <w:ind w:left="170"/>
        <w:pBdr>
          <w:left w:val="single" w:sz="18" w:space="4" w:color="1F3864"/>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F3864"/>
        </w:pBdr>
        <w:shd w:val="clear" w:fill="F2F5FA"/>
      </w:pPr>
      <w:r>
        <w:rPr>
          <w:b w:val="0"/>
        </w:rPr>
        <w:t>[00:00:47.480] 上堂课我们讲到了开始讲三十八种欺骗。第一个欺骗呢，就是欲贪能以不厌恶想为借口来欺骗。那这一句在《法集论》义注（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F3864"/>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F3864"/>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F3864"/>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F3864"/>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F3864"/>
        </w:pBdr>
        <w:shd w:val="clear" w:fill="F2F5FA"/>
      </w:pPr>
      <w:r>
        <w:rPr>
          <w:b w:val="0"/>
        </w:rPr>
        <w:t>[00:04:50.460] 那这个义注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F3864"/>
        </w:pBdr>
        <w:shd w:val="clear" w:fill="F2F5FA"/>
      </w:pPr>
      <w:r>
        <w:rPr>
          <w:b w:val="0"/>
        </w:rPr>
        <w:t>[00:05:41.260] 那么义注是用这种色声香味触来比喻这个猴子的手脚，还有这个头、身体，就是色声香味触法——就色声香味触法这六种所缘，它就会像那种粘胶一样把我们粘住，最后我们就堕入恶趣，被恶趣烤了吃了。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F3864"/>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F3864"/>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F3864"/>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F3864"/>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F3864"/>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F3864"/>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F3864"/>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F3864"/>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F3864"/>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F3864"/>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F3864"/>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F3864"/>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F3864"/>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F3864"/>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F3864"/>
        </w:pBdr>
        <w:shd w:val="clear" w:fill="F2F5FA"/>
      </w:pPr>
      <w:r>
        <w:rPr>
          <w:b w:val="0"/>
        </w:rPr>
        <w:t>[00:16:19.640] 那这个义注里面有讲到贪跟欺骗呢，有几种形态。</w:t>
      </w:r>
    </w:p>
    <w:p>
      <w:pPr>
        <w:ind w:left="170"/>
        <w:pBdr>
          <w:left w:val="single" w:sz="18" w:space="4" w:color="1F3864"/>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F3864"/>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F3864"/>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F3864"/>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F3864"/>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F3864"/>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F3864"/>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F3864"/>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F3864"/>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F3864"/>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F3864"/>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F3864"/>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F3864"/>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F3864"/>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F3864"/>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F3864"/>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F3864"/>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F3864"/>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学理骨架</w:t>
      </w:r>
      <w:r>
        <w:rPr>
          <w:b w:val="0"/>
        </w:rPr>
        <w:t>，与材料③录音对照读。共读时只念小标题与加粗句（约4分钟）；「无贪的特相/作用/现起/近因」四行与「贪根欺骗的五种形态」五行建议</w:t>
      </w:r>
      <w:r>
        <w:rPr>
          <w:b/>
        </w:rPr>
        <w:t>板书</w:t>
      </w:r>
      <w:r>
        <w:rPr>
          <w:b w:val="0"/>
        </w:rPr>
        <w:t>，请学员在笔记上抄下。「五种摄护」「五种舍断」「七种舍断」的名相</w:t>
      </w:r>
      <w:r>
        <w:rPr>
          <w:b/>
        </w:rPr>
        <w:t>只念不解</w:t>
      </w:r>
      <w:r>
        <w:rPr>
          <w:b w:val="0"/>
        </w:rPr>
        <w:t>，注明「框架详见读书会19」。</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ind w:left="170"/>
        <w:pBdr>
          <w:left w:val="single" w:sz="18" w:space="4" w:color="1F3864"/>
        </w:pBdr>
        <w:shd w:val="clear" w:fill="F2F5FA"/>
      </w:pPr>
      <w:r>
        <w:rPr>
          <w:b w:val="0"/>
        </w:rPr>
        <w:t>⚠️ 主持人操作：本周共读</w:t>
      </w:r>
      <w:r>
        <w:rPr>
          <w:b/>
        </w:rPr>
        <w:t>只读第一、三、四、六节</w:t>
      </w:r>
      <w:r>
        <w:rPr>
          <w:b w:val="0"/>
        </w:rPr>
        <w:t>（约25分钟），第二、五节以主持人简述带过即可——它们是第3周（以嗔/抗拒为伪装）的正题，本周先见其形、不深入。读第四节时请注意：尊者此处</w:t>
      </w:r>
      <w:r>
        <w:rPr>
          <w:b/>
        </w:rPr>
        <w:t>不是</w:t>
      </w:r>
      <w:r>
        <w:rPr>
          <w:b w:val="0"/>
        </w:rPr>
        <w:t>说「修不净观不好」，而是说「缺正念与中舍时，善巧法门会被嗔根劫持」，请务必把这句话读出来。</w:t>
      </w:r>
    </w:p>
    <w:p>
      <w:r>
        <w:rPr>
          <w:b/>
        </w:rPr>
        <w:t>一、承接：第二类欺骗——嗔恚能以「厌恶想」的伪装来欺骗</w:t>
      </w:r>
    </w:p>
    <w:p>
      <w:pPr>
        <w:ind w:left="170"/>
        <w:pBdr>
          <w:left w:val="single" w:sz="18" w:space="4" w:color="1F3864"/>
        </w:pBdr>
        <w:shd w:val="clear" w:fill="F2F5FA"/>
      </w:pPr>
      <w:r>
        <w:rPr>
          <w:b w:val="0"/>
        </w:rPr>
        <w:t>[00:00:00.000] 各位法师，各位贤友，晚上吉祥。</w:t>
      </w:r>
    </w:p>
    <w:p>
      <w:pPr>
        <w:ind w:left="170"/>
        <w:pBdr>
          <w:left w:val="single" w:sz="18" w:space="4" w:color="1F3864"/>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F3864"/>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F3864"/>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F3864"/>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F3864"/>
        </w:pBdr>
        <w:shd w:val="clear" w:fill="F2F5FA"/>
      </w:pPr>
      <w:r>
        <w:rPr>
          <w:b w:val="0"/>
        </w:rPr>
        <w:t>[00:02:54.340] 那在义注里面呢，说有这种嫌恶相（paṭighanimitta）。嫌恶相呢，就是 paṭigha 生起来的因。那它为什么会升起呢？</w:t>
      </w:r>
    </w:p>
    <w:p>
      <w:pPr>
        <w:ind w:left="170"/>
        <w:pBdr>
          <w:left w:val="single" w:sz="18" w:space="4" w:color="1F3864"/>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F3864"/>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F3864"/>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F3864"/>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F3864"/>
        </w:pBdr>
        <w:shd w:val="clear" w:fill="F2F5FA"/>
      </w:pPr>
      <w:r>
        <w:rPr>
          <w:b w:val="0"/>
        </w:rPr>
        <w:t>[00:05:50.000] 所以嗔恚的本质呢，它的特相呢，我们讲是「激怒」（Caṇḍikka），或者翻译成粗暴。</w:t>
      </w:r>
    </w:p>
    <w:p>
      <w:pPr>
        <w:ind w:left="170"/>
        <w:pBdr>
          <w:left w:val="single" w:sz="18" w:space="4" w:color="1F3864"/>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F3864"/>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F3864"/>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F3864"/>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F3864"/>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F3864"/>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F3864"/>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F3864"/>
        </w:pBdr>
        <w:shd w:val="clear" w:fill="F2F5FA"/>
      </w:pPr>
      <w:r>
        <w:rPr>
          <w:b/>
        </w:rPr>
        <w:t>〔第三轮·时间码回改〕</w:t>
      </w:r>
      <w:r>
        <w:rPr>
          <w:b w:val="0"/>
        </w:rPr>
        <w:t>第三节首句原为对第二节同段（[00:07:16.240]）的「（承接上节）」复述，因沿用同一时间码致 [00:12:38.100]→[00:07:16.240] 回退；回源核对确认源稿无此重复，已删去该重复段，材料⑤时间码恢复单调递增。</w:t>
      </w:r>
    </w:p>
    <w:p>
      <w:pPr>
        <w:ind w:left="170"/>
        <w:pBdr>
          <w:left w:val="single" w:sz="18" w:space="4" w:color="1F3864"/>
        </w:pBdr>
        <w:shd w:val="clear" w:fill="F2F5FA"/>
      </w:pPr>
      <w:r>
        <w:rPr>
          <w:b w:val="0"/>
        </w:rPr>
        <w:t>[00:13:34.920] 那么它的近因呢，是毁坏身心，或者毁坏自己和他人的福利。</w:t>
      </w:r>
    </w:p>
    <w:p>
      <w:pPr>
        <w:ind w:left="170"/>
        <w:pBdr>
          <w:left w:val="single" w:sz="18" w:space="4" w:color="1F3864"/>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F3864"/>
        </w:pBdr>
        <w:shd w:val="clear" w:fill="F2F5FA"/>
      </w:pPr>
      <w:r>
        <w:rPr>
          <w:b w:val="0"/>
        </w:rPr>
        <w:t>[00:15:04.080] 那么在律注义注里面专门讲的就有两种这种嗔的类型，一个是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F3864"/>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F3864"/>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F3864"/>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F3864"/>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F3864"/>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F3864"/>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F3864"/>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F3864"/>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F3864"/>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F3864"/>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F3864"/>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F3864"/>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F3864"/>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F3864"/>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F3864"/>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F3864"/>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F3864"/>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F3864"/>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F3864"/>
        </w:pBdr>
        <w:shd w:val="clear" w:fill="F2F5FA"/>
      </w:pPr>
      <w:r>
        <w:rPr>
          <w:b w:val="0"/>
        </w:rPr>
        <w:t>[00:33:18.080] 第二类呢就是道德优越感，就是以忠于三藏、经典、律典、或者教义、或者义注为掩饰，来轻蔑其他的教派、其他的修法、或者其他人的修学。</w:t>
      </w:r>
    </w:p>
    <w:p>
      <w:pPr>
        <w:ind w:left="170"/>
        <w:pBdr>
          <w:left w:val="single" w:sz="18" w:space="4" w:color="1F3864"/>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F3864"/>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F3864"/>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F3864"/>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F3864"/>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F3864"/>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F3864"/>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F3864"/>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F3864"/>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F3864"/>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F3864"/>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F3864"/>
        </w:pBdr>
        <w:shd w:val="clear" w:fill="F2F5FA"/>
      </w:pPr>
      <w:r>
        <w:rPr>
          <w:b w:val="0"/>
        </w:rPr>
        <w:t>[00:59:58.140] 那你有这个三法围绕，那你禅修，不管是禅修还是各种善法，我们都能够良好地去把握它了。</w:t>
      </w:r>
    </w:p>
    <w:p>
      <w:pPr>
        <w:ind w:left="170"/>
        <w:pBdr>
          <w:left w:val="single" w:sz="18" w:space="4" w:color="1F3864"/>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F3864"/>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本周与第3周的接驳件</w:t>
      </w:r>
      <w:r>
        <w:rPr>
          <w:b w:val="0"/>
        </w:rPr>
        <w:t>。本周共读只用其中两行作对照：「嗔恚的本质是『抗拒』与『毁坏』」（与材料③的 nibbidā 辨析对读）、「运作机制：对『厌恶相』的不如理作意」；其余形态与案例</w:t>
      </w:r>
      <w:r>
        <w:rPr>
          <w:b/>
        </w:rPr>
        <w:t>念标题即可</w:t>
      </w:r>
      <w:r>
        <w:rPr>
          <w:b w:val="0"/>
        </w:rPr>
        <w:t>，完整展开留给第3周。请勿在本周展开「控制呼吸／冷暴力」等嗔门径案例，以免超时。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F3864"/>
          <w:sz w:val="26"/>
        </w:rPr>
        <w:t>💬 第二轮分享（10 min）</w:t>
      </w:r>
    </w:p>
    <w:p>
      <w:pPr>
        <w:ind w:left="170"/>
        <w:pBdr>
          <w:left w:val="single" w:sz="18" w:space="4" w:color="1F3864"/>
        </w:pBdr>
        <w:shd w:val="clear" w:fill="F2F5FA"/>
      </w:pPr>
      <w:r>
        <w:rPr>
          <w:b w:val="0"/>
        </w:rPr>
        <w:t>主持人：这一轮</w:t>
      </w:r>
      <w:r>
        <w:rPr>
          <w:b/>
        </w:rPr>
        <w:t>不讨论、不点评、不追问</w:t>
      </w:r>
      <w:r>
        <w:rPr>
          <w:b w:val="0"/>
        </w:rPr>
        <w:t>，只让大家把话说出来。规则三条——① 每人 2 分钟以内，时间到主持人轻轻合掌示意；② 只说自己，不说别人；③ 任何一题都可以说「我跳过」，跳过不需要理由。</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pPr>
        <w:ind w:left="170"/>
        <w:pBdr>
          <w:left w:val="single" w:sz="18" w:space="4" w:color="1F3864"/>
        </w:pBdr>
        <w:shd w:val="clear" w:fill="F2F5FA"/>
      </w:pPr>
      <w:r>
        <w:rPr>
          <w:b w:val="0"/>
        </w:rPr>
        <w:t>⚠️ 主持人操作：把大家说的「合法理由」原句</w:t>
      </w:r>
      <w:r>
        <w:rPr>
          <w:b/>
        </w:rPr>
        <w:t>逐条写在白板上一栏</w:t>
      </w:r>
      <w:r>
        <w:rPr>
          <w:b w:val="0"/>
        </w:rPr>
        <w:t>（写句子、不写人名），后面 35 分钟的讨论会直接用这一栏。有人说出很诚实的观察时，只回一句「谢谢你说出来」，不夸奖、不深挖。</w:t>
      </w:r>
    </w:p>
    <w:p>
      <w:r>
        <w:rPr>
          <w:b/>
          <w:color w:val="1F3864"/>
          <w:sz w:val="26"/>
        </w:rPr>
        <w:t>🎯 第二轮主题讨论（10 min）</w:t>
      </w:r>
    </w:p>
    <w:p>
      <w:pPr>
        <w:ind w:left="170"/>
        <w:pBdr>
          <w:left w:val="single" w:sz="18" w:space="4" w:color="1F3864"/>
        </w:pBdr>
        <w:shd w:val="clear" w:fill="F2F5FA"/>
      </w:pPr>
      <w:r>
        <w:rPr>
          <w:b w:val="0"/>
        </w:rPr>
        <w:t>主持人：三问由浅入深，第 1 问对准「机制」，第 2 问对准「我」，第 3 问对准「怎么下手」。</w:t>
      </w:r>
    </w:p>
    <w:p>
      <w:r>
        <w:rPr>
          <w:b/>
        </w:rPr>
        <w:t>问题一：同一件「不厌恶」，为什么可以是善巧，也可以是自欺？界线在哪里？</w:t>
      </w:r>
    </w:p>
    <w:p>
      <w:pPr>
        <w:ind w:left="170"/>
        <w:pBdr>
          <w:left w:val="single" w:sz="18" w:space="4" w:color="1F3864"/>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F3864"/>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F3864"/>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F3864"/>
        </w:pBdr>
        <w:shd w:val="clear" w:fill="F2F5FA"/>
      </w:pPr>
      <w:r>
        <w:rPr>
          <w:b w:val="0"/>
        </w:rPr>
        <w:t>⚠️ 主持人操作：讨论第 2 问时，若有学员开始自我攻击（「我就是个烂人」），立刻按守则第 8 条纠偏，并把话题拉回「机制—标尺—微习惯」三段式。第 3 问务必留 3 分钟收束，不要被讨论拖走。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【现象】贪，是怎样给自己找到「合法借口」的？举一个你自己的例子。</w:t>
      </w:r>
    </w:p>
    <w:p>
      <w:pPr>
        <w:ind w:left="170"/>
        <w:pBdr>
          <w:left w:val="single" w:sz="18" w:space="4" w:color="1F3864"/>
        </w:pBdr>
        <w:shd w:val="clear" w:fill="F2F5FA"/>
      </w:pPr>
      <w:r>
        <w:rPr>
          <w:b w:val="0"/>
        </w:rPr>
        <w:t>- 【影响】每次都能「说服自己」的贪，时间久了会造成什么？</w:t>
      </w:r>
    </w:p>
    <w:p>
      <w:pPr>
        <w:ind w:left="170"/>
        <w:pBdr>
          <w:left w:val="single" w:sz="18" w:space="4" w:color="1F3864"/>
        </w:pBdr>
        <w:shd w:val="clear" w:fill="F2F5FA"/>
      </w:pPr>
      <w:r>
        <w:rPr>
          <w:b w:val="0"/>
        </w:rPr>
        <w:t>- 【应对】这周你愿意在哪件小事上，先把「理由」放一放，只看着那个「想要」？</w:t>
      </w:r>
    </w:p>
    <w:p>
      <w:r>
        <w:rPr>
          <w:b/>
          <w:color w:val="1F3864"/>
          <w:sz w:val="26"/>
        </w:rPr>
        <w:t>📚 扩展内容包（时间富余时使用）</w:t>
      </w:r>
    </w:p>
    <w:p>
      <w:r>
        <w:rPr>
          <w:b/>
          <w:color w:val="1F3864"/>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F3864"/>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F3864"/>
          <w:sz w:val="26"/>
        </w:rPr>
        <w:t>🔚 收尾与回向（15 min）</w:t>
      </w:r>
    </w:p>
    <w:p>
      <w:r>
        <w:rPr>
          <w:b/>
          <w:color w:val="1F3864"/>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3"/>
        </w:rPr>
        <w:t>收尾二</w:t>
      </w:r>
    </w:p>
    <w:p>
      <w:pPr>
        <w:ind w:left="170"/>
        <w:pBdr>
          <w:left w:val="single" w:sz="18" w:space="4" w:color="1F3864"/>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pPr>
        <w:ind w:left="170"/>
        <w:pBdr>
          <w:left w:val="single" w:sz="18" w:space="4" w:color="1F3864"/>
        </w:pBdr>
        <w:shd w:val="clear" w:fill="F2F5FA"/>
      </w:pPr>
      <w:r>
        <w:rPr>
          <w:b w:val="0"/>
        </w:rPr>
        <w:t>⚠️ 主持人操作：总结控制在 3 分钟内，逐句照读即可。</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F3864"/>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p>
      <w:r>
        <w:rPr>
          <w:b w:val="0"/>
        </w:rPr>
        <w:t>&lt;!--/EXT_READ--&gt;</w:t>
      </w:r>
    </w:p>
    <w:p>
      <w:r>
        <w:rPr>
          <w:b w:val="0"/>
        </w:rPr>
        <w:t>&lt;!--W_LEAD--&gt;</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p>
      <w:r>
        <w:rPr>
          <w:b w:val="0"/>
        </w:rPr>
        <w:t>&lt;!--/EXT_READ--&gt;</w:t>
      </w:r>
    </w:p>
    <w:p>
      <w:r>
        <w:rPr>
          <w:b w:val="0"/>
        </w:rPr>
        <w:t>&lt;!--W_LEAD--&gt;</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val="0"/>
        </w:rPr>
        <w:t>&lt;!--/W_LEAD--&gt;</w:t>
      </w:r>
    </w:p>
    <w:p>
      <w:r>
        <w:rPr>
          <w:b/>
          <w:color w:val="1F3864"/>
          <w:sz w:val="23"/>
        </w:rPr>
        <w:t>本讲主持人特别提醒</w:t>
      </w:r>
    </w:p>
    <w:p>
      <w:pPr>
        <w:pStyle w:val="ListNumber"/>
      </w:pPr>
      <w:r>
        <w:rPr>
          <w:b/>
        </w:rPr>
        <w:t>如实觉察 ≠ 自我否定。</w:t>
      </w:r>
      <w:r>
        <w:rPr>
          <w:b w:val="0"/>
        </w:rPr>
        <w:t xml:space="preserve"> 本周主题是「修道中的自欺」，涉及深度自我省察，最容易滑向自责。请在开场、讨论与收尾各强调一次：</w:t>
      </w:r>
      <w:r>
        <w:rPr>
          <w:b/>
        </w:rPr>
        <w:t>自欺是凡夫共通的认知机制，不是道德污点</w:t>
      </w:r>
      <w:r>
        <w:rPr>
          <w:b w:val="0"/>
        </w:rPr>
        <w:t>；看清它，是慈悲，不是判罪。若有人开始说「我完了／我不是好人」，请立即接住：「我们看的是机制，不是人。」</w:t>
      </w:r>
    </w:p>
    <w:p>
      <w:pPr>
        <w:pStyle w:val="ListNumber"/>
      </w:pPr>
      <w:r>
        <w:rPr>
          <w:b/>
        </w:rPr>
        <w:t>不做道德裁决，不贴心理学标签。</w:t>
      </w:r>
      <w:r>
        <w:rPr>
          <w:b w:val="0"/>
        </w:rPr>
        <w:t xml:space="preserve"> 不给任何成员下结论、不诊断、不比较「谁修得好」。别人分享时，只听见，不评价、不劝告、不传播到会外。</w:t>
      </w:r>
    </w:p>
    <w:p>
      <w:pPr>
        <w:pStyle w:val="ListNumber"/>
      </w:pPr>
      <w:r>
        <w:rPr>
          <w:b/>
        </w:rPr>
        <w:t>不自卑，也不自满。</w:t>
      </w:r>
      <w:r>
        <w:rPr>
          <w:b w:val="0"/>
        </w:rPr>
        <w:t xml:space="preserve"> 觉察到自己的自欺，不必自卑；今天状态清明，也不必自满——材料③讲得很清楚：*「你每个当下只要是在善心，那你就是有收获的。」* 只在当下算账，不做人格上的总结。</w:t>
      </w:r>
    </w:p>
    <w:p>
      <w:pPr>
        <w:pStyle w:val="ListNumber"/>
      </w:pPr>
      <w:r>
        <w:rPr>
          <w:b/>
        </w:rPr>
        <w:t>分享以自愿为限。</w:t>
      </w:r>
      <w:r>
        <w:rPr>
          <w:b w:val="0"/>
        </w:rPr>
        <w:t xml:space="preserve"> 允许「跳过」、允许沉默、允许只听不说；主持人不点名、不追问、不要求汇报禅修体验。</w:t>
      </w:r>
    </w:p>
    <w:p>
      <w:pPr>
        <w:pStyle w:val="ListNumber"/>
      </w:pPr>
      <w:r>
        <w:rPr>
          <w:b/>
        </w:rPr>
        <w:t>情绪安全。</w:t>
      </w:r>
      <w:r>
        <w:rPr>
          <w:b w:val="0"/>
        </w:rPr>
        <w:t xml:space="preserve"> 若有人被牵动情绪，提供两个出口：三次深呼吸，或暂时离场喝水走动，随时可回来；必要时陪到门边，不追问内容。</w:t>
      </w:r>
    </w:p>
    <w:p>
      <w:pPr>
        <w:pStyle w:val="ListNumber"/>
      </w:pPr>
      <w:r>
        <w:rPr>
          <w:b/>
        </w:rPr>
        <w:t>教理不展开，边界要清楚。</w:t>
      </w:r>
      <w:r>
        <w:rPr>
          <w:b w:val="0"/>
        </w:rPr>
        <w:t xml:space="preserve"> 涉心所分类（五十二心所、十二不善心等）注明「详见读书会14」；涉戒定慧支柱框架注明「框架详见读书会19」；涉烦恼与业注明「详见读书会13」。本周只讲「自欺如何腐蚀」，不铺开心所体系，避免学员掉进名相。</w:t>
      </w:r>
    </w:p>
    <w:p>
      <w:r>
        <w:rPr>
          <w:b w:val="0"/>
        </w:rPr>
        <w:t>&lt;!--EXT_READ--&gt;</w:t>
      </w:r>
    </w:p>
    <w:p>
      <w:pPr>
        <w:pStyle w:val="ListNumber"/>
      </w:pPr>
      <w:r>
        <w:rPr>
          <w:b/>
        </w:rPr>
        <w:t>心理安全（本讲重点）</w:t>
      </w:r>
      <w:r>
        <w:rPr>
          <w:b w:val="0"/>
        </w:rPr>
        <w:t>：本讲主题是「修道中的自欺」，涉及深度自我省察，</w:t>
      </w:r>
      <w:r>
        <w:rPr>
          <w:b/>
        </w:rPr>
        <w:t>极易滑向自我否定</w:t>
      </w:r>
      <w:r>
        <w:rPr>
          <w:b w:val="0"/>
        </w:rPr>
        <w:t>。请开场与收尾各说一次：</w:t>
      </w:r>
      <w:r>
        <w:rPr>
          <w:b/>
        </w:rPr>
        <w:t>「如实觉察 ≠ 自我否定。看见自欺，是觉察力在起作用，不是道德审判。」</w:t>
      </w:r>
      <w:r>
        <w:rPr>
          <w:b w:val="0"/>
        </w:rPr>
        <w:t xml:space="preserve"> 若有人说出「我怎么这么贪」「我是不是很糟糕」，温和回应：「我们看的是机制，不是给谁定罪。」</w:t>
      </w:r>
    </w:p>
    <w:p>
      <w:pPr>
        <w:pStyle w:val="ListNumber"/>
      </w:pPr>
      <w:r>
        <w:rPr>
          <w:b/>
        </w:rPr>
        <w:t>自欺是凡夫共通的认知机制，不是道德污点</w:t>
      </w:r>
      <w:r>
        <w:rPr>
          <w:b w:val="0"/>
        </w:rPr>
        <w:t>：贪嗔痴模拟善心、把不善读成善，是</w:t>
      </w:r>
      <w:r>
        <w:rPr>
          <w:b/>
        </w:rPr>
        <w:t>人类心智的普遍运作</w:t>
      </w:r>
      <w:r>
        <w:rPr>
          <w:b w:val="0"/>
        </w:rPr>
        <w:t>（材料②课件：「心对不善法病态的反应倾向」）。请反复使用「</w:t>
      </w:r>
      <w:r>
        <w:rPr>
          <w:b/>
        </w:rPr>
        <w:t>机制</w:t>
      </w:r>
      <w:r>
        <w:rPr>
          <w:b w:val="0"/>
        </w:rPr>
        <w:t>」这个词，少用「毛病」。</w:t>
      </w:r>
    </w:p>
    <w:p>
      <w:pPr>
        <w:pStyle w:val="ListNumber"/>
      </w:pPr>
      <w:r>
        <w:rPr>
          <w:b/>
        </w:rPr>
        <w:t>不评判他人、不贴标签、不自卑不自满</w:t>
      </w:r>
      <w:r>
        <w:rPr>
          <w:b w:val="0"/>
        </w:rPr>
        <w:t>：讨论中极易出现「我执重／他贪心重」式互相标注。主持人不做道德裁决、不给心理学诊断标签；一旦出现评价他人修行的表述，把话拉回「只说自己的那句理由」。</w:t>
      </w:r>
      <w:r>
        <w:rPr>
          <w:b/>
        </w:rPr>
        <w:t>不自卑，也不自满</w:t>
      </w:r>
      <w:r>
        <w:rPr>
          <w:b w:val="0"/>
        </w:rPr>
        <w:t>——承认自欺不等于「我很有修行」。</w:t>
      </w:r>
    </w:p>
    <w:p>
      <w:pPr>
        <w:pStyle w:val="ListNumber"/>
      </w:pPr>
      <w:r>
        <w:rPr>
          <w:b/>
        </w:rPr>
        <w:t>分享以自愿为限</w:t>
      </w:r>
      <w:r>
        <w:rPr>
          <w:b w:val="0"/>
        </w:rPr>
        <w:t>：任何提问都可以说「我跳过」；跳过不需理由、不被追问。有人情绪波动时，提供「呼吸三次／暂离」选项。</w:t>
      </w:r>
    </w:p>
    <w:p>
      <w:pPr>
        <w:pStyle w:val="ListNumber"/>
      </w:pPr>
      <w:r>
        <w:rPr>
          <w:b/>
        </w:rPr>
        <w:t>不把「对治」变成新的逼迫</w:t>
      </w:r>
      <w:r>
        <w:rPr>
          <w:b w:val="0"/>
        </w:rPr>
        <w:t>：微习惯只提</w:t>
      </w:r>
      <w:r>
        <w:rPr>
          <w:b/>
        </w:rPr>
        <w:t>一条</w:t>
      </w:r>
      <w:r>
        <w:rPr>
          <w:b w:val="0"/>
        </w:rPr>
        <w:t>、只要求 5 分钟；不要在现场布置「加坐时长」「戒断清单」之类容易引发挫败的任务。</w:t>
      </w:r>
    </w:p>
    <w:p>
      <w:pPr>
        <w:pStyle w:val="ListNumber"/>
      </w:pPr>
      <w:r>
        <w:rPr>
          <w:b/>
        </w:rPr>
        <w:t>对治公式只有一句</w:t>
      </w:r>
      <w:r>
        <w:rPr>
          <w:b w:val="0"/>
        </w:rPr>
        <w:t>：</w:t>
      </w:r>
      <w:r>
        <w:rPr>
          <w:b/>
        </w:rPr>
        <w:t>正见（标尺）＋正念（看见）＋正精进（微习惯）三法围绕</w:t>
      </w:r>
      <w:r>
        <w:rPr>
          <w:b w:val="0"/>
        </w:rPr>
        <w:t>。若讨论发散，回到这一句收束。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《02_破妄显真-破除三十八种修道上的自欺1-古源尊者-20260211（课件）》：![拼版总图·02_破妄显真-破除三十八种修道上的自欺1-古源尊者-20260211（课件）](课件原图/拼版_704d0ccb.jpg)</w:t>
      </w:r>
    </w:p>
    <w:p>
      <w:pPr>
        <w:pStyle w:val="ListBullet"/>
      </w:pPr>
      <w:r>
        <w:rPr>
          <w:b w:val="0"/>
        </w:rPr>
        <w:t>《03_破妄显真-破除三十八种修道上的自欺2-古源尊者-20260213（课件）》：![拼版总图·03_破妄显真-破除三十八种修道上的自欺2-古源尊者-20260213（课件）](课件原图/拼版_0b91dfc5.jpg)</w:t>
      </w:r>
    </w:p>
    <w:p>
      <w:pPr>
        <w:pStyle w:val="ListBullet"/>
      </w:pPr>
      <w:r>
        <w:rPr>
          <w:b w:val="0"/>
        </w:rPr>
        <w:t>《04_破妄显真-破除三十八种修道上的自欺3-古源尊者-20260217》：![拼版总图·04_破妄显真-破除三十八种修道上的自欺3-古源尊者-20260217](课件原图/拼版_1b14d9a9.jpg)</w:t>
      </w:r>
    </w:p>
    <w:p>
      <w:pPr>
        <w:pStyle w:val="ListBullet"/>
      </w:pPr>
      <w:r>
        <w:rPr>
          <w:b w:val="0"/>
        </w:rPr>
        <w:t>《05_破妄显真-破除三十八种修道上的自欺4-古源尊者-20260220》：![拼版总图·05_破妄显真-破除三十八种修道上的自欺4-古源尊者-20260220](课件原图/拼版_3d109c0a.jpg)</w:t>
      </w:r>
    </w:p>
    <w:p>
      <w:pPr>
        <w:pStyle w:val="ListBullet"/>
      </w:pPr>
      <w:r>
        <w:rPr>
          <w:b w:val="0"/>
        </w:rPr>
        <w:t>《06_破妄显真-破除三十八种修道上的自欺5-古源尊者-20260224》：![拼版总图·06_破妄显真-破除三十八种修道上的自欺5-古源尊者-20260224](课件原图/拼版_47190bb1.jpg)</w:t>
      </w:r>
    </w:p>
    <w:p>
      <w:r>
        <w:rPr>
          <w:b/>
        </w:rPr>
        <w:t>图形页（目视定位所得）</w:t>
      </w:r>
    </w:p>
    <w:p>
      <w:pPr>
        <w:pStyle w:val="ListBullet"/>
      </w:pPr>
      <w:r>
        <w:rPr>
          <w:b w:val="0"/>
        </w:rPr>
        <w:t>《02_破妄显真-破除三十八种修道上的自欺1-古源尊者-20260211（课件）》第8页（对比表）：![课件原图·02_破妄显真-破除三十八种修道上的自欺1-古源尊者-20260211（课件）·第8页](课件原图/课件原图_704d0ccb_p08.jpg)</w:t>
      </w:r>
    </w:p>
    <w:p>
      <w:pPr>
        <w:pStyle w:val="ListBullet"/>
      </w:pPr>
      <w:r>
        <w:rPr>
          <w:b w:val="0"/>
        </w:rPr>
        <w:t>《02_破妄显真-破除三十八种修道上的自欺1-古源尊者-20260211（课件）》第10页（对比表）：![课件原图·02_破妄显真-破除三十八种修道上的自欺1-古源尊者-20260211（课件）·第10页](课件原图/课件原图_704d0ccb_p10.jpg)</w:t>
      </w:r>
    </w:p>
    <w:p>
      <w:pPr>
        <w:pStyle w:val="ListBullet"/>
      </w:pPr>
      <w:r>
        <w:rPr>
          <w:b w:val="0"/>
        </w:rPr>
        <w:t>《03_破妄显真-破除三十八种修道上的自欺2-古源尊者-20260213（课件）》第8页（心所分类表）：![课件原图·03_破妄显真-破除三十八种修道上的自欺2-古源尊者-20260213（课件）·第8页](课件原图/课件原图_0b91dfc5_p08.jpg)</w:t>
      </w:r>
    </w:p>
    <w:p>
      <w:pPr>
        <w:pStyle w:val="ListBullet"/>
      </w:pPr>
      <w:r>
        <w:rPr>
          <w:b w:val="0"/>
        </w:rPr>
        <w:t>《04_破妄显真-破除三十八种修道上的自欺3-古源尊者-20260217》：整册为提纲／板书要点，逐页核验无结构化图形页（关系图/流程图/表格/思维导图/结构图）。</w:t>
      </w:r>
    </w:p>
    <w:p>
      <w:pPr>
        <w:pStyle w:val="ListBullet"/>
      </w:pPr>
      <w:r>
        <w:rPr>
          <w:b w:val="0"/>
        </w:rPr>
        <w:t>《05_破妄显真-破除三十八种修道上的自欺4-古源尊者-20260220》第6页（心所分类表）：![课件原图·05_破妄显真-破除三十八种修道上的自欺4-古源尊者-20260220·第6页](课件原图/课件原图_3d109c0a_p06.jpg)</w:t>
      </w:r>
    </w:p>
    <w:p>
      <w:pPr>
        <w:pStyle w:val="ListBullet"/>
      </w:pPr>
      <w:r>
        <w:rPr>
          <w:b w:val="0"/>
        </w:rPr>
        <w:t>《06_破妄显真-破除三十八种修道上的自欺5-古源尊者-20260224》第6页（心所分类表）：![课件原图·06_破妄显真-破除三十八种修道上的自欺5-古源尊者-20260224·第6页](课件原图/课件原图_47190bb1_p06.jpg)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