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第4周：第四步——突破怨敌的障碍（学员版）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为什么必须对讨厌的人修慈心？嗔恚是怎么生起的？如何对治？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第188讲·五盖(二)（PDF课件：嗔恚的成因与对治）② 第189讲·五盖(三)（PDF课件：灭除嗔恚六法）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本周练习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尝试对一位"不太喜欢的人"散播慈爱；做不到就修悲心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先静坐一分钟。（停顿） 今天的话题可能有些沉重。我们每个人心里，可能都有一个或几个"过不去的人"——也许是伤害过你的人，也许是让你一直不舒服的人。今天，我们不要求自己马上原谅谁，只是先读一读佛陀怎么说，听一听古源尊者怎么说。心可以慢慢打开，不着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：这周，有没有一个人让你心里「过不去」？（不用说名字，说一个词就行）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🎤 </w:t>
      </w:r>
      <w:r>
        <w:rPr>
          <w:b/>
          <w:sz w:val="20"/>
        </w:rPr>
        <w:t>本周朗读段</w:t>
      </w:r>
      <w:r>
        <w:rPr>
          <w:sz w:val="20"/>
        </w:rPr>
        <w:t>（★核心段落｜约 2073 字｜中等稍慢约 12 分钟；本讲共读原文正文合计约 4171 字）：先朗读全部★核心段落；◈扩展段落及补充原文作默读／选读／延伸。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原文材料①：瞋恚盖的观照、成因与过患</w:t>
      </w:r>
    </w:p>
    <w:p>
      <w:r>
        <w:rPr>
          <w:b/>
          <w:sz w:val="21"/>
        </w:rPr>
        <w:t>一、瞋恚盖的观照和成因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（一）如何观照瞋恚盖</w:t>
      </w:r>
    </w:p>
    <w:p>
      <w:r>
        <w:rPr>
          <w:sz w:val="21"/>
        </w:rPr>
        <w:t>佛陀如此教导：『内心存在瞋恚，他了知：'我内心有瞋恚'；内心不存在瞋恚，他了知：'我内心没有瞋恚'。他了知未生起的瞋恚如何生起，了知已生起的瞋恚如何舍断，也了知已舍断的瞋恚于未来如何不再生起。』</w:t>
      </w:r>
    </w:p>
    <w:p>
      <w:r>
        <w:rPr>
          <w:sz w:val="21"/>
        </w:rPr>
        <w:t>如何理解呢？当你心中有贪欲时，必须了知心中有贪欲；同样地，当你心中有瞋恚时，也必须了知心中有瞋恚。为什么？如果不能先观察自己内心的瞋恚，又怎能观照它乃至于捨断它呢？因此你应该了解为什么自己心中会生起瞋恚。当有瞋恚时，首先懂得停下来，而不是跟着瞋恚心继续造作瞋的不善业。停下来以后，要了知，为什么自己心中会有瞋恚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（二）瞋恚盖的成因</w:t>
      </w:r>
    </w:p>
    <w:p>
      <w:r>
        <w:rPr>
          <w:sz w:val="21"/>
        </w:rPr>
        <w:t>佛陀说，对可恨相(不可喜所缘)起不如理作意会产生瞋恚。在此，瞋恚本身及造成瞋恚的目标称为可恨相。如何理解呢？气（情绪）生起时经常控制不住，有时会越想越气，所以，瞋恚本身也是可恨相。无论在何处，不如理作意都有同样的特征：视无常为常、视苦为乐、视无我为我、视不净为净。例如，女孩子看到比她漂亮的人，觉得"她很美丽"，或者男士看到比他帅的人，觉得"他很英俊"，而感到嫉妒与生气；如果觉得"她/他很令人讨厌"，也会因此而生气。当一个人对可恨相重复地不如理作意时，瞋恚就会生起。因此世尊说：『对可恨相的数数不如理作意是使未生的瞋恚生起之因，也是使已生起的瞋恚增长与增强之因。』</w:t>
      </w:r>
    </w:p>
    <w:p>
      <w:r>
        <w:rPr>
          <w:sz w:val="21"/>
        </w:rPr>
        <w:t>对可恨相数数不如理作意，其背后必定有一个认知在支撑着，应当观察当情绪生起时，是什么样的标记使这种情绪产生。后面会讲到很多种对治法，但是如果没有认识到那个'认知'，对治也只是暂时的，因为根没有去除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（三）易生起瞋恚盖之事</w:t>
      </w:r>
    </w:p>
    <w:p>
      <w:r>
        <w:rPr>
          <w:sz w:val="21"/>
        </w:rPr>
        <w:t>瞋心生起的近因是（九或十种）瞋怒事（āghātavatthu），能激怒我们的瞋怒事有三种针对自己，三种针对亲人，三种针对敌人。</w:t>
      </w:r>
    </w:p>
    <w:p>
      <w:r>
        <w:rPr>
          <w:sz w:val="21"/>
        </w:rPr>
        <w:t>当想到"过去他曾做了对我不好的事"时感到生气；当想到"现在他正在做对我不好的事"时感到生气；当想到"未来他将会对我做不好的事"时也感到生气。</w:t>
      </w:r>
    </w:p>
    <w:p>
      <w:r>
        <w:rPr>
          <w:sz w:val="21"/>
        </w:rPr>
        <w:t>当想到"过去他曾对我亲爱的人做不利的事"时；当想到"现在他正在对我亲爱的人做不利的事"时；或者当想到"未来他将会对我亲爱的人做不利的事"时感到生气。</w:t>
      </w:r>
    </w:p>
    <w:p>
      <w:r>
        <w:rPr>
          <w:sz w:val="21"/>
        </w:rPr>
        <w:t>当他想到"过去他曾帮助过我的敌人"时感到生气；当他想到"现在他正在利益我的敌人"时感到生气；当他想到"未来他可能会利益我的敌人"时感到生气。</w:t>
      </w:r>
    </w:p>
    <w:p>
      <w:r>
        <w:rPr>
          <w:sz w:val="21"/>
        </w:rPr>
        <w:t>另一种是对不应生气之事感到生气，即无理之怒。对于毫无理由的生气，《殊胜义注》列出九种：比如，有人想到"怎么雨下这么多"他感到生气；"没有下雨"他感到生气；"天气太热"他感到生气；"天气不热"他也生气；"刮风了"他也生气；"没刮风"他也生气；由于不想扫地，对掉到地上的落叶感到生气；由于风太大使自己不能整齐地穿衣服感到生气；走在路上不小心踢到树桩或者踢到小石头感到生气。这类生气比较容易理解。</w:t>
      </w:r>
    </w:p>
    <w:p>
      <w:r>
        <w:rPr>
          <w:sz w:val="21"/>
        </w:rPr>
        <w:t>但比如'起床气'，虽然没有刮风下雨，但是起床了就很生气，中医角度解释为肝气不疏，肝淤症状。瞋性行者容易有这样的习惯。这类无来由的生气，很难找到其背后的标准，就是莫名其妙。建议这些人去看病，最好看中医，基本都是肝气郁结导致。当然有人说是过去带来的，即使是过去带来的，他的身体也是这样表现，喜欢生气的人一般肝胆系统都容易有问题。</w:t>
      </w:r>
    </w:p>
    <w:p>
      <w:r>
        <w:rPr>
          <w:sz w:val="21"/>
        </w:rPr>
        <w:t>《根本复注》中提到另外九种无理之怒：</w:t>
      </w:r>
    </w:p>
    <w:p>
      <w:r>
        <w:rPr>
          <w:sz w:val="21"/>
        </w:rPr>
        <w:t>当想到"过去他不曾利益我"时感到生气，即没有帮助过我而生气；当想到"现在他没有帮助我、利益我"时感到生气；当想到"未来他可能不会利益我"时感到生气。</w:t>
      </w:r>
    </w:p>
    <w:p>
      <w:r>
        <w:rPr>
          <w:sz w:val="21"/>
        </w:rPr>
        <w:t>当想到"过去他没有帮助我的亲人"时感到生气；当想到"现在他没有帮助我的亲人"时感到生气；当想到"未来他不会帮助我的亲人"时感到生气；</w:t>
      </w:r>
    </w:p>
    <w:p>
      <w:r>
        <w:rPr>
          <w:sz w:val="21"/>
        </w:rPr>
        <w:t>当想到"过去他没有导致我的敌人遭受损失"时感到生气；当想到"现在他没有令我的敌人遭受损失"时感到生气；当想到"未来他不会令我的敌人遭受损失"时感到生气，这种生气也是没来由的生气。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（可选）【默读／选读／延伸】</w:t>
      </w:r>
    </w:p>
    <w:p>
      <w:r>
        <w:rPr>
          <w:b/>
          <w:sz w:val="21"/>
        </w:rPr>
        <w:t>（四）引发瞋心之不如理作意</w:t>
      </w:r>
    </w:p>
    <w:p>
      <w:r>
        <w:rPr>
          <w:sz w:val="21"/>
        </w:rPr>
        <w:t>会引发瞋怒、瞋心的根本原因是不如理作意。不如理作意就是常、乐、我、净引发的三颠倒。</w:t>
      </w:r>
    </w:p>
    <w:p>
      <w:r>
        <w:rPr>
          <w:sz w:val="21"/>
        </w:rPr>
        <w:t>比如：你回家，看到先生坐在沙发上看电视，也不先淘米、做饭，就很生气。你认为，先生回家比较早就应该去做饭，你生气是认知他应该去做饭导致。如果认为先生回来就应该看看电视，就不会生气，先生今天一天工作很辛苦，回家就先看看电视，觉得先生这种情绪得到释放很好，你就不生气了，所以还是错误的认知：认为先生就应该……这是常见；认为先生必须按我的要求，这是我见；先生如果去做饭我就快乐，这是乐见。</w:t>
      </w:r>
    </w:p>
    <w:p>
      <w:r>
        <w:rPr>
          <w:sz w:val="21"/>
        </w:rPr>
        <w:t>我们面对所有人、事、物，不良情绪的生起都与常、乐、我、净有关。我们喜欢一样东西"这个东西我很喜欢！"认为它会一直存在才喜欢，这是常见，哪天它消失了就很生气，这是常见。认为它会一直存在，所以当它消失了就受不了，这也是常见。</w:t>
      </w:r>
    </w:p>
    <w:p>
      <w:r>
        <w:rPr>
          <w:sz w:val="21"/>
        </w:rPr>
        <w:t>由于常、乐、我、净引发三种颠倒：想颠倒、心颠倒和见颠倒。认为'某某事情是不应该的'，不应该一般都是由常见引发，所谓不应该，就是它应该（一定）是怎样的，这是常见。</w:t>
      </w:r>
    </w:p>
    <w:p>
      <w:r>
        <w:rPr>
          <w:sz w:val="21"/>
        </w:rPr>
        <w:t>面对人、事、物的时候觉得很难受，是乐想引发的，认为什么样的事情必须带来快乐。为什么会有难受？因为有乐想而引发；如果觉得'我受到伤害了'，就是我想，有一个'我'，才会觉得我被伤害了，这是我想引发的；如果觉得对方很可恶，这是净想引发，觉得别人一定要很好才对，这是净想引发的。</w:t>
      </w:r>
    </w:p>
    <w:p>
      <w:r>
        <w:rPr>
          <w:sz w:val="21"/>
        </w:rPr>
        <w:t>瞋性行者容易带有前面提及的几种无理由的瞋怒（莫名其妙的瞋心），包括《殊胜义注》和《根本复注》中提及的无理之怒，其实都是瞋寻（很强的一种习惯于瞋性的寻）导致。瞋寻的背后，如佛陀所说，是数数地对可恨相不如理作意而形成的惯性。这些人梳理的时候，往往都能够在他小时候、成长的过程中找到源头，或者找到喜欢生气的依据。由于小时候一直都重复生气，影响到身心，就会肝胆不好，肝胆不好的人就更容易生气，生气之后又伤害肝胆，肝胆受伤后越容易生气，是一种负循环。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（五）瞋心的表现、过患</w:t>
      </w:r>
    </w:p>
    <w:p>
      <w:r>
        <w:rPr>
          <w:sz w:val="21"/>
        </w:rPr>
        <w:t>怎么办呢？当下要去观察，然后去转。对于瞋怒，《义注》中有个比喻：瞋怒就像混合毒药的腐尿药。腐尿药（牛尿泡橄榄果，可以治九十九种病）是佛陀时代，比库（出家人）常用的一种药，是出家人随身带的药。</w:t>
      </w:r>
    </w:p>
    <w:p>
      <w:r>
        <w:rPr>
          <w:sz w:val="21"/>
        </w:rPr>
        <w:t>瞋怒就像随身带着被放进毒药的腐尿药，腐尿药本来是药物，但是由于掺有毒素或者不恰当的成分，使用后会受伤甚至会被毒死。同样地，当瞋心生起时，会导致自己和他人不好、不快乐的结果，应该捨掉。就像原本作为药物的"腐尿药"，由于加入毒药，就必须倒掉不能用。我们的身心本来可以用来修行，但是里面有毒素，如果不把毒素去除，修行就会困难。</w:t>
      </w:r>
    </w:p>
    <w:p>
      <w:r>
        <w:rPr>
          <w:sz w:val="21"/>
        </w:rPr>
        <w:t>瞋恚盖的表现，在生活与禅修中很常见。在生活中的表现如上述提到的各种生气；在禅修中的表现即对禅修目标和所缘各种不满意，各种计较、批判、自我责备。有人说："我这一坐一定要坐两小时……"——听起来好像觉得这个人特别有意志力，其实很可能是瞋心——"坚决不起来！"是逼自己呀！这样很容易导致紧张和强迫。贪、瞋、痴就是不善心，不善心造不善业，不善业就一定是恶果。</w:t>
      </w:r>
    </w:p>
    <w:p>
      <w:r>
        <w:rPr>
          <w:sz w:val="21"/>
        </w:rPr>
        <w:t>禅那是上人法，是除道心之外至上的善，一定不可能由不善法、不善心产生，绝不可能。所以，禅修时要观察，只要对禅修所缘有排斥、不满意，应立即跳出来。</w:t>
      </w:r>
    </w:p>
    <w:p>
      <w:r>
        <w:rPr>
          <w:sz w:val="21"/>
        </w:rPr>
        <w:t>跳出来，简单而言就是接受当下的状态，'现在的呼吸是怎样就怎样，现在我的身心状态是怎么就怎样'，能专注多少就知道多少，慢慢心就会平静下来，身体就会放松，放松之后好状态自然会呈现。如果你有各种要求就有各种失望，有各种失望就有各种瞋心，都成了瞋恚盖，把进步盖住。所以，禅修首先要发现自己的五盖。平常可能没感觉，禅修时那些盖就哗啦啦地冒出来。</w:t>
      </w:r>
    </w:p>
    <w:p>
      <w:r>
        <w:rPr>
          <w:sz w:val="21"/>
        </w:rPr>
        <w:t>瞋心有很多种相貌，比如：残忍、恐惧、绝望、抱怨、讨厌、辱骂、攻击、暴力、打斗、互相伤害、……，都是瞋心的不同面相。</w:t>
      </w:r>
    </w:p>
    <w:p>
      <w:r>
        <w:rPr>
          <w:sz w:val="21"/>
        </w:rPr>
        <w:t>瞋包含两个层面：一个层面是强烈或残忍的。发火了，恶向胆边生，脸肿得跟猪肝色一样，这是很猛烈的瞋，乃至会做出伤害他人的事情。还有一个层面是轻微的，比如愁、悲、苦、忧、恼，它表现为淡淡的排斥，闷闷不乐。很多人在日常生活中一整天都是闷闷不乐，如果以后修观智，观察自己的心路，会发现我们一整天生起来的大部分都是瞋心，不满意。淡淡的、闷闷的不满意。无聊的状态也是瞋，很多无聊后面就是不满意。</w:t>
      </w:r>
    </w:p>
    <w:p>
      <w:r>
        <w:rPr>
          <w:sz w:val="21"/>
        </w:rPr>
        <w:t>瞋是由自我保护（保护机制）发展出来。比如说害怕自己的身心、名利、地位受到影响，害怕民族、国家受到影响，忧国忧民也是瞋心，忧就是瞋，忧俱瞋相应。因为设定了身心、名利、地位、民族、国家，或其他各种概念如：敌人、亲人、气候、动物保护、环境保护等，设定这些概念后，内心对这些概念做很多情感建构、纠缠。</w:t>
      </w:r>
    </w:p>
    <w:p>
      <w:r>
        <w:rPr>
          <w:sz w:val="21"/>
        </w:rPr>
        <w:t>比如觉得"环保很重要"，每天查看空气污染指数，只要有一点点超标，"空气质量这么糟糕，怎么回事呀？"心就在里面绕。</w:t>
      </w:r>
    </w:p>
    <w:p>
      <w:r>
        <w:rPr>
          <w:sz w:val="21"/>
        </w:rPr>
        <w:t>有人收留流浪猫，看到猫流浪就很痛苦。还有人每天都放生，走进菜市场就受不了，说："我要放生，你借我点钱"（没钱了借钱放生）。当你的心缠绕在那些'你认为应该怎样'的概念上，就很容易生出很多瞋恚心。其实这些都只是你的观念、你的认知习惯。这些认知习惯都是真的吗？很难讲。很多我们认为应该恐惧或应该生气的事情，都是假设出来的。</w:t>
      </w:r>
    </w:p>
    <w:p>
      <w:r>
        <w:rPr>
          <w:sz w:val="21"/>
        </w:rPr>
        <w:t>此外，我们总感觉瞋心重的人，乃至于很残暴的人好像很有力量。如果与他深入交流，会发现这样的人往往内心都很脆弱。内心强大不用会生气。"我不害怕任何的失去，我生什么气呢？""我不跟任何人计较，有什么好生气呢？"生气的人往往都是内心脆弱、不足、有缺失的。"不要碰我！我要跟你生气了。"这是一种自我防范的表达，其实是内心缺乏安全感、很脆弱的一种表现。对于内心的某个假设被触犯，他觉得不能忍受。内心不丰满的人，容易有恐惧感。</w:t>
      </w:r>
    </w:p>
    <w:p>
      <w:r>
        <w:rPr>
          <w:sz w:val="21"/>
        </w:rPr>
        <w:t>世界上，各种国家、党派、团体，乃至于企业、机构之间的竞争，无论是政治上、经济上、领土或意识形态等各种争斗，都由瞋心引发。而这瞋心的背后都是有"我"在认为什么应该常、乐、我、净，当"我"觉得现实不常、乐、我、净时，瞋心就生起。</w:t>
      </w:r>
    </w:p>
    <w:p>
      <w:r>
        <w:rPr>
          <w:sz w:val="21"/>
        </w:rPr>
        <w:t>用心观察，可以很具体地看到，生气的当下就伤害了自己、伤害了对方、伤害了家庭、伤害了机构，乃至于伤害了民族、国家。</w:t>
      </w:r>
    </w:p>
    <w:p>
      <w:r>
        <w:rPr>
          <w:sz w:val="21"/>
        </w:rPr>
        <w:t>瞋心的唯一用处就是破坏、毁坏。破坏自己、破坏别人。要认识到瞋恚的过患。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原文材料②：灭除嗔恚的六种方法</w:t>
      </w:r>
    </w:p>
    <w:p>
      <w:r>
        <w:rPr>
          <w:b/>
          <w:sz w:val="21"/>
        </w:rPr>
        <w:t>★核心段落</w:t>
      </w:r>
      <w:r>
        <w:rPr>
          <w:sz w:val="21"/>
        </w:rPr>
        <w:t>（必读）【本周朗读段】</w:t>
      </w:r>
    </w:p>
    <w:p>
      <w:r>
        <w:rPr>
          <w:b/>
          <w:sz w:val="21"/>
        </w:rPr>
        <w:t>（一）灭除瞋恚的六种方法</w:t>
      </w:r>
    </w:p>
    <w:p>
      <w:r>
        <w:rPr>
          <w:sz w:val="21"/>
        </w:rPr>
        <w:t>上节课学习了灭除瞋恚的六种方法：</w:t>
      </w:r>
    </w:p>
    <w:p>
      <w:r>
        <w:rPr>
          <w:sz w:val="21"/>
        </w:rPr>
        <w:t>1.学习散播慈爱；2.培育慈心禅那；3.思惟自己所造的业是自己的财产；4.数数如理思惟；5.亲近善知识；6.有助于培育慈心和灭除瞋恚的适当言论。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今天的话题比较难，请大家轮流分享（不想说也可以说"我跳过"）：你心里有没有一个"一直过不去的人"？提到他/她时，你身体或心里有什么感觉？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：第188讲说嗔恚"唯一用处是破坏"——你同意吗？回顾你自己生气的经历，生气有没有真的帮你解决过问题？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："思惟自己所造的业是自己的财产"——古源尊者说生气就像"赤手握热炭想打人，反伤己脏己"。你理解这句话吗？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：佛陀教了六种灭嗔方法，第一就是"学习散播慈爱"。你觉得对讨厌的人修慈心，最难的是什么？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【现象】你心里的「怨敌」，更多是「伤害过你的人」，还是「让你不舒服的那种感受」？ - 【影响】一直抱着这份嗔心，最先被消耗掉的人是谁？ - 【应对】如果暂时做不到祝福他，可以先做哪一步——「看见他的苦」，还是「先照顾好自己」？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慈心/悲心练习（15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引导词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坐好，闭上眼睛。先对自己散播慈爱：愿我快乐，愿我平安，愿我健康。（停顿）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现在，在心里请出一位让你不太舒服的人。如果你做不到祝福他，我们换一种方式——看他痛苦的样子：他生气的时候，脸部狰狞的表情。其实那就是苦。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愿他早日脱离这种痛苦。 愿他不再被愤怒和烦恼折磨。 愿他早日从负面情绪中解脱出来。（停顿）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如果你可以做到祝福他，就这样说： 愿他远离危难，愿他没有内心的痛苦，愿他没有身体的痛苦，愿他保有快乐。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无论做到哪一种，都很好。最后回到自己：愿我快乐，愿我平安。 好，慢慢睁开眼睛。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（出自《原文全集》第一部分·第188讲 法念处·五盖（二）·思惟自己所造之业是自己的财产）：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对他人生气，就像赤手握着灼热的木炭、火红的铁条、粪便等损害之物而想打击他人一样。当你赤手空拳握着灼热的火炭或火红的铁条想打击别人时，别人未必会被打伤，但肯定会先烧伤自己。同样地，当你用手捡起粪便想丢别人时，别人未必会被丢中，但你肯定会先弄脏自己、浑身沾满粪便的臭味。如此思惟能灭除瞋恚。"</w:t>
      </w:r>
    </w:p>
    <w:p>
      <w:r>
        <w:rPr>
          <w:b/>
          <w:sz w:val="21"/>
        </w:rPr>
        <w:t>段落2</w:t>
      </w:r>
      <w:r>
        <w:rPr>
          <w:sz w:val="21"/>
        </w:rPr>
        <w:t>（出处同上）：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"'他的愤怒就像不被接受的礼物退回给他自己一样，也像逆风投掷灰尘，灰尘只会飞回他自己的头上一样。'时常如此思惟自己所造之业是自己的财产，他人所造之业是他人的财产，如此思惟也能灭除瞋恚。"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"生气首先烧伤的是自己"——回顾你最近一次生气，那个"火炭"最后烫到的是谁？生气真的帮你"解决"过问题吗？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古源尊者教"一念之转"：把对方的缺点写下来，反问"这是真的吗？你确定是真的吗？"，再反转"把他换成你，把你换成他"，最后写对方20条优点——你觉得最难的是哪一步？为什么？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一念之转（节选，不强迫分享）</w:t>
      </w:r>
      <w:r>
        <w:rPr>
          <w:sz w:val="21"/>
        </w:rPr>
        <w:t>：写下那个"过不去的人"的一个让你不舒服的特点 → 问自己：这是真的吗？我确定是真的吗？→ 试着写下他/她的一个优点。做完即可，不要求当场分享。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：今天这个练习，你做的是"祝福"还是"悲心"？心里什么感受？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：下周我们学习慈心的扩展——破除界限与十方遍满（含慈心禅那），把慈爱散播到十方一切众生。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：不强迫自己，如果愿意，在心里对那个"过不去的人"说一句："愿你不被烦恼折磨。"如果做不到，就对自己说："我允许自己暂时做不到。"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第188讲 五盖2（PDF课件完整版）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`pdf_d0dd1c0cd17209afe241ece24bf6b7b4_8756345fd0a00413a8492cfe6029a60e7439961422831605`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ima知识库搜索「第188讲 五盖」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第189讲 五盖3（docx文字版）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`word_d0dd1c0cd17209afe241ece24bf6b7b4_d03b0c87881adbd141fd68f2dc9947ca7439961422831605`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ima知识库搜索「189讲 五盖3」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：`第5周_慈心的扩展-破除界限与十方遍满（含慈心禅那）_学员版.md`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读书会02·第4周·第四步-突破怨敌的障碍（朗读优化版）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