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第2周：嗔与痴之伪装（主持人版）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看清"嗔/抗拒"如何以厌恶想为伪装、掉举如何借精进相似外相行骗，并建立起定力·精进·正念平衡的铁三角。</w:t>
      </w:r>
      <w:r>
        <w:rPr>
          <w:b w:val="0"/>
        </w:rPr>
        <w:t>；</w:t>
      </w:r>
      <w:r>
        <w:rPr>
          <w:b/>
        </w:rPr>
        <w:t>以「痴/禅定/中舍」为伪装的暗坑——痴（moha／sammoha）最擅长以「中立地看待可喜与不可喜所缘」为借口，把「无知舍」冒充「智慧中舍」；昏沉（thīna）被误认为禅定、狂热被错当正信；真舍以清明觉知与业果智为体，伪装中舍则是麻木无觉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一、痴的三重身份（本讲的骨架）</w:t>
      </w:r>
    </w:p>
    <w:p>
      <w:pPr>
        <w:pStyle w:val="ListNumber"/>
      </w:pPr>
      <w:r>
        <w:rPr>
          <w:b/>
        </w:rPr>
        <w:t>痴作为根本烦恼</w:t>
      </w:r>
      <w:r>
        <w:rPr>
          <w:b w:val="0"/>
        </w:rPr>
        <w:t>：moha（无明）与贪、嗔并列，是三不善根之一。它的特相有两种（材料③）——其一「不能以智慧之眼如实知见究竟法」，即「你所看到的事物从来就没有被真正地见过」；其二「错误的知」，即「知道的角度与真理相违」。</w:t>
      </w:r>
    </w:p>
    <w:p>
      <w:pPr>
        <w:pStyle w:val="ListNumber"/>
      </w:pPr>
      <w:r>
        <w:rPr>
          <w:b/>
        </w:rPr>
        <w:t>痴作为「冷漠的伪装」</w:t>
      </w:r>
      <w:r>
        <w:rPr>
          <w:b w:val="0"/>
        </w:rPr>
        <w:t>：讲者反复强调——痴「并不总是表现为很笨、很明显的愚笨」。它最擅长的伪装是</w:t>
      </w:r>
      <w:r>
        <w:rPr>
          <w:b/>
        </w:rPr>
        <w:t>冷漠、无反应</w:t>
      </w:r>
      <w:r>
        <w:rPr>
          <w:b w:val="0"/>
        </w:rPr>
        <w:t>。所以</w:t>
      </w:r>
      <w:r>
        <w:rPr>
          <w:b/>
        </w:rPr>
        <w:t>不要用「笨不笨」去认痴，要用「清不清明」去认痴</w:t>
      </w:r>
      <w:r>
        <w:rPr>
          <w:b w:val="0"/>
        </w:rPr>
        <w:t>。</w:t>
      </w:r>
    </w:p>
    <w:p>
      <w:pPr>
        <w:pStyle w:val="ListNumber"/>
      </w:pPr>
      <w:r>
        <w:rPr>
          <w:b/>
        </w:rPr>
        <w:t>痴的近因是不如理作意</w:t>
      </w:r>
      <w:r>
        <w:rPr>
          <w:b w:val="0"/>
        </w:rPr>
        <w:t>（ayoniso manasikāra）。因此它的对治不是「更用力」，而是「回来看心」——录音里那句「所缘是很无辜的，不就是入出息吗，你跟他较什么劲儿」，正是治疗「控制型精进」的良药。</w:t>
      </w:r>
    </w:p>
    <w:p>
      <w:r>
        <w:rPr>
          <w:b/>
        </w:rPr>
        <w:t>二、「真舍 vs 假舍」的分辨（本讲最核心的一问）</w:t>
      </w:r>
    </w:p>
    <w:p>
      <w:pPr>
        <w:pStyle w:val="ListBullet"/>
      </w:pPr>
      <w:r>
        <w:rPr>
          <w:b/>
        </w:rPr>
        <w:t>假舍（无知舍）</w:t>
      </w:r>
      <w:r>
        <w:rPr>
          <w:b w:val="0"/>
        </w:rPr>
        <w:t>：糊糊的、钝钝的，分辨不出善与不善、正与邪、善巧与不善巧；外表像舍，实际是「心和心所的怠惰、不反应」；表现为「看破」「放下」「随缘」「无所谓」。它的现起是</w:t>
      </w:r>
      <w:r>
        <w:rPr>
          <w:b/>
        </w:rPr>
        <w:t>混乱、沉滞、心理疲惫</w:t>
      </w:r>
      <w:r>
        <w:rPr>
          <w:b w:val="0"/>
        </w:rPr>
        <w:t>。</w:t>
      </w:r>
    </w:p>
    <w:p>
      <w:pPr>
        <w:pStyle w:val="ListBullet"/>
      </w:pPr>
      <w:r>
        <w:rPr>
          <w:b/>
        </w:rPr>
        <w:t>真舍（upekkhā／舍觉支）</w:t>
      </w:r>
      <w:r>
        <w:rPr>
          <w:b w:val="0"/>
        </w:rPr>
        <w:t>：清明的、主动的、敏锐的；如实观照苦乐体验，</w:t>
      </w:r>
      <w:r>
        <w:rPr>
          <w:b/>
        </w:rPr>
        <w:t>不迎不拒</w:t>
      </w:r>
      <w:r>
        <w:rPr>
          <w:b w:val="0"/>
        </w:rPr>
        <w:t>、不执取也不排斥；以业果智与舍觉知为体；「与智相应的善心一定以中舍性为基础」。它的比喻是</w:t>
      </w:r>
      <w:r>
        <w:rPr>
          <w:b/>
        </w:rPr>
        <w:t>镜子</w:t>
      </w:r>
      <w:r>
        <w:rPr>
          <w:b w:val="0"/>
        </w:rPr>
        <w:t>——镜体不动，万象森罗。</w:t>
      </w:r>
    </w:p>
    <w:p>
      <w:pPr>
        <w:pStyle w:val="ListBullet"/>
      </w:pPr>
      <w:r>
        <w:rPr>
          <w:b/>
        </w:rPr>
        <w:t>一句话打法</w:t>
      </w:r>
      <w:r>
        <w:rPr>
          <w:b w:val="0"/>
        </w:rPr>
        <w:t>：「假舍是『不知道所以不动』；真舍是『知道得很清楚所以不动』。」</w:t>
      </w:r>
    </w:p>
    <w:p>
      <w:r>
        <w:rPr>
          <w:b/>
        </w:rPr>
        <w:t>三、「昏沉 vs 禅定」「狂热 vs 正信」（本周覆盖要点）</w:t>
      </w:r>
    </w:p>
    <w:p>
      <w:pPr>
        <w:pStyle w:val="ListBullet"/>
      </w:pPr>
      <w:r>
        <w:rPr>
          <w:b/>
        </w:rPr>
        <w:t>昏沉（thīna）</w:t>
      </w:r>
      <w:r>
        <w:rPr>
          <w:b w:val="0"/>
        </w:rPr>
        <w:t>与睡眠（middha）成对，属五盖。体验上的分野：</w:t>
      </w:r>
      <w:r>
        <w:rPr>
          <w:b/>
        </w:rPr>
        <w:t>昏沉是「沉进去、什么都不知道」，禅定是「清楚知道而宁静」</w:t>
      </w:r>
      <w:r>
        <w:rPr>
          <w:b w:val="0"/>
        </w:rPr>
        <w:t>。材料④那条「我刚才是不是入定了？——不，你只是断片了」，就是这一条最好的板子。</w:t>
      </w:r>
    </w:p>
    <w:p>
      <w:pPr>
        <w:pStyle w:val="ListBullet"/>
      </w:pPr>
      <w:r>
        <w:rPr>
          <w:b/>
        </w:rPr>
        <w:t>中舍性的作用</w:t>
      </w:r>
      <w:r>
        <w:rPr>
          <w:b w:val="0"/>
        </w:rPr>
        <w:t>（材料③）：①防止过多或不足（多了会倾向控制，不足了会落昏沉）；②去除偏差（防止心倾向昏沉睡眠或我慢）。</w:t>
      </w:r>
      <w:r>
        <w:rPr>
          <w:b/>
        </w:rPr>
        <w:t>「过度精进→掉举」「觉察不足→昏沉」，都是失衡</w:t>
      </w:r>
      <w:r>
        <w:rPr>
          <w:b w:val="0"/>
        </w:rPr>
        <w:t>。</w:t>
      </w:r>
    </w:p>
    <w:p>
      <w:pPr>
        <w:pStyle w:val="ListBullet"/>
      </w:pPr>
      <w:r>
        <w:rPr>
          <w:b/>
        </w:rPr>
        <w:t>狂热错当正信</w:t>
      </w:r>
      <w:r>
        <w:rPr>
          <w:b w:val="0"/>
        </w:rPr>
        <w:t>：材料⑤的「慢」是正信的赝品——真信以「放下自己、愿意听」为相，狂热以「高举自己、不肯听」为相。材料⑥那句「你是真的尊重自己，还是在喂养毒蛇？」可作全场金句。</w:t>
      </w:r>
    </w:p>
    <w:p>
      <w:pPr>
        <w:pStyle w:val="ListBullet"/>
      </w:pPr>
      <w:r>
        <w:rPr>
          <w:b/>
        </w:rPr>
        <w:t>分寸提醒</w:t>
      </w:r>
      <w:r>
        <w:rPr>
          <w:b w:val="0"/>
        </w:rPr>
        <w:t>：不要把「有热情」一律判为狂热。判断标尺看</w:t>
      </w:r>
      <w:r>
        <w:rPr>
          <w:b/>
        </w:rPr>
        <w:t>结果</w:t>
      </w:r>
      <w:r>
        <w:rPr>
          <w:b w:val="0"/>
        </w:rPr>
        <w:t>——「你的贪嗔痴是不是在减弱？无贪无嗔无痴是不是在增长？」（材料①的卡拉玛经口径）。</w:t>
      </w:r>
    </w:p>
    <w:p>
      <w:r>
        <w:rPr>
          <w:b/>
        </w:rPr>
        <w:t>四、与既有系列的边界（照规矩注明，不展开）</w:t>
      </w:r>
    </w:p>
    <w:p>
      <w:pPr>
        <w:pStyle w:val="ListBullet"/>
      </w:pPr>
      <w:r>
        <w:rPr>
          <w:b w:val="0"/>
        </w:rPr>
        <w:t>心所体系（五十二心所、十二不善心、遍一切不善四心所、遍一切美十九心所）——</w:t>
      </w:r>
      <w:r>
        <w:rPr>
          <w:b/>
        </w:rPr>
        <w:t>详见读书会14（阿毗达摩基础）</w:t>
      </w:r>
      <w:r>
        <w:rPr>
          <w:b w:val="0"/>
        </w:rPr>
        <w:t>，本讲只作板书，不展开。</w:t>
      </w:r>
    </w:p>
    <w:p>
      <w:pPr>
        <w:pStyle w:val="ListBullet"/>
      </w:pPr>
      <w:r>
        <w:rPr>
          <w:b w:val="0"/>
        </w:rPr>
        <w:t>心路过程与随眠——</w:t>
      </w:r>
      <w:r>
        <w:rPr>
          <w:b/>
        </w:rPr>
        <w:t>详见读书会15（心路过程）</w:t>
      </w:r>
      <w:r>
        <w:rPr>
          <w:b w:val="0"/>
        </w:rPr>
        <w:t>。</w:t>
      </w:r>
    </w:p>
    <w:p>
      <w:pPr>
        <w:pStyle w:val="ListBullet"/>
      </w:pPr>
      <w:r>
        <w:rPr>
          <w:b w:val="0"/>
        </w:rPr>
        <w:t>业与轮回（果报、未来生）——</w:t>
      </w:r>
      <w:r>
        <w:rPr>
          <w:b/>
        </w:rPr>
        <w:t>详见读书会13（业与轮回）</w:t>
      </w:r>
      <w:r>
        <w:rPr>
          <w:b w:val="0"/>
        </w:rPr>
        <w:t>。</w:t>
      </w:r>
    </w:p>
    <w:p>
      <w:pPr>
        <w:pStyle w:val="ListBullet"/>
      </w:pPr>
      <w:r>
        <w:rPr>
          <w:b w:val="0"/>
        </w:rPr>
        <w:t>戒定慧三学框架——</w:t>
      </w:r>
      <w:r>
        <w:rPr>
          <w:b/>
        </w:rPr>
        <w:t>详见读书会19（戒定慧三学）</w:t>
      </w:r>
      <w:r>
        <w:rPr>
          <w:b w:val="0"/>
        </w:rPr>
        <w:t>；本讲只讲「自欺如何腐蚀」，不重建三学框架。</w:t>
      </w:r>
    </w:p>
    <w:p>
      <w:r>
        <w:rPr>
          <w:b/>
        </w:rPr>
        <w:t>五、容易讲错的三个地方</w:t>
      </w:r>
    </w:p>
    <w:p>
      <w:pPr>
        <w:pStyle w:val="ListNumber"/>
      </w:pPr>
      <w:r>
        <w:rPr>
          <w:b w:val="0"/>
        </w:rPr>
        <w:t>把「痴」讲成「智商低」——错。痴是「如实知见被遮住」，聪明人一样痴，甚至更会用「理论」把痴盖住。</w:t>
      </w:r>
    </w:p>
    <w:p>
      <w:pPr>
        <w:pStyle w:val="ListNumber"/>
      </w:pPr>
      <w:r>
        <w:rPr>
          <w:b w:val="0"/>
        </w:rPr>
        <w:t>把「中舍」讲成「不在乎」——错。upekkhā 的本义是「平衡」，不是「冷漠」；它是</w:t>
      </w:r>
      <w:r>
        <w:rPr>
          <w:b/>
        </w:rPr>
        <w:t>主动的平视</w:t>
      </w:r>
      <w:r>
        <w:rPr>
          <w:b w:val="0"/>
        </w:rPr>
        <w:t>。</w:t>
      </w:r>
    </w:p>
    <w:p>
      <w:pPr>
        <w:pStyle w:val="ListNumber"/>
      </w:pPr>
      <w:r>
        <w:rPr>
          <w:b w:val="0"/>
        </w:rPr>
        <w:t>把「不反应」夸成「不执著」——错。不反应有两岸：一岸是清明的不迎不拒，另一岸是麻木的无知舍。</w:t>
      </w:r>
      <w:r>
        <w:rPr>
          <w:b/>
        </w:rPr>
        <w:t>差别就在「知不知道」。</w:t>
      </w:r>
    </w:p>
    <w:p>
      <w:r>
        <w:rPr>
          <w:b/>
          <w:color w:val="1F3864"/>
          <w:sz w:val="26"/>
        </w:rPr>
        <w:t>🧘 静心开场（10 min）</w:t>
      </w:r>
    </w:p>
    <w:p>
      <w:pPr>
        <w:ind w:left="170"/>
        <w:pBdr>
          <w:left w:val="single" w:sz="18" w:space="4" w:color="1F3864"/>
        </w:pBdr>
        <w:shd w:val="clear" w:fill="F2F5FA"/>
      </w:pPr>
      <w:r>
        <w:rPr>
          <w:b w:val="0"/>
        </w:rPr>
        <w:t>主持人：以下照读即可，语速放慢，每句之后停一拍。</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F3864"/>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主持人：本周共5份材料。</w:t>
      </w:r>
      <w:r>
        <w:rPr>
          <w:b/>
        </w:rPr>
        <w:t>材料①④为录音转写</w:t>
      </w:r>
      <w:r>
        <w:rPr>
          <w:b w:val="0"/>
        </w:rPr>
        <w:t>（共读正文主体，逐字照录、保留时间码）；</w:t>
      </w:r>
      <w:r>
        <w:rPr>
          <w:b/>
        </w:rPr>
        <w:t>材料②③⑤为课件板书要点</w:t>
      </w:r>
      <w:r>
        <w:rPr>
          <w:b w:val="0"/>
        </w:rPr>
        <w:t>（提纲型，图形页/表格无法提取处已如实注明缺口）。时间不够时，优先照读材料①的"贪嗔追逐—抗拒循环"段与材料④的"追悔（kukkucca）相貌"段；材料②③⑤可读标题并一句话点睛。</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ind w:left="170"/>
        <w:pBdr>
          <w:left w:val="single" w:sz="18" w:space="4" w:color="1F3864"/>
        </w:pBdr>
        <w:shd w:val="clear" w:fill="F2F5FA"/>
      </w:pPr>
      <w:r>
        <w:rPr>
          <w:b w:val="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嗯。好，大家请合掌，我们一起来礼敬佛陀。那么？南无拉巴嘎多萨，南无拉萨巴嘎瓦阿三。以及那位世尊阿拉汉正自觉者。啊，各位尊者，各位法师，各位贤友，晚上吉祥。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是最好职业具自相应的心呐。但是呢，当我们带上期待。啊的时候呢，他就已经被康复过了。当我们对当下的业主不满意的时候，我们已经又被臣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直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报告里面，里头给他讲说我的光，我现在就专注光，他会直接拿去边上的那个盒子直接砸过去。啊，你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它就是在还没有形成五常之强有力的这种这种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有余，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译著里面，后面呢，也在导论的译著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在真治部第10集啊啊有一部经呢，它是讲这个修行的过程啊啊，就因为昏沉睡眠或者说这个懒散啊，它是涉及到各种障碍和原因的。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ind w:left="170"/>
        <w:pBdr>
          <w:left w:val="single" w:sz="18" w:space="4" w:color="1F3864"/>
        </w:pBdr>
        <w:shd w:val="clear" w:fill="F2F5FA"/>
      </w:pPr>
      <w:r>
        <w:rPr>
          <w:b w:val="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贪嗔欺骗的结合</w:t>
      </w:r>
    </w:p>
    <w:p>
      <w:r>
        <w:rPr>
          <w:b w:val="0"/>
        </w:rPr>
        <w:t>禅修中的贪嗔：追逐与抗拒的循环</w:t>
      </w:r>
    </w:p>
    <w:p>
      <w:pPr>
        <w:spacing w:before="200"/>
      </w:pPr>
      <w:r>
        <w:rPr>
          <w:b/>
          <w:color w:val="1F3864"/>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F3864"/>
          <w:sz w:val="30"/>
        </w:rPr>
        <w:t>贪：对进步与状态的渴求</w:t>
      </w:r>
    </w:p>
    <w:p>
      <w:pPr>
        <w:spacing w:before="200"/>
      </w:pPr>
      <w:r>
        <w:rPr>
          <w:b/>
          <w:color w:val="1F3864"/>
          <w:sz w:val="30"/>
        </w:rPr>
        <w:t>嗔：挫败与抗拒</w:t>
      </w:r>
    </w:p>
    <w:p>
      <w:r>
        <w:rPr>
          <w:b w:val="0"/>
        </w:rPr>
        <w:t>表现</w:t>
      </w:r>
    </w:p>
    <w:p>
      <w:r>
        <w:rPr>
          <w:b w:val="0"/>
        </w:rPr>
        <w:t>行为特征</w:t>
      </w:r>
    </w:p>
    <w:p>
      <w:r>
        <w:rPr>
          <w:b w:val="0"/>
        </w:rPr>
        <w:t>深层表现</w:t>
      </w:r>
    </w:p>
    <w:p>
      <w:pPr>
        <w:spacing w:before="200"/>
      </w:pPr>
      <w:r>
        <w:rPr>
          <w:b/>
          <w:color w:val="1F3864"/>
          <w:sz w:val="30"/>
        </w:rPr>
        <w:t>贪与嗔的反馈循环</w:t>
      </w:r>
    </w:p>
    <w:p>
      <w:r>
        <w:rPr>
          <w:b w:val="0"/>
        </w:rPr>
        <w:t>强烈的进步欲（贪）</w:t>
      </w:r>
    </w:p>
    <w:p>
      <w:r>
        <w:rPr>
          <w:b w:val="0"/>
        </w:rPr>
        <w:t>嗔恨心生起（嗔）</w:t>
      </w:r>
    </w:p>
    <w:p>
      <w:r>
        <w:rPr>
          <w:b w:val="0"/>
        </w:rPr>
        <w:t>屡战屡败</w:t>
      </w:r>
    </w:p>
    <w:p>
      <w:pPr>
        <w:spacing w:before="200"/>
      </w:pPr>
      <w:r>
        <w:rPr>
          <w:b/>
          <w:color w:val="1F3864"/>
          <w:sz w:val="30"/>
        </w:rPr>
        <w:t>辨明与放下</w:t>
      </w:r>
    </w:p>
    <w:p>
      <w:r>
        <w:rPr>
          <w:b w:val="0"/>
        </w:rPr>
        <w:t>〔图形页，原页以图示呈现，文字未能提取〕</w:t>
      </w:r>
    </w:p>
    <w:p>
      <w:pPr>
        <w:spacing w:before="200"/>
      </w:pPr>
      <w:r>
        <w:rPr>
          <w:b/>
          <w:color w:val="1F3864"/>
          <w:sz w:val="30"/>
        </w:rPr>
        <w:t>核心告诫</w:t>
      </w:r>
    </w:p>
    <w:p>
      <w:r>
        <w:rPr>
          <w:b w:val="0"/>
        </w:rPr>
        <w:t>贪嗔能导向禅修进步无有是处</w:t>
      </w:r>
    </w:p>
    <w:p>
      <w:r>
        <w:rPr>
          <w:b w:val="0"/>
        </w:rPr>
        <w:t>〔图形页，原页以图示呈现，文字未能提取〕</w:t>
      </w:r>
    </w:p>
    <w:p>
      <w:pPr>
        <w:spacing w:before="200"/>
      </w:pPr>
      <w:r>
        <w:rPr>
          <w:b/>
          <w:color w:val="1F3864"/>
          <w:sz w:val="30"/>
        </w:rPr>
        <w:t>关键所在</w:t>
      </w:r>
    </w:p>
    <w:p>
      <w:r>
        <w:rPr>
          <w:b w:val="0"/>
        </w:rPr>
        <w:t>禅修是发现五盖对治五盖的过程</w:t>
      </w:r>
    </w:p>
    <w:p>
      <w:r>
        <w:rPr>
          <w:b w:val="0"/>
        </w:rPr>
        <w:t>〔图形页，原页以图示呈现，文字未能提取〕</w:t>
      </w:r>
    </w:p>
    <w:p>
      <w:pPr>
        <w:spacing w:before="200"/>
      </w:pPr>
      <w:r>
        <w:rPr>
          <w:b/>
          <w:color w:val="1F3864"/>
          <w:sz w:val="30"/>
        </w:rPr>
        <w:t>修行方向</w:t>
      </w:r>
    </w:p>
    <w:p>
      <w:r>
        <w:rPr>
          <w:b w:val="0"/>
        </w:rPr>
        <w:t>每一个觉察都是悦俱智相应</w:t>
      </w:r>
    </w:p>
    <w:p>
      <w:pPr>
        <w:spacing w:before="200"/>
      </w:pPr>
      <w:r>
        <w:rPr>
          <w:b/>
          <w:color w:val="1F3864"/>
          <w:sz w:val="30"/>
        </w:rPr>
        <w:t>三十八种欺骗（三）</w:t>
      </w:r>
    </w:p>
    <w:p>
      <w:r>
        <w:rPr>
          <w:b w:val="0"/>
        </w:rPr>
        <w:t>Samādhimukhena thinamiddham vañcetīti yujjati. "昏沉睡眠能以定为借口来欺骗"[此说]是合理的。</w:t>
      </w:r>
    </w:p>
    <w:p>
      <w:pPr>
        <w:spacing w:before="200"/>
      </w:pPr>
      <w:r>
        <w:rPr>
          <w:b/>
          <w:color w:val="1F3864"/>
          <w:sz w:val="30"/>
        </w:rPr>
        <w:t>欺骗的机制：外相的"相似性"</w:t>
      </w:r>
    </w:p>
    <w:p>
      <w:r>
        <w:rPr>
          <w:b w:val="0"/>
        </w:rPr>
        <w:t>· 定的特相：</w:t>
      </w:r>
    </w:p>
    <w:p>
      <w:r>
        <w:rPr>
          <w:b w:val="0"/>
        </w:rPr>
        <w:t>• 昏沉睡眠的特相</w:t>
      </w:r>
    </w:p>
    <w:p>
      <w:r>
        <w:rPr>
          <w:b w:val="0"/>
        </w:rPr>
        <w:t>· 混淆点：</w:t>
      </w:r>
    </w:p>
    <w:p>
      <w:pPr>
        <w:spacing w:before="200"/>
      </w:pPr>
      <w:r>
        <w:rPr>
          <w:b/>
          <w:color w:val="1F3864"/>
          <w:sz w:val="30"/>
        </w:rPr>
        <w:t>有行不善(2)心所</w:t>
      </w:r>
    </w:p>
    <w:p>
      <w:r>
        <w:rPr>
          <w:b w:val="0"/>
        </w:rPr>
        <w:t>〔表格页，文字未能完整提取〕</w:t>
      </w:r>
    </w:p>
    <w:p>
      <w:pPr>
        <w:spacing w:before="200"/>
      </w:pPr>
      <w:r>
        <w:rPr>
          <w:b/>
          <w:color w:val="1F3864"/>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F3864"/>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F3864"/>
          <w:sz w:val="30"/>
        </w:rPr>
        <w:t>误认的后果与对治</w:t>
      </w:r>
    </w:p>
    <w:p>
      <w:r>
        <w:rPr>
          <w:b w:val="0"/>
        </w:rPr>
        <w:t>· 错误对治：</w:t>
      </w:r>
    </w:p>
    <w:p>
      <w:r>
        <w:rPr>
          <w:b w:val="0"/>
        </w:rPr>
        <w:t>• 正确对治：</w:t>
      </w:r>
    </w:p>
    <w:p>
      <w:pPr>
        <w:spacing w:before="200"/>
      </w:pPr>
      <w:r>
        <w:rPr>
          <w:b/>
          <w:color w:val="1F3864"/>
          <w:sz w:val="30"/>
        </w:rPr>
        <w:t>案例参考</w:t>
      </w:r>
    </w:p>
    <w:p>
      <w:pPr>
        <w:spacing w:before="200"/>
      </w:pPr>
      <w:r>
        <w:rPr>
          <w:b/>
          <w:color w:val="1F3864"/>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欺妄机制：惰性伪装静止</w:t>
      </w:r>
    </w:p>
    <w:p>
      <w:pPr>
        <w:spacing w:before="200"/>
      </w:pPr>
      <w:r>
        <w:rPr>
          <w:b/>
          <w:color w:val="1F3864"/>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F3864"/>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F3864"/>
          <w:sz w:val="30"/>
        </w:rPr>
        <w:t>对日常生起的烦恼视而不见也是昏沉睡眠欺骗的现象</w:t>
      </w:r>
    </w:p>
    <w:p>
      <w:pPr>
        <w:spacing w:before="200"/>
      </w:pPr>
      <w:r>
        <w:rPr>
          <w:b/>
          <w:color w:val="1F3864"/>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ind w:left="170"/>
        <w:pBdr>
          <w:left w:val="single" w:sz="18" w:space="4" w:color="1F3864"/>
        </w:pBdr>
        <w:shd w:val="clear" w:fill="F2F5FA"/>
      </w:pPr>
      <w:r>
        <w:rPr>
          <w:b w:val="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F3864"/>
          <w:sz w:val="30"/>
        </w:rPr>
        <w:t>欺骗的机制</w:t>
      </w:r>
    </w:p>
    <w:p>
      <w:pPr>
        <w:spacing w:before="200"/>
      </w:pPr>
      <w:r>
        <w:rPr>
          <w:b/>
          <w:color w:val="1F3864"/>
          <w:sz w:val="30"/>
        </w:rPr>
        <w:t>外相的"相似性"与"因果关联"</w:t>
      </w:r>
    </w:p>
    <w:p>
      <w:pPr>
        <w:spacing w:before="200"/>
      </w:pPr>
      <w:r>
        <w:rPr>
          <w:b/>
          <w:color w:val="1F3864"/>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F3864"/>
          <w:sz w:val="30"/>
        </w:rPr>
        <w:t>杂(6)心所</w:t>
      </w:r>
    </w:p>
    <w:p>
      <w:r>
        <w:rPr>
          <w:b w:val="0"/>
        </w:rPr>
        <w:t>〔表格页，文字未能完整提取〕</w:t>
      </w:r>
    </w:p>
    <w:p>
      <w:pPr>
        <w:spacing w:before="200"/>
      </w:pPr>
      <w:r>
        <w:rPr>
          <w:b/>
          <w:color w:val="1F3864"/>
          <w:sz w:val="30"/>
        </w:rPr>
        <w:t>禅修情境：失稳的精进</w:t>
      </w:r>
    </w:p>
    <w:p>
      <w:r>
        <w:rPr>
          <w:b w:val="0"/>
        </w:rPr>
        <w:t>欺骗运作机制：专注滑向躁动</w:t>
      </w:r>
    </w:p>
    <w:p>
      <w:pPr>
        <w:spacing w:before="200"/>
      </w:pPr>
      <w:r>
        <w:rPr>
          <w:b/>
          <w:color w:val="1F3864"/>
          <w:sz w:val="30"/>
        </w:rPr>
        <w:t>触动与反思：</w:t>
      </w:r>
    </w:p>
    <w:p>
      <w:pPr>
        <w:spacing w:before="200"/>
      </w:pPr>
      <w:r>
        <w:rPr>
          <w:b/>
          <w:color w:val="1F3864"/>
          <w:sz w:val="30"/>
        </w:rPr>
        <w:t>不要往往大火里扔干草</w:t>
      </w:r>
    </w:p>
    <w:p>
      <w:pPr>
        <w:spacing w:before="200"/>
      </w:pPr>
      <w:r>
        <w:rPr>
          <w:b/>
          <w:color w:val="1F3864"/>
          <w:sz w:val="30"/>
        </w:rPr>
        <w:t>案例：多任务处理的错觉</w:t>
      </w:r>
    </w:p>
    <w:p>
      <w:pPr>
        <w:spacing w:before="200"/>
      </w:pPr>
      <w:r>
        <w:rPr>
          <w:b/>
          <w:color w:val="1F3864"/>
          <w:sz w:val="30"/>
        </w:rPr>
        <w:t>禅修：被血染红的经行道</w:t>
      </w:r>
    </w:p>
    <w:p>
      <w:pPr>
        <w:spacing w:before="200"/>
      </w:pPr>
      <w:r>
        <w:rPr>
          <w:b/>
          <w:color w:val="1F3864"/>
          <w:sz w:val="30"/>
        </w:rPr>
        <w:t>在家生活与教育：扯断蛛丝的莽汉</w:t>
      </w:r>
    </w:p>
    <w:p>
      <w:pPr>
        <w:spacing w:before="200"/>
      </w:pPr>
      <w:r>
        <w:rPr>
          <w:b/>
          <w:color w:val="1F3864"/>
          <w:sz w:val="30"/>
        </w:rPr>
        <w:t>人际关系（沟通与慈心）：切碎荷叶的外科徒弟</w:t>
      </w:r>
    </w:p>
    <w:p>
      <w:pPr>
        <w:spacing w:before="200"/>
      </w:pPr>
      <w:r>
        <w:rPr>
          <w:b/>
          <w:color w:val="1F3864"/>
          <w:sz w:val="30"/>
        </w:rPr>
        <w:t>做事与工作（职场心态）：大风中扬起满帆的船长</w:t>
      </w:r>
    </w:p>
    <w:p>
      <w:pPr>
        <w:spacing w:before="200"/>
      </w:pPr>
      <w:r>
        <w:rPr>
          <w:b/>
          <w:color w:val="1F3864"/>
          <w:sz w:val="30"/>
        </w:rPr>
        <w:t>建立"定力——精进——正念平衡"的铁三角</w:t>
      </w:r>
    </w:p>
    <w:p>
      <w:pPr>
        <w:spacing w:before="200"/>
      </w:pPr>
      <w:r>
        <w:rPr>
          <w:b/>
          <w:color w:val="1F3864"/>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F3864"/>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ind w:left="170"/>
        <w:pBdr>
          <w:left w:val="single" w:sz="18" w:space="4" w:color="1F3864"/>
        </w:pBdr>
        <w:shd w:val="clear" w:fill="F2F5FA"/>
      </w:pPr>
      <w:r>
        <w:rPr>
          <w:b w:val="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那么？有吗？嗯。南无三。以及那位至尊，他判正自抉择。啊，各位尊者，各位法师，各位贤友，晚餐吉祥。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体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体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ind w:left="170"/>
        <w:pBdr>
          <w:left w:val="single" w:sz="18" w:space="4" w:color="1F3864"/>
        </w:pBdr>
        <w:shd w:val="clear" w:fill="F2F5FA"/>
      </w:pPr>
      <w:r>
        <w:rPr>
          <w:b w:val="0"/>
        </w:rPr>
        <w:t>⚠️ 主持人操作：课件为板书要点。以板书呈现「三十八种欺骗（五）（六）」Pali 句、"对治方法"三层表格（心态层／认知层／禅修层）与"怀疑八事"清单；表格提取完整，可直接抄板书。</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F3864"/>
          <w:sz w:val="30"/>
        </w:rPr>
        <w:t>嗔根不善(4)心所</w:t>
      </w:r>
    </w:p>
    <w:p>
      <w:r>
        <w:rPr>
          <w:b w:val="0"/>
        </w:rPr>
        <w:t>欺骗机制（Vañcanā-naya）：</w:t>
      </w:r>
    </w:p>
    <w:p>
      <w:r>
        <w:rPr>
          <w:b w:val="0"/>
        </w:rPr>
        <w:t>"渴望改进"为外衣，内里实为"追悔"（kukkucca）</w:t>
      </w:r>
    </w:p>
    <w:p>
      <w:pPr>
        <w:spacing w:before="200"/>
      </w:pPr>
      <w:r>
        <w:rPr>
          <w:b/>
          <w:color w:val="1F3864"/>
          <w:sz w:val="30"/>
        </w:rPr>
        <w:t>追悔障碍求学之心</w:t>
      </w:r>
    </w:p>
    <w:p>
      <w:pPr>
        <w:spacing w:before="200"/>
      </w:pPr>
      <w:r>
        <w:rPr>
          <w:b/>
          <w:color w:val="1F3864"/>
          <w:sz w:val="30"/>
        </w:rPr>
        <w:t>一、禅修中的例子</w:t>
      </w:r>
    </w:p>
    <w:p>
      <w:pPr>
        <w:spacing w:before="200"/>
      </w:pPr>
      <w:r>
        <w:rPr>
          <w:b/>
          <w:color w:val="1F3864"/>
          <w:sz w:val="30"/>
        </w:rPr>
        <w:t>二、烦恼对治中的例子</w:t>
      </w:r>
    </w:p>
    <w:p>
      <w:pPr>
        <w:spacing w:before="200"/>
      </w:pPr>
      <w:r>
        <w:rPr>
          <w:b/>
          <w:color w:val="1F3864"/>
          <w:sz w:val="30"/>
        </w:rPr>
        <w:t>三、亲密关系中的例子</w:t>
      </w:r>
    </w:p>
    <w:p>
      <w:pPr>
        <w:spacing w:before="200"/>
      </w:pPr>
      <w:r>
        <w:rPr>
          <w:b/>
          <w:color w:val="1F3864"/>
          <w:sz w:val="30"/>
        </w:rPr>
        <w:t>四、亲子关系中的例子</w:t>
      </w:r>
    </w:p>
    <w:p>
      <w:pPr>
        <w:spacing w:before="200"/>
      </w:pPr>
      <w:r>
        <w:rPr>
          <w:b/>
          <w:color w:val="1F3864"/>
          <w:sz w:val="30"/>
        </w:rPr>
        <w:t>四、工作中的例子</w:t>
      </w:r>
    </w:p>
    <w:p>
      <w:pPr>
        <w:spacing w:before="200"/>
      </w:pPr>
      <w:r>
        <w:rPr>
          <w:b/>
          <w:color w:val="1F3864"/>
          <w:sz w:val="30"/>
        </w:rPr>
        <w:t>总结：追悔欺骗的通用逻辑</w:t>
      </w:r>
    </w:p>
    <w:p>
      <w:pPr>
        <w:spacing w:before="200"/>
      </w:pPr>
      <w:r>
        <w:rPr>
          <w:b/>
          <w:color w:val="1F3864"/>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对治层面</w:t>
            </w:r>
          </w:p>
        </w:tc>
        <w:tc>
          <w:tcPr>
            <w:tcW w:type="dxa" w:w="3213"/>
            <w:shd w:val="clear" w:fill="1F3864"/>
          </w:tcPr>
          <w:p>
            <w:r>
              <w:rPr>
                <w:sz w:val="18"/>
              </w:rPr>
            </w:r>
            <w:r>
              <w:rPr>
                <w:b w:val="0"/>
                <w:color w:val="FFFFFF"/>
                <w:sz w:val="18"/>
              </w:rPr>
              <w:t>具体方法</w:t>
            </w:r>
          </w:p>
        </w:tc>
        <w:tc>
          <w:tcPr>
            <w:tcW w:type="dxa" w:w="3213"/>
            <w:shd w:val="clear" w:fill="1F3864"/>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F3864"/>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F3864"/>
          <w:sz w:val="30"/>
        </w:rPr>
        <w:t>痴根不善(1)心所</w:t>
      </w:r>
    </w:p>
    <w:p>
      <w:pPr>
        <w:spacing w:before="200"/>
      </w:pPr>
      <w:r>
        <w:rPr>
          <w:b/>
          <w:color w:val="1F3864"/>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F3864"/>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F3864"/>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F3864"/>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pPr>
        <w:ind w:left="170"/>
        <w:pBdr>
          <w:left w:val="single" w:sz="18" w:space="4" w:color="1F3864"/>
        </w:pBdr>
        <w:shd w:val="clear" w:fill="F2F5FA"/>
      </w:pPr>
      <w:r>
        <w:rPr>
          <w:b w:val="0"/>
        </w:rPr>
        <w:t>主持人：第一轮只收"现象"，不收"结论"。若出现"我真是个差劲的人"这类自我判词，用一句"我们先只看到它、先不判它"轻轻带过，并立刻回到身体感受。</w:t>
      </w:r>
    </w:p>
    <w:p>
      <w:r>
        <w:rPr>
          <w:b/>
          <w:color w:val="1F3864"/>
          <w:sz w:val="26"/>
        </w:rPr>
        <w:t>🎯 第一轮主题讨论（10 min）</w:t>
      </w:r>
    </w:p>
    <w:p>
      <w:r>
        <w:rPr>
          <w:b/>
          <w:color w:val="1F3864"/>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F3864"/>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F3864"/>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【现象】那个「想变好」的心，你觉得几分是善法欲，几分是抗拒？</w:t>
      </w:r>
    </w:p>
    <w:p>
      <w:pPr>
        <w:ind w:left="170"/>
        <w:pBdr>
          <w:left w:val="single" w:sz="18" w:space="4" w:color="1F3864"/>
        </w:pBdr>
        <w:shd w:val="clear" w:fill="F2F5FA"/>
      </w:pPr>
      <w:r>
        <w:rPr>
          <w:b w:val="0"/>
        </w:rPr>
        <w:t>- 【影响】用嗔和抗拒去推动修行，久了会把自己带向哪里？</w:t>
      </w:r>
    </w:p>
    <w:p>
      <w:pPr>
        <w:ind w:left="170"/>
        <w:pBdr>
          <w:left w:val="single" w:sz="18" w:space="4" w:color="1F3864"/>
        </w:pBdr>
        <w:shd w:val="clear" w:fill="F2F5FA"/>
      </w:pPr>
      <w:r>
        <w:rPr>
          <w:b w:val="0"/>
        </w:rPr>
        <w:t>- 【应对】这周你愿意怎么把「较劲」换成「照顾」——对自己，也对身边的人？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主持人：以下引导词照读即可。本周练习主题是"在抗拒的现场，先不评价"。</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F3864"/>
        </w:pBdr>
        <w:shd w:val="clear" w:fill="F2F5FA"/>
      </w:pPr>
      <w:r>
        <w:rPr>
          <w:b w:val="0"/>
        </w:rPr>
        <w:t>收尾提示：若有人在这个练习里情绪明显上来，请允许他先做三次深呼吸，或视情况暂离片刻。练习结束不追问"你刚才看到了什么"。</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F3864"/>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F3864"/>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F3864"/>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F3864"/>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F3864"/>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pPr>
        <w:ind w:left="170"/>
        <w:pBdr>
          <w:left w:val="single" w:sz="18" w:space="4" w:color="1F3864"/>
        </w:pBdr>
        <w:shd w:val="clear" w:fill="F2F5FA"/>
      </w:pPr>
      <w:r>
        <w:rPr>
          <w:b w:val="0"/>
        </w:rPr>
        <w:t>⚠️ 主持人操作：本讲全长 63 分钟，</w:t>
      </w:r>
      <w:r>
        <w:rPr>
          <w:b/>
        </w:rPr>
        <w:t>全读必超时</w:t>
      </w:r>
      <w:r>
        <w:rPr>
          <w:b w:val="0"/>
        </w:rPr>
        <w:t>。只读下列三段（①「疑以调查双方为借口」开头至「无药可治」；②「而所谓的双向调查呢」一段；③「所以他的起点呢」至「这不是智慧，这是一概」）。其余段落（禅修／教理领域举例、「诸佛皆教四圣谛」的实修验证、持戒／亲密关系／亲子／工作四类拖延型自欺、防护与对治、《芒果树苗教诫罗睺罗经》以「镜」自省）</w:t>
      </w:r>
      <w:r>
        <w:rPr>
          <w:b/>
        </w:rPr>
        <w:t>只作串场说明，不逐字念</w:t>
      </w:r>
      <w:r>
        <w:rPr>
          <w:b w:val="0"/>
        </w:rPr>
        <w:t>。照录原文保留了时间码与口语原貌，照字念即可。</w:t>
      </w:r>
    </w:p>
    <w:p>
      <w:r>
        <w:rPr>
          <w:b/>
        </w:rPr>
        <w:t>照录（逐字·[00:00:00.940]–[00:23:52.440] 全段，朗读时按上述三段择要）：</w:t>
      </w:r>
    </w:p>
    <w:p>
      <w:pPr>
        <w:ind w:left="170"/>
        <w:pBdr>
          <w:left w:val="single" w:sz="18" w:space="4" w:color="1F3864"/>
        </w:pBdr>
        <w:shd w:val="clear" w:fill="F2F5FA"/>
      </w:pPr>
      <w:r>
        <w:rPr>
          <w:b w:val="0"/>
        </w:rPr>
        <w:t>[00:00:00.940] 好，大家请合掌，我们一起来礼敬佛，南无 tassa bhagavato arahato sammā-sambuddhassa。啊，各位尊者，各位法师，各位贤友，晚上吉祥。</w:t>
      </w:r>
    </w:p>
    <w:p>
      <w:pPr>
        <w:ind w:left="170"/>
        <w:pBdr>
          <w:left w:val="single" w:sz="18" w:space="4" w:color="1F3864"/>
        </w:pBdr>
        <w:shd w:val="clear" w:fill="F2F5FA"/>
      </w:pPr>
      <w:r>
        <w:rPr>
          <w:b w:val="0"/>
        </w:rPr>
        <w:t>[00:01:36.920] 嗯，上堂课呢，我们开始讲。三十八种自欺的第六种。</w:t>
      </w:r>
    </w:p>
    <w:p>
      <w:pPr>
        <w:ind w:left="170"/>
        <w:pBdr>
          <w:left w:val="single" w:sz="18" w:space="4" w:color="1F3864"/>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F3864"/>
        </w:pBdr>
        <w:shd w:val="clear" w:fill="F2F5FA"/>
      </w:pPr>
      <w:r>
        <w:rPr>
          <w:b w:val="0"/>
        </w:rPr>
        <w:t>[00:02:30.565] 但是你认真对照一下呢，发现我们其实对于这个八事呢，</w:t>
      </w:r>
    </w:p>
    <w:p>
      <w:pPr>
        <w:ind w:left="170"/>
        <w:pBdr>
          <w:left w:val="single" w:sz="18" w:space="4" w:color="1F3864"/>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F3864"/>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F3864"/>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F3864"/>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F3864"/>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F3864"/>
        </w:pBdr>
        <w:shd w:val="clear" w:fill="F2F5FA"/>
      </w:pPr>
      <w:r>
        <w:rPr>
          <w:b w:val="0"/>
        </w:rPr>
        <w:t>[00:05:33.995] 那么基于这样的一种相信呢，我们也可以从根源上来去作意呃而不要去想说啊，</w:t>
      </w:r>
    </w:p>
    <w:p>
      <w:pPr>
        <w:ind w:left="170"/>
        <w:pBdr>
          <w:left w:val="single" w:sz="18" w:space="4" w:color="1F3864"/>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F3864"/>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F3864"/>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F3864"/>
        </w:pBdr>
        <w:shd w:val="clear" w:fill="F2F5FA"/>
      </w:pPr>
      <w:r>
        <w:rPr>
          <w:b w:val="0"/>
        </w:rPr>
        <w:t>[00:07:45.040] 那其实呢，在我们禅修的时候就经常会有这样的问题啊，</w:t>
      </w:r>
    </w:p>
    <w:p>
      <w:pPr>
        <w:ind w:left="170"/>
        <w:pBdr>
          <w:left w:val="single" w:sz="18" w:space="4" w:color="1F3864"/>
        </w:pBdr>
        <w:shd w:val="clear" w:fill="F2F5FA"/>
      </w:pPr>
      <w:r>
        <w:rPr>
          <w:b w:val="0"/>
        </w:rPr>
        <w:t>[00:07:50.090] 比如对业处所缘啊，或者觉知方式啊，那我们来回观察好。</w:t>
      </w:r>
    </w:p>
    <w:p>
      <w:pPr>
        <w:ind w:left="170"/>
        <w:pBdr>
          <w:left w:val="single" w:sz="18" w:space="4" w:color="1F3864"/>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F3864"/>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F3864"/>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F3864"/>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F3864"/>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F3864"/>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F3864"/>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F3864"/>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F3864"/>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F3864"/>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F3864"/>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F3864"/>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F3864"/>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F3864"/>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F3864"/>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F3864"/>
        </w:pBdr>
        <w:shd w:val="clear" w:fill="F2F5FA"/>
      </w:pPr>
      <w:r>
        <w:rPr>
          <w:b w:val="0"/>
        </w:rPr>
        <w:t>[00:16:02.100] 那往往这些人呢，他既不投入实修呢，也内心不升起明确明晰哈。</w:t>
      </w:r>
    </w:p>
    <w:p>
      <w:pPr>
        <w:ind w:left="170"/>
        <w:pBdr>
          <w:left w:val="single" w:sz="18" w:space="4" w:color="1F3864"/>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F3864"/>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F3864"/>
        </w:pBdr>
        <w:shd w:val="clear" w:fill="F2F5FA"/>
      </w:pPr>
      <w:r>
        <w:rPr>
          <w:b w:val="0"/>
        </w:rPr>
        <w:t>[00:17:11.960] 所以我们来看它的总体的这个欺骗的自欺的这种机制和内在逻辑呢，</w:t>
      </w:r>
    </w:p>
    <w:p>
      <w:pPr>
        <w:ind w:left="170"/>
        <w:pBdr>
          <w:left w:val="single" w:sz="18" w:space="4" w:color="1F3864"/>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F3864"/>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F3864"/>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F3864"/>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F3864"/>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F3864"/>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F3864"/>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F3864"/>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F3864"/>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F3864"/>
        </w:pBdr>
        <w:shd w:val="clear" w:fill="F2F5FA"/>
      </w:pPr>
      <w:r>
        <w:rPr>
          <w:b w:val="0"/>
        </w:rPr>
        <w:t>[00:23:22.340] 然后呢，但是又没有洞产生，就没有如实知见产生，所以那你的抉择本身呢就变成了困扰。</w:t>
      </w:r>
    </w:p>
    <w:p>
      <w:pPr>
        <w:ind w:left="170"/>
        <w:pBdr>
          <w:left w:val="single" w:sz="18" w:space="4" w:color="1F3864"/>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F3864"/>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pPr>
        <w:ind w:left="170"/>
        <w:pBdr>
          <w:left w:val="single" w:sz="18" w:space="4" w:color="1F3864"/>
        </w:pBdr>
        <w:shd w:val="clear" w:fill="F2F5FA"/>
      </w:pPr>
      <w:r>
        <w:rPr>
          <w:b w:val="0"/>
        </w:rPr>
        <w:t>⚠️ 主持人操作：本课件与材料①同讲，</w:t>
      </w:r>
      <w:r>
        <w:rPr>
          <w:b/>
        </w:rPr>
        <w:t>只作板书要点，通读一遍即可</w:t>
      </w:r>
      <w:r>
        <w:rPr>
          <w:b w:val="0"/>
        </w:rPr>
        <w:t>（约 1 分钟），不必逐条念。特别请念到「特相／作用／现起／近因」四栏，用一句话点明：</w:t>
      </w:r>
      <w:r>
        <w:rPr>
          <w:b/>
        </w:rPr>
        <w:t>「疑的近因里就写着『昏沉』和『睡眠』——痴与昏沉本是同一家族。」</w:t>
      </w:r>
      <w:r>
        <w:rPr>
          <w:b w:val="0"/>
        </w:rPr>
        <w:t xml:space="preserve"> 这正是本周主题的接点。</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三十八种欺骗（六）</w:t>
      </w:r>
    </w:p>
    <w:p>
      <w:pPr>
        <w:ind w:left="170"/>
        <w:pBdr>
          <w:left w:val="single" w:sz="18" w:space="4" w:color="1F3864"/>
        </w:pBdr>
        <w:shd w:val="clear" w:fill="F2F5FA"/>
      </w:pPr>
      <w:r>
        <w:rPr>
          <w:b w:val="0"/>
        </w:rPr>
        <w:t>6. Ubhayapakkhasantīraņamukhena vicikicchā vañcetīti yujjati. 「疑能以调查双方为借口来欺骗」[此说]是合理的</w:t>
      </w:r>
    </w:p>
    <w:p>
      <w:pPr>
        <w:ind w:left="170"/>
        <w:pBdr>
          <w:left w:val="single" w:sz="18" w:space="4" w:color="1F3864"/>
        </w:pBdr>
        <w:shd w:val="clear" w:fill="F2F5FA"/>
      </w:pPr>
      <w:r>
        <w:rPr>
          <w:b w:val="0"/>
        </w:rPr>
        <w:t># 痴根不善(1)心所</w:t>
      </w:r>
    </w:p>
    <w:p>
      <w:pPr>
        <w:ind w:left="170"/>
        <w:pBdr>
          <w:left w:val="single" w:sz="18" w:space="4" w:color="1F3864"/>
        </w:pBdr>
        <w:shd w:val="clear" w:fill="F2F5FA"/>
      </w:pPr>
      <w:r>
        <w:rPr>
          <w:b w:val="0"/>
        </w:rPr>
        <w:t># 触 | 受 | 想</w:t>
      </w:r>
    </w:p>
    <w:p>
      <w:pPr>
        <w:ind w:left="170"/>
        <w:pBdr>
          <w:left w:val="single" w:sz="18" w:space="4" w:color="1F3864"/>
        </w:pBdr>
        <w:shd w:val="clear" w:fill="F2F5FA"/>
      </w:pPr>
      <w:r>
        <w:rPr>
          <w:b w:val="0"/>
        </w:rPr>
        <w:t>Vigata cikicchati viciccha.</w:t>
      </w:r>
    </w:p>
    <w:p>
      <w:pPr>
        <w:ind w:left="170"/>
        <w:pBdr>
          <w:left w:val="single" w:sz="18" w:space="4" w:color="1F3864"/>
        </w:pBdr>
        <w:shd w:val="clear" w:fill="F2F5FA"/>
      </w:pPr>
      <w:r>
        <w:rPr>
          <w:b w:val="0"/>
        </w:rPr>
        <w:t>Sabhavam va vicinanto etaya</w:t>
      </w:r>
    </w:p>
    <w:p>
      <w:pPr>
        <w:ind w:left="170"/>
        <w:pBdr>
          <w:left w:val="single" w:sz="18" w:space="4" w:color="1F3864"/>
        </w:pBdr>
        <w:shd w:val="clear" w:fill="F2F5FA"/>
      </w:pPr>
      <w:r>
        <w:rPr>
          <w:b w:val="0"/>
        </w:rPr>
        <w:t>kicchati kilamatiti viciccha.</w:t>
      </w:r>
    </w:p>
    <w:p>
      <w:pPr>
        <w:ind w:left="170"/>
        <w:pBdr>
          <w:left w:val="single" w:sz="18" w:space="4" w:color="1F3864"/>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F3864"/>
        </w:pBdr>
        <w:shd w:val="clear" w:fill="F2F5FA"/>
      </w:pPr>
      <w:r>
        <w:rPr>
          <w:b w:val="0"/>
        </w:rPr>
        <w:t># 怀疑(对八事怀疑)</w:t>
      </w:r>
    </w:p>
    <w:p>
      <w:pPr>
        <w:ind w:left="170"/>
        <w:pBdr>
          <w:left w:val="single" w:sz="18" w:space="4" w:color="1F3864"/>
        </w:pBdr>
        <w:shd w:val="clear" w:fill="F2F5FA"/>
      </w:pPr>
      <w:r>
        <w:rPr>
          <w:b w:val="0"/>
        </w:rPr>
        <w:t>(对八事)起动摇</w:t>
      </w:r>
    </w:p>
    <w:p>
      <w:pPr>
        <w:ind w:left="170"/>
        <w:pBdr>
          <w:left w:val="single" w:sz="18" w:space="4" w:color="1F3864"/>
        </w:pBdr>
        <w:shd w:val="clear" w:fill="F2F5FA"/>
      </w:pPr>
      <w:r>
        <w:rPr>
          <w:b w:val="0"/>
        </w:rPr>
        <w:t>①导致(对八事)犹豫不决</w:t>
      </w:r>
    </w:p>
    <w:p>
      <w:pPr>
        <w:ind w:left="170"/>
        <w:pBdr>
          <w:left w:val="single" w:sz="18" w:space="4" w:color="1F3864"/>
        </w:pBdr>
        <w:shd w:val="clear" w:fill="F2F5FA"/>
      </w:pPr>
      <w:r>
        <w:rPr>
          <w:b w:val="0"/>
        </w:rPr>
        <w:t>②有多种立场</w:t>
      </w:r>
    </w:p>
    <w:p>
      <w:pPr>
        <w:ind w:left="170"/>
        <w:pBdr>
          <w:left w:val="single" w:sz="18" w:space="4" w:color="1F3864"/>
        </w:pBdr>
        <w:shd w:val="clear" w:fill="F2F5FA"/>
      </w:pPr>
      <w:r>
        <w:rPr>
          <w:b w:val="0"/>
        </w:rPr>
        <w:t>对怀疑八事起不如理作意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不信因果/三宝</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 探究与臆测之别</w:t>
      </w:r>
    </w:p>
    <w:p>
      <w:pPr>
        <w:ind w:left="170"/>
        <w:pBdr>
          <w:left w:val="single" w:sz="18" w:space="4" w:color="1F3864"/>
        </w:pBdr>
        <w:shd w:val="clear" w:fill="F2F5FA"/>
      </w:pPr>
      <w:r>
        <w:rPr>
          <w:b w:val="0"/>
        </w:rPr>
        <w:t># 总体欺骗机制与内在逻辑迷失于模糊的考察</w:t>
      </w:r>
    </w:p>
    <w:p>
      <w:pPr>
        <w:ind w:left="170"/>
        <w:pBdr>
          <w:left w:val="single" w:sz="18" w:space="4" w:color="1F3864"/>
        </w:pBdr>
        <w:shd w:val="clear" w:fill="F2F5FA"/>
      </w:pPr>
      <w:r>
        <w:rPr>
          <w:b w:val="0"/>
        </w:rPr>
        <w:t># 举例</w:t>
      </w:r>
    </w:p>
    <w:p>
      <w:pPr>
        <w:ind w:left="170"/>
        <w:pBdr>
          <w:left w:val="single" w:sz="18" w:space="4" w:color="1F3864"/>
        </w:pBdr>
        <w:shd w:val="clear" w:fill="F2F5FA"/>
      </w:pPr>
      <w:r>
        <w:rPr>
          <w:b w:val="0"/>
        </w:rPr>
        <w:t># 1. 禅修领域</w:t>
      </w:r>
    </w:p>
    <w:p>
      <w:pPr>
        <w:ind w:left="170"/>
        <w:pBdr>
          <w:left w:val="single" w:sz="18" w:space="4" w:color="1F3864"/>
        </w:pBdr>
        <w:shd w:val="clear" w:fill="F2F5FA"/>
      </w:pPr>
      <w:r>
        <w:rPr>
          <w:b w:val="0"/>
        </w:rPr>
        <w:t># 2. 教理领域</w:t>
      </w:r>
    </w:p>
    <w:p>
      <w:pPr>
        <w:ind w:left="170"/>
        <w:pBdr>
          <w:left w:val="single" w:sz="18" w:space="4" w:color="1F3864"/>
        </w:pBdr>
        <w:shd w:val="clear" w:fill="F2F5FA"/>
      </w:pPr>
      <w:r>
        <w:rPr>
          <w:b w:val="0"/>
        </w:rPr>
        <w:t># 3. 烦恼对治</w:t>
      </w:r>
    </w:p>
    <w:p>
      <w:pPr>
        <w:ind w:left="170"/>
        <w:pBdr>
          <w:left w:val="single" w:sz="18" w:space="4" w:color="1F3864"/>
        </w:pBdr>
        <w:shd w:val="clear" w:fill="F2F5FA"/>
      </w:pPr>
      <w:r>
        <w:rPr>
          <w:b w:val="0"/>
        </w:rPr>
        <w:t>(戒律/道德抉择)</w:t>
      </w:r>
    </w:p>
    <w:p>
      <w:pPr>
        <w:ind w:left="170"/>
        <w:pBdr>
          <w:left w:val="single" w:sz="18" w:space="4" w:color="1F3864"/>
        </w:pBdr>
        <w:shd w:val="clear" w:fill="F2F5FA"/>
      </w:pPr>
      <w:r>
        <w:rPr>
          <w:b w:val="0"/>
        </w:rPr>
        <w:t># 4. 亲密关系</w:t>
      </w:r>
    </w:p>
    <w:p>
      <w:pPr>
        <w:ind w:left="170"/>
        <w:pBdr>
          <w:left w:val="single" w:sz="18" w:space="4" w:color="1F3864"/>
        </w:pBdr>
        <w:shd w:val="clear" w:fill="F2F5FA"/>
      </w:pPr>
      <w:r>
        <w:rPr>
          <w:b w:val="0"/>
        </w:rPr>
        <w:t># 5. 亲子关系</w:t>
      </w:r>
    </w:p>
    <w:p>
      <w:pPr>
        <w:ind w:left="170"/>
        <w:pBdr>
          <w:left w:val="single" w:sz="18" w:space="4" w:color="1F3864"/>
        </w:pBdr>
        <w:shd w:val="clear" w:fill="F2F5FA"/>
      </w:pPr>
      <w:r>
        <w:rPr>
          <w:b w:val="0"/>
        </w:rPr>
        <w:t># 6. 工作/事业抉择</w:t>
      </w:r>
    </w:p>
    <w:p>
      <w:pPr>
        <w:ind w:left="170"/>
        <w:pBdr>
          <w:left w:val="single" w:sz="18" w:space="4" w:color="1F3864"/>
        </w:pBdr>
        <w:shd w:val="clear" w:fill="F2F5FA"/>
      </w:pPr>
      <w:r>
        <w:rPr>
          <w:b w:val="0"/>
        </w:rPr>
        <w:t># 防护</w:t>
      </w:r>
    </w:p>
    <w:p>
      <w:pPr>
        <w:ind w:left="170"/>
        <w:pBdr>
          <w:left w:val="single" w:sz="18" w:space="4" w:color="1F3864"/>
        </w:pBdr>
        <w:shd w:val="clear" w:fill="F2F5FA"/>
      </w:pPr>
      <w:r>
        <w:rPr>
          <w:b w:val="0"/>
        </w:rPr>
        <w:t># 根本对治之道</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pPr>
        <w:ind w:left="170"/>
        <w:pBdr>
          <w:left w:val="single" w:sz="18" w:space="4" w:color="1F3864"/>
        </w:pBdr>
        <w:shd w:val="clear" w:fill="F2F5FA"/>
      </w:pPr>
      <w:r>
        <w:rPr>
          <w:b w:val="0"/>
        </w:rPr>
        <w:t>⚠️ 主持人操作：</w:t>
      </w:r>
      <w:r>
        <w:rPr>
          <w:b/>
        </w:rPr>
        <w:t>本材料是本周正位，请优先读、认真读</w:t>
      </w:r>
      <w:r>
        <w:rPr>
          <w:b w:val="0"/>
        </w:rPr>
        <w:t>（建议 12 分钟）。核心四段：①「真正的舍它是基于什么呢」（真舍与愚痴之别、「心都死了，心如死水」、镜子喻）；②「好，那我们来看看什么是痴」（痴的特相：所见从未被真正见过／错误的知）；③「好，那我们回头来看这个中舍呢」（中舍性四项、「有正念的二流子」、两匹马的比喻）；④「所以这个时候呢，他就是这个愚痴披着舍的外衣」（欺骗机制：把迷昧错认为成熟）。其余段落（金刚／毒蛇的比喻、社会现象的悲智双运、五蕴因果大段论述）</w:t>
      </w:r>
      <w:r>
        <w:rPr>
          <w:b/>
        </w:rPr>
        <w:t>可略读或跳过</w:t>
      </w:r>
      <w:r>
        <w:rPr>
          <w:b w:val="0"/>
        </w:rPr>
        <w:t>。</w:t>
      </w:r>
    </w:p>
    <w:p>
      <w:r>
        <w:rPr>
          <w:b/>
        </w:rPr>
        <w:t>照录（逐字·[00:00:01.280]–[00:29:38.920] 全段，朗读时按上述四段择要）：</w:t>
      </w:r>
    </w:p>
    <w:p>
      <w:pPr>
        <w:ind w:left="170"/>
        <w:pBdr>
          <w:left w:val="single" w:sz="18" w:space="4" w:color="1F3864"/>
        </w:pBdr>
        <w:shd w:val="clear" w:fill="F2F5FA"/>
      </w:pPr>
      <w:r>
        <w:rPr>
          <w:b w:val="0"/>
        </w:rPr>
        <w:t>[00:00:01.280] 好，大家请喝茶，跟我们一起来敬佛。南无，南无 tassa bhagavato arahato sammā-sambuddhassa。南与世尊阿拉汉正自觉者。</w:t>
      </w:r>
    </w:p>
    <w:p>
      <w:pPr>
        <w:ind w:left="170"/>
        <w:pBdr>
          <w:left w:val="single" w:sz="18" w:space="4" w:color="1F3864"/>
        </w:pBdr>
        <w:shd w:val="clear" w:fill="F2F5FA"/>
      </w:pPr>
      <w:r>
        <w:rPr>
          <w:b w:val="0"/>
        </w:rPr>
        <w:t>[00:00:47.800] 啊，各位尊者，各位法师，各位贤友，来看吉祥。</w:t>
      </w:r>
    </w:p>
    <w:p>
      <w:pPr>
        <w:ind w:left="170"/>
        <w:pBdr>
          <w:left w:val="single" w:sz="18" w:space="4" w:color="1F3864"/>
        </w:pBdr>
        <w:shd w:val="clear" w:fill="F2F5FA"/>
      </w:pPr>
      <w:r>
        <w:rPr>
          <w:b w:val="0"/>
        </w:rPr>
        <w:t>[00:01:06.960] 啊，</w:t>
      </w:r>
    </w:p>
    <w:p>
      <w:pPr>
        <w:ind w:left="170"/>
        <w:pBdr>
          <w:left w:val="single" w:sz="18" w:space="4" w:color="1F3864"/>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F3864"/>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F3864"/>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F3864"/>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F3864"/>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F3864"/>
        </w:pBdr>
        <w:shd w:val="clear" w:fill="F2F5FA"/>
      </w:pPr>
      <w:r>
        <w:rPr>
          <w:b w:val="0"/>
        </w:rPr>
        <w:t>[00:03:53.540] 那么从教理的角度上来讲，我们真正的 upekkhā（舍）就是这个舍了。它跟愚痴是有很大的区别的。</w:t>
      </w:r>
    </w:p>
    <w:p>
      <w:pPr>
        <w:ind w:left="170"/>
        <w:pBdr>
          <w:left w:val="single" w:sz="18" w:space="4" w:color="1F3864"/>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知什么意思呢？觉知就是觉悟的知数。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F3864"/>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F3864"/>
        </w:pBdr>
        <w:shd w:val="clear" w:fill="F2F5FA"/>
      </w:pPr>
      <w:r>
        <w:rPr>
          <w:b w:val="0"/>
        </w:rPr>
        <w:t>[00:05:30.520] 我们有个同学我说我说你从开始跟我谈究报告，他说22年，22年到现在，所有的禅修报告把它编把我整出来，</w:t>
      </w:r>
    </w:p>
    <w:p>
      <w:pPr>
        <w:ind w:left="170"/>
        <w:pBdr>
          <w:left w:val="single" w:sz="18" w:space="4" w:color="1F3864"/>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F3864"/>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F3864"/>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F3864"/>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F3864"/>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F3864"/>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F3864"/>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F3864"/>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F3864"/>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F3864"/>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F3864"/>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F3864"/>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F3864"/>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F3864"/>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F3864"/>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F3864"/>
        </w:pBdr>
        <w:shd w:val="clear" w:fill="F2F5FA"/>
      </w:pPr>
      <w:r>
        <w:rPr>
          <w:b w:val="0"/>
        </w:rPr>
        <w:t>[00:14:31.800] 所以那这个我们在讲什么是无明啊啊著书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F3864"/>
        </w:pBdr>
        <w:shd w:val="clear" w:fill="F2F5FA"/>
      </w:pPr>
      <w:r>
        <w:rPr>
          <w:b w:val="0"/>
        </w:rPr>
        <w:t>[00:15:33.120] 我们学了佛了也知道一切因缘法都是无常苦无我不净呢。</w:t>
      </w:r>
    </w:p>
    <w:p>
      <w:pPr>
        <w:ind w:left="170"/>
        <w:pBdr>
          <w:left w:val="single" w:sz="18" w:space="4" w:color="1F3864"/>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F3864"/>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F3864"/>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F3864"/>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F3864"/>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F3864"/>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F3864"/>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F3864"/>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F3864"/>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F3864"/>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F3864"/>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F3864"/>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F3864"/>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F3864"/>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F3864"/>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F3864"/>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F3864"/>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F3864"/>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F3864"/>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F3864"/>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F3864"/>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F3864"/>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F3864"/>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F3864"/>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F3864"/>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F3864"/>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F3864"/>
        </w:pBdr>
        <w:shd w:val="clear" w:fill="F2F5FA"/>
      </w:pPr>
      <w:r>
        <w:rPr>
          <w:b w:val="0"/>
        </w:rPr>
        <w:t>[00:29:23.900] 所以这个时候呢，他就是这个愚痴披着舍的外衣啊，然后让我们错认为我们修行成熟啊啊。</w:t>
      </w:r>
    </w:p>
    <w:p>
      <w:pPr>
        <w:ind w:left="170"/>
        <w:pBdr>
          <w:left w:val="single" w:sz="18" w:space="4" w:color="1F3864"/>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pPr>
        <w:ind w:left="170"/>
        <w:pBdr>
          <w:left w:val="single" w:sz="18" w:space="4" w:color="1F3864"/>
        </w:pBdr>
        <w:shd w:val="clear" w:fill="F2F5FA"/>
      </w:pPr>
      <w:r>
        <w:rPr>
          <w:b w:val="0"/>
        </w:rPr>
        <w:t>⚠️ 主持人操作：本课件与材料③同讲，</w:t>
      </w:r>
      <w:r>
        <w:rPr>
          <w:b/>
        </w:rPr>
        <w:t>只作板书要点</w:t>
      </w:r>
      <w:r>
        <w:rPr>
          <w:b w:val="0"/>
        </w:rPr>
        <w:t>（约 3 分钟）。</w:t>
      </w:r>
      <w:r>
        <w:rPr>
          <w:b/>
        </w:rPr>
        <w:t>重点是最后五条错认场景</w:t>
      </w:r>
      <w:r>
        <w:rPr>
          <w:b w:val="0"/>
        </w:rPr>
        <w:t>——请一位法友把五条「把……当成……」逐条念一遍，念完停 60 秒、不发言；这是本周最容易被认领、也最容易被笑着承认的一段。板书中「我刚才是不是入定了？——不，你只是断片了」一句，可直接作为本周金句写在白板上。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三十八种欺骗（七）</w:t>
      </w:r>
    </w:p>
    <w:p>
      <w:pPr>
        <w:ind w:left="170"/>
        <w:pBdr>
          <w:left w:val="single" w:sz="18" w:space="4" w:color="1F3864"/>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F3864"/>
        </w:pBdr>
        <w:shd w:val="clear" w:fill="F2F5FA"/>
      </w:pPr>
      <w:r>
        <w:rPr>
          <w:b w:val="0"/>
        </w:rPr>
        <w:t># 教义背景：中舍与愚痴之别</w:t>
      </w:r>
    </w:p>
    <w:p>
      <w:pPr>
        <w:ind w:left="170"/>
        <w:pBdr>
          <w:left w:val="single" w:sz="18" w:space="4" w:color="1F3864"/>
        </w:pBdr>
        <w:shd w:val="clear" w:fill="F2F5FA"/>
      </w:pPr>
      <w:r>
        <w:rPr>
          <w:b w:val="0"/>
        </w:rPr>
        <w:t># 遍一切不善(4)心所</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平衡心与心所。</w:t>
      </w:r>
    </w:p>
    <w:p>
      <w:pPr>
        <w:ind w:left="170"/>
        <w:pBdr>
          <w:left w:val="single" w:sz="18" w:space="4" w:color="1F3864"/>
        </w:pBdr>
        <w:shd w:val="clear" w:fill="F2F5FA"/>
      </w:pPr>
      <w:r>
        <w:rPr>
          <w:b w:val="0"/>
        </w:rPr>
        <w:t>①防止过多或不足。</w:t>
      </w:r>
    </w:p>
    <w:p>
      <w:pPr>
        <w:ind w:left="170"/>
        <w:pBdr>
          <w:left w:val="single" w:sz="18" w:space="4" w:color="1F3864"/>
        </w:pBdr>
        <w:shd w:val="clear" w:fill="F2F5FA"/>
      </w:pPr>
      <w:r>
        <w:rPr>
          <w:b w:val="0"/>
        </w:rPr>
        <w:t>②去除偏差。</w:t>
      </w:r>
    </w:p>
    <w:p>
      <w:pPr>
        <w:ind w:left="170"/>
        <w:pBdr>
          <w:left w:val="single" w:sz="18" w:space="4" w:color="1F3864"/>
        </w:pBdr>
        <w:shd w:val="clear" w:fill="F2F5FA"/>
      </w:pPr>
      <w:r>
        <w:rPr>
          <w:b w:val="0"/>
        </w:rPr>
        <w:t>(防止心倾向昏沉睡眠或我慢)</w:t>
      </w:r>
    </w:p>
    <w:p>
      <w:pPr>
        <w:ind w:left="170"/>
        <w:pBdr>
          <w:left w:val="single" w:sz="18" w:space="4" w:color="1F3864"/>
        </w:pBdr>
        <w:shd w:val="clear" w:fill="F2F5FA"/>
      </w:pPr>
      <w:r>
        <w:rPr>
          <w:b w:val="0"/>
        </w:rPr>
        <w:t>中舍。</w:t>
      </w:r>
    </w:p>
    <w:p>
      <w:pPr>
        <w:ind w:left="170"/>
        <w:pBdr>
          <w:left w:val="single" w:sz="18" w:space="4" w:color="1F3864"/>
        </w:pBdr>
        <w:shd w:val="clear" w:fill="F2F5FA"/>
      </w:pPr>
      <w:r>
        <w:rPr>
          <w:b w:val="0"/>
        </w:rPr>
        <w:t>相应名法（或依处+目标+触）</w:t>
      </w:r>
    </w:p>
    <w:p>
      <w:pPr>
        <w:ind w:left="170"/>
        <w:pBdr>
          <w:left w:val="single" w:sz="18" w:space="4" w:color="1F3864"/>
        </w:pBdr>
        <w:shd w:val="clear" w:fill="F2F5FA"/>
      </w:pPr>
      <w:r>
        <w:rPr>
          <w:b w:val="0"/>
        </w:rPr>
        <w:t>或如理作意。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 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 近因</w:t>
      </w:r>
    </w:p>
    <w:p>
      <w:pPr>
        <w:ind w:left="170"/>
        <w:pBdr>
          <w:left w:val="single" w:sz="18" w:space="4" w:color="1F3864"/>
        </w:pBdr>
        <w:shd w:val="clear" w:fill="F2F5FA"/>
      </w:pPr>
      <w:r>
        <w:rPr>
          <w:b w:val="0"/>
        </w:rPr>
        <w:t># 慧根</w:t>
      </w:r>
    </w:p>
    <w:p>
      <w:pPr>
        <w:ind w:left="170"/>
        <w:pBdr>
          <w:left w:val="single" w:sz="18" w:space="4" w:color="1F3864"/>
        </w:pBdr>
        <w:shd w:val="clear" w:fill="F2F5FA"/>
      </w:pPr>
      <w:r>
        <w:rPr>
          <w:b w:val="0"/>
        </w:rPr>
        <w:t># 正语</w:t>
      </w:r>
    </w:p>
    <w:p>
      <w:pPr>
        <w:ind w:left="170"/>
        <w:pBdr>
          <w:left w:val="single" w:sz="18" w:space="4" w:color="1F3864"/>
        </w:pBdr>
        <w:shd w:val="clear" w:fill="F2F5FA"/>
      </w:pPr>
      <w:r>
        <w:rPr>
          <w:b w:val="0"/>
        </w:rPr>
        <w:t>11-11</w:t>
      </w:r>
    </w:p>
    <w:p>
      <w:pPr>
        <w:ind w:left="170"/>
        <w:pBdr>
          <w:left w:val="single" w:sz="18" w:space="4" w:color="1F3864"/>
        </w:pBdr>
        <w:shd w:val="clear" w:fill="F2F5FA"/>
      </w:pPr>
      <w:r>
        <w:rPr>
          <w:b w:val="0"/>
        </w:rPr>
        <w:t>卖部信息</w:t>
      </w:r>
    </w:p>
    <w:p>
      <w:pPr>
        <w:ind w:left="170"/>
        <w:pBdr>
          <w:left w:val="single" w:sz="18" w:space="4" w:color="1F3864"/>
        </w:pBdr>
        <w:shd w:val="clear" w:fill="F2F5FA"/>
      </w:pPr>
      <w:r>
        <w:rPr>
          <w:b w:val="0"/>
        </w:rPr>
        <w:t># 中舍性</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upekkhā</w:t>
      </w:r>
    </w:p>
    <w:p>
      <w:pPr>
        <w:ind w:left="170"/>
        <w:pBdr>
          <w:left w:val="single" w:sz="18" w:space="4" w:color="1F3864"/>
        </w:pBdr>
        <w:shd w:val="clear" w:fill="F2F5FA"/>
      </w:pPr>
      <w:r>
        <w:rPr>
          <w:b w:val="0"/>
        </w:rPr>
        <w:t>· 151</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轻快性</w:t>
      </w:r>
    </w:p>
    <w:p>
      <w:pPr>
        <w:ind w:left="170"/>
        <w:pBdr>
          <w:left w:val="single" w:sz="18" w:space="4" w:color="1F3864"/>
        </w:pBdr>
        <w:shd w:val="clear" w:fill="F2F5FA"/>
      </w:pPr>
      <w:r>
        <w:rPr>
          <w:b w:val="0"/>
        </w:rPr>
        <w:t>高亚合</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高</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陆奇</w:t>
      </w:r>
    </w:p>
    <w:p>
      <w:pPr>
        <w:ind w:left="170"/>
        <w:pBdr>
          <w:left w:val="single" w:sz="18" w:space="4" w:color="1F3864"/>
        </w:pBdr>
        <w:shd w:val="clear" w:fill="F2F5FA"/>
      </w:pPr>
      <w:r>
        <w:rPr>
          <w:b w:val="0"/>
        </w:rPr>
        <w:t># 欺骗机制：</w:t>
      </w:r>
    </w:p>
    <w:p>
      <w:pPr>
        <w:ind w:left="170"/>
        <w:pBdr>
          <w:left w:val="single" w:sz="18" w:space="4" w:color="1F3864"/>
        </w:pBdr>
        <w:shd w:val="clear" w:fill="F2F5FA"/>
      </w:pPr>
      <w:r>
        <w:rPr>
          <w:b w:val="0"/>
        </w:rPr>
        <w:t>将迷昧错认为成熟</w:t>
      </w:r>
    </w:p>
    <w:p>
      <w:pPr>
        <w:ind w:left="170"/>
        <w:pBdr>
          <w:left w:val="single" w:sz="18" w:space="4" w:color="1F3864"/>
        </w:pBdr>
        <w:shd w:val="clear" w:fill="F2F5FA"/>
      </w:pPr>
      <w:r>
        <w:rPr>
          <w:b w:val="0"/>
        </w:rPr>
        <w:t>将无知舍当成智慧中舍</w:t>
      </w:r>
    </w:p>
    <w:p>
      <w:pPr>
        <w:ind w:left="170"/>
        <w:pBdr>
          <w:left w:val="single" w:sz="18" w:space="4" w:color="1F3864"/>
        </w:pBdr>
        <w:shd w:val="clear" w:fill="F2F5FA"/>
      </w:pPr>
      <w:r>
        <w:rPr>
          <w:b w:val="0"/>
        </w:rPr>
        <w:t>1. 出家生活：把「懒得管」当成「行舍」</w:t>
      </w:r>
    </w:p>
    <w:p>
      <w:pPr>
        <w:ind w:left="170"/>
        <w:pBdr>
          <w:left w:val="single" w:sz="18" w:space="4" w:color="1F3864"/>
        </w:pBdr>
        <w:shd w:val="clear" w:fill="F2F5FA"/>
      </w:pPr>
      <w:r>
        <w:rPr>
          <w:b w:val="0"/>
        </w:rPr>
        <w:t>——「房间脏了？那是『地界』，随它去吧。」</w:t>
      </w:r>
    </w:p>
    <w:p>
      <w:pPr>
        <w:ind w:left="170"/>
        <w:pBdr>
          <w:left w:val="single" w:sz="18" w:space="4" w:color="1F3864"/>
        </w:pBdr>
        <w:shd w:val="clear" w:fill="F2F5FA"/>
      </w:pPr>
      <w:r>
        <w:rPr>
          <w:b w:val="0"/>
        </w:rPr>
        <w:t># 2. 在家生活：把「不负责任」当成「随缘」</w:t>
      </w:r>
    </w:p>
    <w:p>
      <w:pPr>
        <w:ind w:left="170"/>
        <w:pBdr>
          <w:left w:val="single" w:sz="18" w:space="4" w:color="1F3864"/>
        </w:pBdr>
        <w:shd w:val="clear" w:fill="F2F5FA"/>
      </w:pPr>
      <w:r>
        <w:rPr>
          <w:b w:val="0"/>
        </w:rPr>
        <w:t>——「孩子成绩不好？那是他的业，我不管了。」</w:t>
      </w:r>
    </w:p>
    <w:p>
      <w:pPr>
        <w:ind w:left="170"/>
        <w:pBdr>
          <w:left w:val="single" w:sz="18" w:space="4" w:color="1F3864"/>
        </w:pBdr>
        <w:shd w:val="clear" w:fill="F2F5FA"/>
      </w:pPr>
      <w:r>
        <w:rPr>
          <w:b w:val="0"/>
        </w:rPr>
        <w:t>3. 人际关系：把「冷暴力」当成「忍辱」——「你骂我？我把你当空气。」</w:t>
      </w:r>
    </w:p>
    <w:p>
      <w:pPr>
        <w:ind w:left="170"/>
        <w:pBdr>
          <w:left w:val="single" w:sz="18" w:space="4" w:color="1F3864"/>
        </w:pBdr>
        <w:shd w:val="clear" w:fill="F2F5FA"/>
      </w:pPr>
      <w:r>
        <w:rPr>
          <w:b w:val="0"/>
        </w:rPr>
        <w:t># 4. 做事与工作：把「混日子」当成「知足」</w:t>
      </w:r>
    </w:p>
    <w:p>
      <w:pPr>
        <w:ind w:left="170"/>
        <w:pBdr>
          <w:left w:val="single" w:sz="18" w:space="4" w:color="1F3864"/>
        </w:pBdr>
        <w:shd w:val="clear" w:fill="F2F5FA"/>
      </w:pPr>
      <w:r>
        <w:rPr>
          <w:b w:val="0"/>
        </w:rPr>
        <w:t>——「工资发多少都行，职位升不升无所谓。」</w:t>
      </w:r>
    </w:p>
    <w:p>
      <w:pPr>
        <w:ind w:left="170"/>
        <w:pBdr>
          <w:left w:val="single" w:sz="18" w:space="4" w:color="1F3864"/>
        </w:pBdr>
        <w:shd w:val="clear" w:fill="F2F5FA"/>
      </w:pPr>
      <w:r>
        <w:rPr>
          <w:b w:val="0"/>
        </w:rPr>
        <w:t># 5. 触动与反思：深度睡眠与入定</w:t>
      </w:r>
    </w:p>
    <w:p>
      <w:pPr>
        <w:ind w:left="170"/>
        <w:pBdr>
          <w:left w:val="single" w:sz="18" w:space="4" w:color="1F3864"/>
        </w:pBdr>
        <w:shd w:val="clear" w:fill="F2F5FA"/>
      </w:pPr>
      <w:r>
        <w:rPr>
          <w:b w:val="0"/>
        </w:rPr>
        <w:t>——「我刚才是不是入定了？</w:t>
      </w:r>
    </w:p>
    <w:p>
      <w:pPr>
        <w:ind w:left="170"/>
        <w:pBdr>
          <w:left w:val="single" w:sz="18" w:space="4" w:color="1F3864"/>
        </w:pBdr>
        <w:shd w:val="clear" w:fill="F2F5FA"/>
      </w:pPr>
      <w:r>
        <w:rPr>
          <w:b w:val="0"/>
        </w:rPr>
        <w:t>不，你只是断片了。」</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以慧辨境：</w:t>
      </w:r>
    </w:p>
    <w:p>
      <w:pPr>
        <w:ind w:left="170"/>
        <w:pBdr>
          <w:left w:val="single" w:sz="18" w:space="4" w:color="1F3864"/>
        </w:pBdr>
        <w:shd w:val="clear" w:fill="F2F5FA"/>
      </w:pPr>
      <w:r>
        <w:rPr>
          <w:b w:val="0"/>
        </w:rPr>
        <w:t>以念观心：</w:t>
      </w:r>
    </w:p>
    <w:p>
      <w:pPr>
        <w:ind w:left="170"/>
        <w:pBdr>
          <w:left w:val="single" w:sz="18" w:space="4" w:color="1F3864"/>
        </w:pBdr>
        <w:shd w:val="clear" w:fill="F2F5FA"/>
      </w:pPr>
      <w:r>
        <w:rPr>
          <w:b w:val="0"/>
        </w:rPr>
        <w:t>如理作意：</w:t>
      </w:r>
    </w:p>
    <w:p>
      <w:pPr>
        <w:ind w:left="170"/>
        <w:pBdr>
          <w:left w:val="single" w:sz="18" w:space="4" w:color="1F3864"/>
        </w:pBdr>
        <w:shd w:val="clear" w:fill="F2F5FA"/>
      </w:pPr>
      <w:r>
        <w:rPr>
          <w:b w:val="0"/>
        </w:rPr>
        <w:t>慈悲修习：</w:t>
      </w:r>
    </w:p>
    <w:p>
      <w:pPr>
        <w:ind w:left="170"/>
        <w:pBdr>
          <w:left w:val="single" w:sz="18" w:space="4" w:color="1F3864"/>
        </w:pBdr>
        <w:shd w:val="clear" w:fill="F2F5FA"/>
      </w:pPr>
      <w:r>
        <w:rPr>
          <w:b w:val="0"/>
        </w:rPr>
        <w:t>勇猛精进：</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pPr>
        <w:ind w:left="170"/>
        <w:pBdr>
          <w:left w:val="single" w:sz="18" w:space="4" w:color="1F3864"/>
        </w:pBdr>
        <w:shd w:val="clear" w:fill="F2F5FA"/>
      </w:pPr>
      <w:r>
        <w:rPr>
          <w:b w:val="0"/>
        </w:rPr>
        <w:t>⚠️ 主持人操作：本讲长 69 分钟，</w:t>
      </w:r>
      <w:r>
        <w:rPr>
          <w:b/>
        </w:rPr>
        <w:t>只读与本周主题相关的四段</w:t>
      </w:r>
      <w:r>
        <w:rPr>
          <w:b w:val="0"/>
        </w:rPr>
        <w:t>（①「那我们先来复习两个心所」——慢的特相／现起／近因；②「它有三个层次呢」——胜慢／等慢／卑慢；③「那么惭呢」至「愧是因为害怕而得名」——惭与愧的辨析；④「好，那我们回头来看，这个这么清楚的慢和惭呢」至「实际上呢是在喂养我慢」——欺骗机制）。其余段落（出身份慢的四类果报、文革成分等举例、阿那律尊者典故、五类场景、修无我）</w:t>
      </w:r>
      <w:r>
        <w:rPr>
          <w:b/>
        </w:rPr>
        <w:t>略读即可</w:t>
      </w:r>
      <w:r>
        <w:rPr>
          <w:b w:val="0"/>
        </w:rPr>
        <w:t>。</w:t>
      </w:r>
    </w:p>
    <w:p>
      <w:r>
        <w:rPr>
          <w:b/>
        </w:rPr>
        <w:t>照录（逐字·[00:00:00.000]–[00:29:56.950] 全段，朗读时按上述四段择要）：</w:t>
      </w:r>
    </w:p>
    <w:p>
      <w:pPr>
        <w:ind w:left="170"/>
        <w:pBdr>
          <w:left w:val="single" w:sz="18" w:space="4" w:color="1F3864"/>
        </w:pBdr>
        <w:shd w:val="clear" w:fill="F2F5FA"/>
      </w:pPr>
      <w:r>
        <w:rPr>
          <w:b w:val="0"/>
        </w:rPr>
        <w:t>[00:00:00.000] 跟大家喝茶。包括。那么大。南无。南无 tassa bhagavato arahato sammā-sambuddhassa。今来位世尊阿拉汉正自觉者。啊，各位尊者，各位法师，各位贤友，善吉祥。啊？</w:t>
      </w:r>
    </w:p>
    <w:p>
      <w:pPr>
        <w:ind w:left="170"/>
        <w:pBdr>
          <w:left w:val="single" w:sz="18" w:space="4" w:color="1F3864"/>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F3864"/>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F3864"/>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F3864"/>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F3864"/>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F3864"/>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F3864"/>
        </w:pBdr>
        <w:shd w:val="clear" w:fill="F2F5FA"/>
      </w:pPr>
      <w:r>
        <w:rPr>
          <w:b w:val="0"/>
        </w:rPr>
        <w:t>[00:05:36.380] 所以那么。这个人为什么会有因缘生起这三种慢呢？</w:t>
      </w:r>
    </w:p>
    <w:p>
      <w:pPr>
        <w:ind w:left="170"/>
        <w:pBdr>
          <w:left w:val="single" w:sz="18" w:space="4" w:color="1F3864"/>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F3864"/>
        </w:pBdr>
        <w:shd w:val="clear" w:fill="F2F5FA"/>
      </w:pPr>
      <w:r>
        <w:rPr>
          <w:b w:val="0"/>
        </w:rPr>
        <w:t>[00:06:36.800] 是在阿拉汉道的时候才可以断掉的啊，就真的你确实是很牛啊，那这个没办法，阿拉汉道才能断。</w:t>
      </w:r>
    </w:p>
    <w:p>
      <w:pPr>
        <w:ind w:left="170"/>
        <w:pBdr>
          <w:left w:val="single" w:sz="18" w:space="4" w:color="1F3864"/>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F3864"/>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F3864"/>
        </w:pBdr>
        <w:shd w:val="clear" w:fill="F2F5FA"/>
      </w:pPr>
      <w:r>
        <w:rPr>
          <w:b w:val="0"/>
        </w:rPr>
        <w:t>[00:07:27.060] 我们讲的这个慢呢，它有很多类哈，就是有。</w:t>
      </w:r>
    </w:p>
    <w:p>
      <w:pPr>
        <w:ind w:left="170"/>
        <w:pBdr>
          <w:left w:val="single" w:sz="18" w:space="4" w:color="1F3864"/>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F3864"/>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F3864"/>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F3864"/>
        </w:pBdr>
        <w:shd w:val="clear" w:fill="F2F5FA"/>
      </w:pPr>
      <w:r>
        <w:rPr>
          <w:b w:val="0"/>
        </w:rPr>
        <w:t>[00:09:29.140] 所以，由于身份很低微啊，很多人都看不起他，他只能走他自己的路。</w:t>
      </w:r>
    </w:p>
    <w:p>
      <w:pPr>
        <w:ind w:left="170"/>
        <w:pBdr>
          <w:left w:val="single" w:sz="18" w:space="4" w:color="1F3864"/>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F3864"/>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F3864"/>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F3864"/>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F3864"/>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F3864"/>
        </w:pBdr>
        <w:shd w:val="clear" w:fill="F2F5FA"/>
      </w:pPr>
      <w:r>
        <w:rPr>
          <w:b w:val="0"/>
        </w:rPr>
        <w:t>[00:11:27.780] 很多人会问啊，这邪见也是我，傲慢也是我，</w:t>
      </w:r>
    </w:p>
    <w:p>
      <w:pPr>
        <w:ind w:left="170"/>
        <w:pBdr>
          <w:left w:val="single" w:sz="18" w:space="4" w:color="1F3864"/>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F3864"/>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F3864"/>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F3864"/>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F3864"/>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F3864"/>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F3864"/>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F3864"/>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F3864"/>
        </w:pBdr>
        <w:shd w:val="clear" w:fill="F2F5FA"/>
      </w:pPr>
      <w:r>
        <w:rPr>
          <w:b w:val="0"/>
        </w:rPr>
        <w:t>[00:16:17.260] 啊，就是我们很多人禅修的时候就是。就是不会，我没有什么错误的知见，我也知道，</w:t>
      </w:r>
    </w:p>
    <w:p>
      <w:pPr>
        <w:ind w:left="170"/>
        <w:pBdr>
          <w:left w:val="single" w:sz="18" w:space="4" w:color="1F3864"/>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F3864"/>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F3864"/>
        </w:pBdr>
        <w:shd w:val="clear" w:fill="F2F5FA"/>
      </w:pPr>
      <w:r>
        <w:rPr>
          <w:b w:val="0"/>
        </w:rPr>
        <w:t>[00:17:47.320] 这个时候呢，我们就可以看到一个身柔软性和心柔软性，就是我们三心所的啊，轻快轻安柔软，那个柔软性心所啊啊，木木独大啊。</w:t>
      </w:r>
    </w:p>
    <w:p>
      <w:pPr>
        <w:ind w:left="170"/>
        <w:pBdr>
          <w:left w:val="single" w:sz="18" w:space="4" w:color="1F3864"/>
        </w:pBdr>
        <w:shd w:val="clear" w:fill="F2F5FA"/>
      </w:pPr>
      <w:r>
        <w:rPr>
          <w:b w:val="0"/>
        </w:rPr>
        <w:t>[00:18:00.960] 啊，kāya-mudutā（身柔软性）、citta-mudutā（心柔软性）好，所以呢，我们这个这个是傲慢的特点啊。</w:t>
      </w:r>
    </w:p>
    <w:p>
      <w:pPr>
        <w:ind w:left="170"/>
        <w:pBdr>
          <w:left w:val="single" w:sz="18" w:space="4" w:color="1F3864"/>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F3864"/>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F3864"/>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F3864"/>
        </w:pBdr>
        <w:shd w:val="clear" w:fill="F2F5FA"/>
      </w:pPr>
      <w:r>
        <w:rPr>
          <w:b w:val="0"/>
        </w:rPr>
        <w:t>[00:19:29.320] 大家要了解。啊，</w:t>
      </w:r>
    </w:p>
    <w:p>
      <w:pPr>
        <w:ind w:left="170"/>
        <w:pBdr>
          <w:left w:val="single" w:sz="18" w:space="4" w:color="1F3864"/>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F3864"/>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F3864"/>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F3864"/>
        </w:pBdr>
        <w:shd w:val="clear" w:fill="F2F5FA"/>
      </w:pPr>
      <w:r>
        <w:rPr>
          <w:b w:val="0"/>
        </w:rPr>
        <w:t>[00:21:27.530] 这个事儿呢，这个真不应该发生啊。那第二个因素呢，就是增上的因素啊。</w:t>
      </w:r>
    </w:p>
    <w:p>
      <w:pPr>
        <w:ind w:left="170"/>
        <w:pBdr>
          <w:left w:val="single" w:sz="18" w:space="4" w:color="1F3864"/>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F3864"/>
        </w:pBdr>
        <w:shd w:val="clear" w:fill="F2F5FA"/>
      </w:pPr>
      <w:r>
        <w:rPr>
          <w:b w:val="0"/>
        </w:rPr>
        <w:t>[00:21:59.120] 啊，在这个社会里面啊啊，我作为一个出家人，做为一个居士啊，那这个我是要自尊自重的啊。</w:t>
      </w:r>
    </w:p>
    <w:p>
      <w:pPr>
        <w:ind w:left="170"/>
        <w:pBdr>
          <w:left w:val="single" w:sz="18" w:space="4" w:color="1F3864"/>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F3864"/>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F3864"/>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F3864"/>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F3864"/>
        </w:pBdr>
        <w:shd w:val="clear" w:fill="F2F5FA"/>
      </w:pPr>
      <w:r>
        <w:rPr>
          <w:b w:val="0"/>
        </w:rPr>
        <w:t>[00:24:10.120] 所以那么我们如果从这个平常来去看一个人有没有自知啊，他的特点是什么呢？</w:t>
      </w:r>
    </w:p>
    <w:p>
      <w:pPr>
        <w:ind w:left="170"/>
        <w:pBdr>
          <w:left w:val="single" w:sz="18" w:space="4" w:color="1F3864"/>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F3864"/>
        </w:pBdr>
        <w:shd w:val="clear" w:fill="F2F5FA"/>
      </w:pPr>
      <w:r>
        <w:rPr>
          <w:b w:val="0"/>
        </w:rPr>
        <w:t>[00:25:14.935] 所以惭它有顺从听话尊重的特点啊，那跟我们刚才那个慢它就是不一样的对吧，所以你的自知。</w:t>
      </w:r>
    </w:p>
    <w:p>
      <w:pPr>
        <w:ind w:left="170"/>
        <w:pBdr>
          <w:left w:val="single" w:sz="18" w:space="4" w:color="1F3864"/>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F3864"/>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F3864"/>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F3864"/>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F3864"/>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F3864"/>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F3864"/>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F3864"/>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F3864"/>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F3864"/>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pPr>
        <w:ind w:left="170"/>
        <w:pBdr>
          <w:left w:val="single" w:sz="18" w:space="4" w:color="1F3864"/>
        </w:pBdr>
        <w:shd w:val="clear" w:fill="F2F5FA"/>
      </w:pPr>
      <w:r>
        <w:rPr>
          <w:b w:val="0"/>
        </w:rPr>
        <w:t>⚠️ 主持人操作：本课件与材料⑤同讲，</w:t>
      </w:r>
      <w:r>
        <w:rPr>
          <w:b/>
        </w:rPr>
        <w:t>只作板书要点</w:t>
      </w:r>
      <w:r>
        <w:rPr>
          <w:b w:val="0"/>
        </w:rPr>
        <w:t>（约 2 分钟）。念到「欺骗的机制：慢 vs. 惭」一页时，请停下来点明：</w:t>
      </w:r>
      <w:r>
        <w:rPr>
          <w:b/>
        </w:rPr>
        <w:t>「善法的自知（Hiri）与慢法的自知（Māna），外表几乎一样；唯一的分野是——一个把自己放低、愿意听，一个把自己撑起、不肯听。」</w:t>
      </w:r>
      <w:r>
        <w:rPr>
          <w:b w:val="0"/>
        </w:rPr>
        <w:t>「喂养毒蛇」一句留给学员自己体会，不必解释。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三十八种欺骗（八）</w:t>
      </w:r>
    </w:p>
    <w:p>
      <w:pPr>
        <w:ind w:left="170"/>
        <w:pBdr>
          <w:left w:val="single" w:sz="18" w:space="4" w:color="1F3864"/>
        </w:pBdr>
        <w:shd w:val="clear" w:fill="F2F5FA"/>
      </w:pPr>
      <w:r>
        <w:rPr>
          <w:b w:val="0"/>
        </w:rPr>
        <w:t>8. Attaññutāmukhena attani aparibhavane māno vañcetīti yujjati. 「我慢能以不轻视自己的自知为借口来欺骗」[此说]是合理的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触受控触思一境作意引注寻伺专日专喜精进次水</w:t>
      </w:r>
    </w:p>
    <w:p>
      <w:pPr>
        <w:ind w:left="170"/>
        <w:pBdr>
          <w:left w:val="single" w:sz="18" w:space="4" w:color="1F3864"/>
        </w:pBdr>
        <w:shd w:val="clear" w:fill="F2F5FA"/>
      </w:pPr>
      <w:r>
        <w:rPr>
          <w:b w:val="0"/>
        </w:rPr>
        <w:t>骄傲</w:t>
      </w:r>
    </w:p>
    <w:p>
      <w:pPr>
        <w:ind w:left="170"/>
        <w:pBdr>
          <w:left w:val="single" w:sz="18" w:space="4" w:color="1F3864"/>
        </w:pBdr>
        <w:shd w:val="clear" w:fill="F2F5FA"/>
      </w:pPr>
      <w:r>
        <w:rPr>
          <w:b w:val="0"/>
        </w:rPr>
        <w:t>高举自己；</w:t>
      </w:r>
    </w:p>
    <w:p>
      <w:pPr>
        <w:ind w:left="170"/>
        <w:pBdr>
          <w:left w:val="single" w:sz="18" w:space="4" w:color="1F3864"/>
        </w:pBdr>
        <w:shd w:val="clear" w:fill="F2F5FA"/>
      </w:pPr>
      <w:r>
        <w:rPr>
          <w:b w:val="0"/>
        </w:rPr>
        <w:t>「称赞」、「奉承」相应名法</w:t>
      </w:r>
    </w:p>
    <w:p>
      <w:pPr>
        <w:ind w:left="170"/>
        <w:pBdr>
          <w:left w:val="single" w:sz="18" w:space="4" w:color="1F3864"/>
        </w:pBdr>
        <w:shd w:val="clear" w:fill="F2F5FA"/>
      </w:pPr>
      <w:r>
        <w:rPr>
          <w:b w:val="0"/>
        </w:rPr>
        <w:t>欲自我标榜</w:t>
      </w:r>
    </w:p>
    <w:p>
      <w:pPr>
        <w:ind w:left="170"/>
        <w:pBdr>
          <w:left w:val="single" w:sz="18" w:space="4" w:color="1F3864"/>
        </w:pBdr>
        <w:shd w:val="clear" w:fill="F2F5FA"/>
      </w:pPr>
      <w:r>
        <w:rPr>
          <w:b w:val="0"/>
        </w:rPr>
        <w:t>与见不相应的贪</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语言命令</w:t>
      </w:r>
    </w:p>
    <w:p>
      <w:pPr>
        <w:ind w:left="170"/>
        <w:pBdr>
          <w:left w:val="single" w:sz="18" w:space="4" w:color="1F3864"/>
        </w:pBdr>
        <w:shd w:val="clear" w:fill="F2F5FA"/>
      </w:pPr>
      <w:r>
        <w:rPr>
          <w:b w:val="0"/>
        </w:rPr>
        <w:t>痴</w:t>
      </w:r>
    </w:p>
    <w:p>
      <w:pPr>
        <w:ind w:left="170"/>
        <w:pBdr>
          <w:left w:val="single" w:sz="18" w:space="4" w:color="1F3864"/>
        </w:pBdr>
        <w:shd w:val="clear" w:fill="F2F5FA"/>
      </w:pPr>
      <w:r>
        <w:rPr>
          <w:b w:val="0"/>
        </w:rPr>
        <w:t>没智慧说</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寝/读</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赤志</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感/辰淙/鳀谥</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嫒妒</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苦溘</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安全保护</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 \frac{1}{2} \cdot \frac{1}{2} = \frac{1}{2} $$</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慢作</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欺骗的机制：慢 vs. 惭</w:t>
      </w:r>
    </w:p>
    <w:p>
      <w:pPr>
        <w:ind w:left="170"/>
        <w:pBdr>
          <w:left w:val="single" w:sz="18" w:space="4" w:color="1F3864"/>
        </w:pBdr>
        <w:shd w:val="clear" w:fill="F2F5FA"/>
      </w:pPr>
      <w:r>
        <w:rPr>
          <w:b w:val="0"/>
        </w:rPr>
        <w:t>（相似法辨析）</w:t>
      </w:r>
    </w:p>
    <w:p>
      <w:pPr>
        <w:ind w:left="170"/>
        <w:pBdr>
          <w:left w:val="single" w:sz="18" w:space="4" w:color="1F3864"/>
        </w:pBdr>
        <w:shd w:val="clear" w:fill="F2F5FA"/>
      </w:pPr>
      <w:r>
        <w:rPr>
          <w:b w:val="0"/>
        </w:rPr>
        <w:t>善法的「自知/自重」 (Hiri/Attādhipateyya)</w:t>
      </w:r>
    </w:p>
    <w:p>
      <w:pPr>
        <w:ind w:left="170"/>
        <w:pBdr>
          <w:left w:val="single" w:sz="18" w:space="4" w:color="1F3864"/>
        </w:pBdr>
        <w:shd w:val="clear" w:fill="F2F5FA"/>
      </w:pPr>
      <w:r>
        <w:rPr>
          <w:b w:val="0"/>
        </w:rPr>
        <w:t>慢法的「自知/不轻视」 (Māna/Unnati)</w:t>
      </w:r>
    </w:p>
    <w:p>
      <w:pPr>
        <w:ind w:left="170"/>
        <w:pBdr>
          <w:left w:val="single" w:sz="18" w:space="4" w:color="1F3864"/>
        </w:pBdr>
        <w:shd w:val="clear" w:fill="F2F5FA"/>
      </w:pPr>
      <w:r>
        <w:rPr>
          <w:b w:val="0"/>
        </w:rPr>
        <w:t># 经典例证：</w:t>
      </w:r>
    </w:p>
    <w:p>
      <w:pPr>
        <w:ind w:left="170"/>
        <w:pBdr>
          <w:left w:val="single" w:sz="18" w:space="4" w:color="1F3864"/>
        </w:pBdr>
        <w:shd w:val="clear" w:fill="F2F5FA"/>
      </w:pPr>
      <w:r>
        <w:rPr>
          <w:b w:val="0"/>
        </w:rPr>
        <w:t>阿那律尊者的困扰</w:t>
      </w:r>
    </w:p>
    <w:p>
      <w:pPr>
        <w:ind w:left="170"/>
        <w:pBdr>
          <w:left w:val="single" w:sz="18" w:space="4" w:color="1F3864"/>
        </w:pBdr>
        <w:shd w:val="clear" w:fill="F2F5FA"/>
      </w:pPr>
      <w:r>
        <w:rPr>
          <w:b w:val="0"/>
        </w:rPr>
        <w:t># 1. 出家生活：</w:t>
      </w:r>
    </w:p>
    <w:p>
      <w:pPr>
        <w:ind w:left="170"/>
        <w:pBdr>
          <w:left w:val="single" w:sz="18" w:space="4" w:color="1F3864"/>
        </w:pBdr>
        <w:shd w:val="clear" w:fill="F2F5FA"/>
      </w:pPr>
      <w:r>
        <w:rPr>
          <w:b w:val="0"/>
        </w:rPr>
        <w:t>把「摆架子」当成「护持威仪」——「我是上座，怎么能做这种事？」</w:t>
      </w:r>
    </w:p>
    <w:p>
      <w:pPr>
        <w:ind w:left="170"/>
        <w:pBdr>
          <w:left w:val="single" w:sz="18" w:space="4" w:color="1F3864"/>
        </w:pBdr>
        <w:shd w:val="clear" w:fill="F2F5FA"/>
      </w:pPr>
      <w:r>
        <w:rPr>
          <w:b w:val="0"/>
        </w:rPr>
        <w:t># 以「自知」为名的禅修者</w:t>
      </w:r>
    </w:p>
    <w:p>
      <w:pPr>
        <w:ind w:left="170"/>
        <w:pBdr>
          <w:left w:val="single" w:sz="18" w:space="4" w:color="1F3864"/>
        </w:pBdr>
        <w:shd w:val="clear" w:fill="F2F5FA"/>
      </w:pPr>
      <w:r>
        <w:rPr>
          <w:b w:val="0"/>
        </w:rPr>
        <w:t># 2. 在家生活：</w:t>
      </w:r>
    </w:p>
    <w:p>
      <w:pPr>
        <w:ind w:left="170"/>
        <w:pBdr>
          <w:left w:val="single" w:sz="18" w:space="4" w:color="1F3864"/>
        </w:pBdr>
        <w:shd w:val="clear" w:fill="F2F5FA"/>
      </w:pPr>
      <w:r>
        <w:rPr>
          <w:b w:val="0"/>
        </w:rPr>
        <w:t>把「放逸」当成「享受当下」</w:t>
      </w:r>
    </w:p>
    <w:p>
      <w:pPr>
        <w:ind w:left="170"/>
        <w:pBdr>
          <w:left w:val="single" w:sz="18" w:space="4" w:color="1F3864"/>
        </w:pBdr>
        <w:shd w:val="clear" w:fill="F2F5FA"/>
      </w:pPr>
      <w:r>
        <w:rPr>
          <w:b w:val="0"/>
        </w:rPr>
        <w:t>——「我这么年轻，正是应该玩时候」</w:t>
      </w:r>
    </w:p>
    <w:p>
      <w:pPr>
        <w:ind w:left="170"/>
        <w:pBdr>
          <w:left w:val="single" w:sz="18" w:space="4" w:color="1F3864"/>
        </w:pBdr>
        <w:shd w:val="clear" w:fill="F2F5FA"/>
      </w:pPr>
      <w:r>
        <w:rPr>
          <w:b w:val="0"/>
        </w:rPr>
        <w:t># 3. 人际关系：</w:t>
      </w:r>
    </w:p>
    <w:p>
      <w:pPr>
        <w:ind w:left="170"/>
        <w:pBdr>
          <w:left w:val="single" w:sz="18" w:space="4" w:color="1F3864"/>
        </w:pBdr>
        <w:shd w:val="clear" w:fill="F2F5FA"/>
      </w:pPr>
      <w:r>
        <w:rPr>
          <w:b w:val="0"/>
        </w:rPr>
        <w:t>把「固执己见」当成「坚持原则」</w:t>
      </w:r>
    </w:p>
    <w:p>
      <w:pPr>
        <w:ind w:left="170"/>
        <w:pBdr>
          <w:left w:val="single" w:sz="18" w:space="4" w:color="1F3864"/>
        </w:pBdr>
        <w:shd w:val="clear" w:fill="F2F5FA"/>
      </w:pPr>
      <w:r>
        <w:rPr>
          <w:b w:val="0"/>
        </w:rPr>
        <w:t>——「我读过很多书，你凭什么教我？」</w:t>
      </w:r>
    </w:p>
    <w:p>
      <w:pPr>
        <w:ind w:left="170"/>
        <w:pBdr>
          <w:left w:val="single" w:sz="18" w:space="4" w:color="1F3864"/>
        </w:pBdr>
        <w:shd w:val="clear" w:fill="F2F5FA"/>
      </w:pPr>
      <w:r>
        <w:rPr>
          <w:b w:val="0"/>
        </w:rPr>
        <w:t># 4. 做事与工作：</w:t>
      </w:r>
    </w:p>
    <w:p>
      <w:pPr>
        <w:ind w:left="170"/>
        <w:pBdr>
          <w:left w:val="single" w:sz="18" w:space="4" w:color="1F3864"/>
        </w:pBdr>
        <w:shd w:val="clear" w:fill="F2F5FA"/>
      </w:pPr>
      <w:r>
        <w:rPr>
          <w:b w:val="0"/>
        </w:rPr>
        <w:t>把「挑肥拣瘦」当成「人尽其才」</w:t>
      </w:r>
    </w:p>
    <w:p>
      <w:pPr>
        <w:ind w:left="170"/>
        <w:pBdr>
          <w:left w:val="single" w:sz="18" w:space="4" w:color="1F3864"/>
        </w:pBdr>
        <w:shd w:val="clear" w:fill="F2F5FA"/>
      </w:pPr>
      <w:r>
        <w:rPr>
          <w:b w:val="0"/>
        </w:rPr>
        <w:t>——「我是做大事的人，这种琐事我不做。」</w:t>
      </w:r>
    </w:p>
    <w:p>
      <w:pPr>
        <w:ind w:left="170"/>
        <w:pBdr>
          <w:left w:val="single" w:sz="18" w:space="4" w:color="1F3864"/>
        </w:pBdr>
        <w:shd w:val="clear" w:fill="F2F5FA"/>
      </w:pPr>
      <w:r>
        <w:rPr>
          <w:b w:val="0"/>
        </w:rPr>
        <w:t># 5. 触动与反思：</w:t>
      </w:r>
    </w:p>
    <w:p>
      <w:pPr>
        <w:ind w:left="170"/>
        <w:pBdr>
          <w:left w:val="single" w:sz="18" w:space="4" w:color="1F3864"/>
        </w:pBdr>
        <w:shd w:val="clear" w:fill="F2F5FA"/>
      </w:pPr>
      <w:r>
        <w:rPr>
          <w:b w:val="0"/>
        </w:rPr>
        <w:t>两种「自重」的分岔路</w:t>
      </w:r>
    </w:p>
    <w:p>
      <w:pPr>
        <w:ind w:left="170"/>
        <w:pBdr>
          <w:left w:val="single" w:sz="18" w:space="4" w:color="1F3864"/>
        </w:pBdr>
        <w:shd w:val="clear" w:fill="F2F5FA"/>
      </w:pPr>
      <w:r>
        <w:rPr>
          <w:b w:val="0"/>
        </w:rPr>
        <w:t>——你是真的尊重自己，还是在喂养毒蛇？</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 思维过患、谦卑、善友与无我抵御此欺骗</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F3864"/>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F3864"/>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【现象】「禅定」和「发懵」、「中舍」和「无所谓」，你觉得该怎么分？</w:t>
      </w:r>
    </w:p>
    <w:p>
      <w:pPr>
        <w:ind w:left="170"/>
        <w:pBdr>
          <w:left w:val="single" w:sz="18" w:space="4" w:color="1F3864"/>
        </w:pBdr>
        <w:shd w:val="clear" w:fill="F2F5FA"/>
      </w:pPr>
      <w:r>
        <w:rPr>
          <w:b w:val="0"/>
        </w:rPr>
        <w:t>- 【影响】把昏沉当成功夫、把冷漠当成平等，会走多远？</w:t>
      </w:r>
    </w:p>
    <w:p>
      <w:pPr>
        <w:ind w:left="170"/>
        <w:pBdr>
          <w:left w:val="single" w:sz="18" w:space="4" w:color="1F3864"/>
        </w:pBdr>
        <w:shd w:val="clear" w:fill="F2F5FA"/>
      </w:pPr>
      <w:r>
        <w:rPr>
          <w:b w:val="0"/>
        </w:rPr>
        <w:t>- 【应对】这周你愿意怎么给自己加一盏灯——多问一句「我现在是清明的吗」？</w:t>
      </w:r>
    </w:p>
    <w:p>
      <w:r>
        <w:rPr>
          <w:b/>
          <w:color w:val="1F3864"/>
          <w:sz w:val="26"/>
        </w:rPr>
        <w:t>📚 扩展内容包（时间富余时使用）</w:t>
      </w:r>
    </w:p>
    <w:p>
      <w:r>
        <w:rPr>
          <w:b/>
          <w:color w:val="1F3864"/>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F3864"/>
        </w:pBdr>
        <w:shd w:val="clear" w:fill="F2F5FA"/>
      </w:pPr>
      <w:r>
        <w:rPr>
          <w:b w:val="0"/>
        </w:rPr>
        <w:t>打开方式：ima知识库搜索对应标题即可。相关教理框架（戒定慧三学）详见读书会19；心所分类详见读书会14，本讲不展开。</w:t>
      </w:r>
    </w:p>
    <w:p>
      <w:r>
        <w:rPr>
          <w:b/>
          <w:color w:val="1F3864"/>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现起</w:t>
            </w:r>
          </w:p>
        </w:tc>
        <w:tc>
          <w:tcPr>
            <w:tcW w:type="dxa" w:w="2409"/>
            <w:shd w:val="clear" w:fill="1F3864"/>
          </w:tcPr>
          <w:p>
            <w:r>
              <w:rPr>
                <w:sz w:val="18"/>
              </w:rPr>
            </w:r>
            <w:r>
              <w:rPr>
                <w:b w:val="0"/>
                <w:color w:val="FFFFFF"/>
                <w:sz w:val="18"/>
              </w:rPr>
              <w:t>语言里的样子</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F3864"/>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F3864"/>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各位法友，我们用一个下午，走了一条很少有人愿意走的窄路——去看「痴」。</w:t>
      </w:r>
    </w:p>
    <w:p>
      <w:pPr>
        <w:ind w:left="170"/>
        <w:pBdr>
          <w:left w:val="single" w:sz="18" w:space="4" w:color="1F3864"/>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F3864"/>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F3864"/>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愿我们以清明照见自心，不以觉察责备自己；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F3864"/>
        </w:pBdr>
        <w:shd w:val="clear" w:fill="F2F5FA"/>
      </w:pPr>
      <w:r>
        <w:rPr>
          <w:b w:val="0"/>
        </w:rPr>
        <w:t>打开方式：ima知识库搜索表格中的书名／标题。教理框架参见读书会19（戒定慧三学）、读书会14（心所分类），本讲不展开。</w:t>
      </w:r>
    </w:p>
    <w:p>
      <w:r>
        <w:rPr>
          <w:b w:val="0"/>
        </w:rPr>
        <w:t>&lt;!--/EXT_READ--&gt;</w:t>
      </w:r>
    </w:p>
    <w:p>
      <w:r>
        <w:rPr>
          <w:b w:val="0"/>
        </w:rPr>
        <w:t>&lt;!--W_LEAD--&gt;</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F3864"/>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val="0"/>
        </w:rPr>
        <w:t>&lt;!--/W_LEAD--&gt;</w:t>
      </w:r>
    </w:p>
    <w:p>
      <w:r>
        <w:rPr>
          <w:b/>
          <w:color w:val="1F3864"/>
          <w:sz w:val="23"/>
        </w:rPr>
        <w:t>本讲主持人特别提醒</w:t>
      </w:r>
    </w:p>
    <w:p>
      <w:pPr>
        <w:pStyle w:val="ListNumber"/>
      </w:pPr>
      <w:r>
        <w:rPr>
          <w:b/>
        </w:rPr>
        <w:t>【心理安全·首要】如实觉察 ≠ 自我否定。</w:t>
      </w:r>
      <w:r>
        <w:rPr>
          <w:b w:val="0"/>
        </w:rPr>
        <w:t xml:space="preserve"> 本周专讲"嗔/抗拒"，而"嗔的伪装"最容易被误读成"原来我是个爱生气、没修行的人"。请在开场、讨论第二问、收尾各强调一次：自欺是凡夫共通的认知机制，不是道德污点；发现它有嗔，是修行</w:t>
      </w:r>
      <w:r>
        <w:rPr>
          <w:b/>
        </w:rPr>
        <w:t>开始</w:t>
      </w:r>
      <w:r>
        <w:rPr>
          <w:b w:val="0"/>
        </w:rPr>
        <w:t>的信号，不是罪名成立的判决。若成员出现自责，先带呼吸，再说一句"我们只看见它，先不判它"。</w:t>
      </w:r>
    </w:p>
    <w:p>
      <w:pPr>
        <w:pStyle w:val="ListNumber"/>
      </w:pPr>
      <w:r>
        <w:rPr>
          <w:b/>
        </w:rPr>
        <w:t>不评判他人、不自卑不自满。</w:t>
      </w:r>
      <w:r>
        <w:rPr>
          <w:b w:val="0"/>
        </w:rPr>
        <w:t xml:space="preserve"> 分享时若有人开始评价别的同修"他那样就是嗔"，请立即把焦点拉回"我自己的那一刻"；若有人开始自我贬低或自我拔高，同样用"我们只描述现象、不评等级"接住。</w:t>
      </w:r>
    </w:p>
    <w:p>
      <w:pPr>
        <w:pStyle w:val="ListNumber"/>
      </w:pPr>
      <w:r>
        <w:rPr>
          <w:b/>
        </w:rPr>
        <w:t>分享以自愿为限。</w:t>
      </w:r>
      <w:r>
        <w:rPr>
          <w:b w:val="0"/>
        </w:rPr>
        <w:t xml:space="preserve"> 明确说明"可以随时说'我跳过'"；不点名、不追问、不要求每人必须发言。练习环节结束后不追问"你刚才看到了什么"。</w:t>
      </w:r>
    </w:p>
    <w:p>
      <w:pPr>
        <w:pStyle w:val="ListNumber"/>
      </w:pPr>
      <w:r>
        <w:rPr>
          <w:b/>
        </w:rPr>
        <w:t>不做道德裁决、不给心理学诊断标签。</w:t>
      </w:r>
      <w:r>
        <w:rPr>
          <w:b w:val="0"/>
        </w:rPr>
        <w:t xml:space="preserve"> 主持人的角色是"照读原文＋接住感受＋提出下一个问题"，不说"你这样是嗔心重"，也不用任何心理病理术语给人贴标签。</w:t>
      </w:r>
    </w:p>
    <w:p>
      <w:pPr>
        <w:pStyle w:val="ListNumber"/>
      </w:pPr>
      <w:r>
        <w:rPr>
          <w:b/>
        </w:rPr>
        <w:t>材料缺口已如实注明。</w:t>
      </w:r>
      <w:r>
        <w:rPr>
          <w:b w:val="0"/>
        </w:rPr>
        <w:t xml:space="preserve"> 材料③（自欺7·掉举）知识库无录音版，仅课件；讲课时请勿虚构录音内容，可依板书要点与材料①④的原文互相参照。</w:t>
      </w:r>
    </w:p>
    <w:p>
      <w:pPr>
        <w:pStyle w:val="ListNumber"/>
      </w:pPr>
      <w:r>
        <w:rPr>
          <w:b/>
        </w:rPr>
        <w:t>时间与节奏。</w:t>
      </w:r>
      <w:r>
        <w:rPr>
          <w:b w:val="0"/>
        </w:rPr>
        <w:t xml:space="preserve"> 若讨论超时，压缩材料②③⑤的板书速览，不要压缩禅修练习；若成员情绪波动明显，允许暂离并延后收尾。</w:t>
      </w:r>
    </w:p>
    <w:p>
      <w:r>
        <w:rPr>
          <w:b w:val="0"/>
        </w:rPr>
        <w:t>&lt;!--EXT_READ--&gt;</w:t>
      </w:r>
    </w:p>
    <w:p>
      <w:pPr>
        <w:pStyle w:val="ListNumber"/>
      </w:pPr>
      <w:r>
        <w:rPr>
          <w:b/>
        </w:rPr>
        <w:t>必须先立基调：如实觉察 ≠ 自我否定。</w:t>
      </w:r>
      <w:r>
        <w:rPr>
          <w:b w:val="0"/>
        </w:rPr>
        <w:t xml:space="preserve"> 本讲的题目（「误把昏沉／麻木当修行成就」）极易引发挫败感——学员可能当场想：「原来我以前的修行都是假的。」</w:t>
      </w:r>
      <w:r>
        <w:rPr>
          <w:b/>
        </w:rPr>
        <w:t>请主持人主动、提前、反复地把它说清</w:t>
      </w:r>
      <w:r>
        <w:rPr>
          <w:b w:val="0"/>
        </w:rPr>
        <w:t>：「把昏沉当定、把麻木当舍，几乎是每个禅修者都走过的路；它是凡夫共通的认知机制，不是道德污点。看见，就是进步。」</w:t>
      </w:r>
    </w:p>
    <w:p>
      <w:pPr>
        <w:pStyle w:val="ListNumber"/>
      </w:pPr>
      <w:r>
        <w:rPr>
          <w:b/>
        </w:rPr>
        <w:t>不评判他人、不贴标签。</w:t>
      </w:r>
      <w:r>
        <w:rPr>
          <w:b w:val="0"/>
        </w:rPr>
        <w:t xml:space="preserve"> 不要在讨论中给任何一位法友下判断（「你这就是假舍」「你那是昏沉」）。当场把规则说清：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一方面，别让学员把这一课变成「自责课」；另一方面，也别让「我早就知道这是昏沉」变成新的骄傲。</w:t>
      </w:r>
      <w:r>
        <w:rPr>
          <w:b/>
        </w:rPr>
        <w:t>「我认出来了」是好事，但不是资历。</w:t>
      </w:r>
      <w:r>
        <w:rPr>
          <w:b w:val="0"/>
        </w:rPr>
        <w:t xml:space="preserve"> 可用一句提醒收住：「分辨力越强，越要谦卑。」</w:t>
      </w:r>
    </w:p>
    <w:p>
      <w:pPr>
        <w:pStyle w:val="ListNumber"/>
      </w:pPr>
      <w:r>
        <w:rPr>
          <w:b/>
        </w:rPr>
        <w:t>拿捏「中舍」的分寸，别把「有热情」一律判为狂热。</w:t>
      </w:r>
      <w:r>
        <w:rPr>
          <w:b w:val="0"/>
        </w:rPr>
        <w:t xml:space="preserve"> 检验的标尺是</w:t>
      </w:r>
      <w:r>
        <w:rPr>
          <w:b/>
        </w:rPr>
        <w:t>结果</w:t>
      </w:r>
      <w:r>
        <w:rPr>
          <w:b w:val="0"/>
        </w:rPr>
        <w:t>（贪嗔痴是否减弱、无贪无嗔无痴是否增长），不是「看起来热不热」。对初学者尤其要护持：</w:t>
      </w:r>
      <w:r>
        <w:rPr>
          <w:b/>
        </w:rPr>
        <w:t>先鼓励用功，再谈分寸。</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主持人是流程的守护者，不是评判者；不评判谁修得好、谁修得差，不裁决谁的「放下」是真、谁的「看破」是假。</w:t>
      </w:r>
      <w:r>
        <w:rPr>
          <w:b/>
        </w:rPr>
        <w:t>把分辨力交还给每个人自己去用。</w:t>
      </w:r>
    </w:p>
    <w:p>
      <w:pPr>
        <w:pStyle w:val="ListNumber"/>
      </w:pPr>
      <w:r>
        <w:rPr>
          <w:b/>
        </w:rPr>
        <w:t>时间与收尾。</w:t>
      </w:r>
      <w:r>
        <w:rPr>
          <w:b w:val="0"/>
        </w:rPr>
        <w:t xml:space="preserve"> 六份材料照录共约 3.4 万字符，</w:t>
      </w:r>
      <w:r>
        <w:rPr>
          <w:b/>
        </w:rPr>
        <w:t>宁可少读一段，也不拖堂</w:t>
      </w:r>
      <w:r>
        <w:rPr>
          <w:b w:val="0"/>
        </w:rPr>
        <w:t>；无论怎样压缩，</w:t>
      </w:r>
      <w:r>
        <w:rPr>
          <w:b/>
        </w:rPr>
        <w:t>静心开场与收尾回向不可删</w:t>
      </w:r>
      <w:r>
        <w:rPr>
          <w:b w:val="0"/>
        </w:rPr>
        <w:t>——一头一尾是场域的护栏。若有人因本讲而反复回想自己的「修行失败」，请在收尾时明确补充一句：「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《07_破妄显真-破除三十八种修道上的自欺6-古源尊者-20260227（课件）》：![拼版总图·07_破妄显真-破除三十八种修道上的自欺6-古源尊者-20260227（课件）](课件原图/拼版_bf97b89e.png)</w:t>
      </w:r>
    </w:p>
    <w:p>
      <w:pPr>
        <w:pStyle w:val="ListBullet"/>
      </w:pPr>
      <w:r>
        <w:rPr>
          <w:b w:val="0"/>
        </w:rPr>
        <w:t>《08_破妄显真-破除三十八种修道上的自欺7-古源尊者-20260303（课件）》：![拼版总图·08_破妄显真-破除三十八种修道上的自欺7-古源尊者-20260303（课件）](课件原图/拼版_39369133.png)</w:t>
      </w:r>
    </w:p>
    <w:p>
      <w:pPr>
        <w:pStyle w:val="ListBullet"/>
      </w:pPr>
      <w:r>
        <w:rPr>
          <w:b w:val="0"/>
        </w:rPr>
        <w:t>《09_破妄显真-破除三十八种修道上的自欺8-古源尊者-20260306（课件）》：![拼版总图·09_破妄显真-破除三十八种修道上的自欺8-古源尊者-20260306（课件）](课件原图/拼版_f833164b.png)</w:t>
      </w:r>
    </w:p>
    <w:p>
      <w:pPr>
        <w:pStyle w:val="ListBullet"/>
      </w:pPr>
      <w:r>
        <w:rPr>
          <w:b w:val="0"/>
        </w:rPr>
        <w:t>《10_破妄显真-破除三十八种修道上的自欺9-古源尊者-20260311（课件）》：![拼版总图·10_破妄显真-破除三十八种修道上的自欺9-古源尊者-20260311（课件）](课件原图/拼版_ac363c69.png)</w:t>
      </w:r>
    </w:p>
    <w:p>
      <w:pPr>
        <w:pStyle w:val="ListBullet"/>
      </w:pPr>
      <w:r>
        <w:rPr>
          <w:b w:val="0"/>
        </w:rPr>
        <w:t>《11_破妄显真-破除三十八种修道上的自欺10-古源尊者-20260314（课件）》：![拼版总图·11_破妄显真-破除三十八种修道上的自欺10-古源尊者-20260314（课件）](课件原图/拼版_c05771ef.png)</w:t>
      </w:r>
    </w:p>
    <w:p>
      <w:pPr>
        <w:pStyle w:val="ListBullet"/>
      </w:pPr>
      <w:r>
        <w:rPr>
          <w:b w:val="0"/>
        </w:rPr>
        <w:t>《12_破妄显真-破除三十八种修道上的自欺11-古源尊者-20260317（课件）》：![拼版总图·12_破妄显真-破除三十八种修道上的自欺11-古源尊者-20260317（课件）](课件原图/拼版_4e9140a9.png)</w:t>
      </w:r>
    </w:p>
    <w:p>
      <w:r>
        <w:rPr>
          <w:b/>
        </w:rPr>
        <w:t>图形页（目视定位所得）</w:t>
      </w:r>
    </w:p>
    <w:p>
      <w:pPr>
        <w:pStyle w:val="ListBullet"/>
      </w:pPr>
      <w:r>
        <w:rPr>
          <w:b w:val="0"/>
        </w:rPr>
        <w:t>《07_破妄显真-破除三十八种修道上的自欺6-古源尊者-20260227（课件）》第7页（反馈循环图）：![课件原图·07_破妄显真-破除三十八种修道上的自欺6-古源尊者-20260227（课件）·第7页](课件原图/课件原图_bf97b89e_p07.png)</w:t>
      </w:r>
    </w:p>
    <w:p>
      <w:pPr>
        <w:pStyle w:val="ListBullet"/>
      </w:pPr>
      <w:r>
        <w:rPr>
          <w:b w:val="0"/>
        </w:rPr>
        <w:t>《07_破妄显真-破除三十八种修道上的自欺6-古源尊者-20260227（课件）》第11页（心所分类表）：![课件原图·07_破妄显真-破除三十八种修道上的自欺6-古源尊者-20260227（课件）·第11页](课件原图/课件原图_bf97b89e_p11.png)</w:t>
      </w:r>
    </w:p>
    <w:p>
      <w:pPr>
        <w:pStyle w:val="ListBullet"/>
      </w:pPr>
      <w:r>
        <w:rPr>
          <w:b w:val="0"/>
        </w:rPr>
        <w:t>《07_破妄显真-破除三十八种修道上的自欺6-古源尊者-20260227（课件）》第12页（心所分类表）：![课件原图·07_破妄显真-破除三十八种修道上的自欺6-古源尊者-20260227（课件）·第12页](课件原图/课件原图_bf97b89e_p12.png)</w:t>
      </w:r>
    </w:p>
    <w:p>
      <w:pPr>
        <w:pStyle w:val="ListBullet"/>
      </w:pPr>
      <w:r>
        <w:rPr>
          <w:b w:val="0"/>
        </w:rPr>
        <w:t>《08_破妄显真-破除三十八种修道上的自欺7-古源尊者-20260303（课件）》第5页（心所分类表）：![课件原图·08_破妄显真-破除三十八种修道上的自欺7-古源尊者-20260303（课件）·第5页](课件原图/课件原图_39369133_p05.png)</w:t>
      </w:r>
    </w:p>
    <w:p>
      <w:pPr>
        <w:pStyle w:val="ListBullet"/>
      </w:pPr>
      <w:r>
        <w:rPr>
          <w:b w:val="0"/>
        </w:rPr>
        <w:t>《08_破妄显真-破除三十八种修道上的自欺7-古源尊者-20260303（课件）》第6页（心所分类表）：![课件原图·08_破妄显真-破除三十八种修道上的自欺7-古源尊者-20260303（课件）·第6页](课件原图/课件原图_39369133_p06.png)</w:t>
      </w:r>
    </w:p>
    <w:p>
      <w:pPr>
        <w:pStyle w:val="ListBullet"/>
      </w:pPr>
      <w:r>
        <w:rPr>
          <w:b w:val="0"/>
        </w:rPr>
        <w:t>《09_破妄显真-破除三十八种修道上的自欺8-古源尊者-20260306（课件）》第4页（心所分类表）：![课件原图·09_破妄显真-破除三十八种修道上的自欺8-古源尊者-20260306（课件）·第4页](课件原图/课件原图_f833164b_p04.png)</w:t>
      </w:r>
    </w:p>
    <w:p>
      <w:pPr>
        <w:pStyle w:val="ListBullet"/>
      </w:pPr>
      <w:r>
        <w:rPr>
          <w:b w:val="0"/>
        </w:rPr>
        <w:t>《09_破妄显真-破除三十八种修道上的自欺8-古源尊者-20260306（课件）》第14页（对治对照表）：![课件原图·09_破妄显真-破除三十八种修道上的自欺8-古源尊者-20260306（课件）·第14页](课件原图/课件原图_f833164b_p14.png)</w:t>
      </w:r>
    </w:p>
    <w:p>
      <w:pPr>
        <w:pStyle w:val="ListBullet"/>
      </w:pPr>
      <w:r>
        <w:rPr>
          <w:b w:val="0"/>
        </w:rPr>
        <w:t>《09_破妄显真-破除三十八种修道上的自欺8-古源尊者-20260306（课件）》第17页（心所分类表）：![课件原图·09_破妄显真-破除三十八种修道上的自欺8-古源尊者-20260306（课件）·第17页](课件原图/课件原图_f833164b_p17.png)</w:t>
      </w:r>
    </w:p>
    <w:p>
      <w:pPr>
        <w:pStyle w:val="ListBullet"/>
      </w:pPr>
      <w:r>
        <w:rPr>
          <w:b w:val="0"/>
        </w:rPr>
        <w:t>《10_破妄显真-破除三十八种修道上的自欺9-古源尊者-20260311（课件）》第4页（心所分类表）：![课件原图·10_破妄显真-破除三十八种修道上的自欺9-古源尊者-20260311（课件）·第4页](课件原图/课件原图_ac363c69_p04.png)</w:t>
      </w:r>
    </w:p>
    <w:p>
      <w:pPr>
        <w:pStyle w:val="ListBullet"/>
      </w:pPr>
      <w:r>
        <w:rPr>
          <w:b w:val="0"/>
        </w:rPr>
        <w:t>《11_破妄显真-破除三十八种修道上的自欺10-古源尊者-20260314（课件）》第5页（心所分类表）：![课件原图·11_破妄显真-破除三十八种修道上的自欺10-古源尊者-20260314（课件）·第5页](课件原图/课件原图_c05771ef_p05.png)</w:t>
      </w:r>
    </w:p>
    <w:p>
      <w:pPr>
        <w:pStyle w:val="ListBullet"/>
      </w:pPr>
      <w:r>
        <w:rPr>
          <w:b w:val="0"/>
        </w:rPr>
        <w:t>《11_破妄显真-破除三十八种修道上的自欺10-古源尊者-20260314（课件）》第6页（心所分类表）：![课件原图·11_破妄显真-破除三十八种修道上的自欺10-古源尊者-20260314（课件）·第6页](课件原图/课件原图_c05771ef_p06.png)</w:t>
      </w:r>
    </w:p>
    <w:p>
      <w:pPr>
        <w:pStyle w:val="ListBullet"/>
      </w:pPr>
      <w:r>
        <w:rPr>
          <w:b w:val="0"/>
        </w:rPr>
        <w:t>《12_破妄显真-破除三十八种修道上的自欺11-古源尊者-20260317（课件）》第5页（心所分类表）：![课件原图·12_破妄显真-破除三十八种修道上的自欺11-古源尊者-20260317（课件）·第5页](课件原图/课件原图_4e9140a9_p05.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