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最近更新：2026-09-22 17:18　|　第三版修订（4周版）：原8周连续两周合并为9环节、单讲120分钟</w:t>
      </w:r>
    </w:p>
    <w:p>
      <w:pPr>
        <w:jc w:val="center"/>
      </w:pPr>
      <w:r>
        <w:rPr>
          <w:b/>
          <w:color w:val="1F3864"/>
          <w:sz w:val="36"/>
        </w:rPr>
        <w:t>🧭 十二缘起——生命流转的秘密 · 主持人总指南（读书会11）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读书会11：十二缘起——生命流转的秘密（中阶，通用）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共8周 · 主持人零基础可带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全部原文文字已直接呈现在本资料包中（含《原文全集》），使用过程中无需再去查知识库</w:t>
      </w:r>
    </w:p>
    <w:p>
      <w:r>
        <w:rPr>
          <w:b/>
          <w:color w:val="1F3864"/>
          <w:sz w:val="26"/>
        </w:rPr>
        <w:t>一、本系列定位：十二缘起——生命流转的秘密（20系列之11）</w:t>
      </w:r>
    </w:p>
    <w:p>
      <w:pPr>
        <w:pStyle w:val="ListBullet"/>
      </w:pPr>
      <w:r>
        <w:rPr>
          <w:b w:val="0"/>
        </w:rPr>
        <w:t>本系列是整套20个系列读书会中的</w:t>
      </w:r>
      <w:r>
        <w:rPr>
          <w:b/>
        </w:rPr>
        <w:t>第11站</w:t>
      </w:r>
      <w:r>
        <w:rPr>
          <w:b w:val="0"/>
        </w:rPr>
        <w:t>，主题为</w:t>
      </w:r>
      <w:r>
        <w:rPr>
          <w:b/>
        </w:rPr>
        <w:t>十二缘起——生命流转的秘密</w:t>
      </w:r>
      <w:r>
        <w:rPr>
          <w:b w:val="0"/>
        </w:rPr>
        <w:t>：把"生命如何流转、苦如何集起"的机制，一支一支地看清楚——不是把名相背一遍，而是照着原文，看它如何在自己身上转。</w:t>
      </w:r>
    </w:p>
    <w:p>
      <w:pPr>
        <w:pStyle w:val="ListBullet"/>
      </w:pPr>
      <w:r>
        <w:rPr>
          <w:b w:val="0"/>
        </w:rPr>
        <w:t>义理上</w:t>
      </w:r>
      <w:r>
        <w:rPr>
          <w:b/>
        </w:rPr>
        <w:t>接续读书会08《四圣谛（一）——苦与集》</w:t>
      </w:r>
      <w:r>
        <w:rPr>
          <w:b w:val="0"/>
        </w:rPr>
        <w:t>：集谛（苦之集）的总说在08讲清，本系列把其中</w:t>
      </w:r>
      <w:r>
        <w:rPr>
          <w:b/>
        </w:rPr>
        <w:t>"十二缘起"一支专门展开、逐支细讲</w:t>
      </w:r>
      <w:r>
        <w:rPr>
          <w:b w:val="0"/>
        </w:rPr>
        <w:t>；同时与</w:t>
      </w:r>
      <w:r>
        <w:rPr>
          <w:b/>
        </w:rPr>
        <w:t>读书会12《缘起深入与二十四缘》</w:t>
      </w:r>
      <w:r>
        <w:rPr>
          <w:b w:val="0"/>
        </w:rPr>
        <w:t>构成"缘起"主题的上下两站——</w:t>
      </w:r>
      <w:r>
        <w:rPr>
          <w:b/>
        </w:rPr>
        <w:t>11 讲十二支与三世两重因果（缘起法的"流转相"），12 再展开二十四缘各缘（缘起法的"关系网"）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见缘起即见法（总说）→ W2 无明 → W3 行·识·名色 → W4 六入·触·受 → W5 爱·取·有 → W6 生·老死与缘起闭环 → W7 三世两重因果与二十行相 → W8 从缘起看解脱（三轮转与受缘爱下手处）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十二支的次第即"观照的次第"</w:t>
      </w:r>
      <w:r>
        <w:rPr>
          <w:b w:val="0"/>
        </w:rPr>
        <w:t>：W2–W6 顺着一支一支走（无明→行→识→名色→六入→触→受→爱→取→有→生→老死），W7 把三世两重因果合起来看成"有轮"，W8 回到</w:t>
      </w:r>
      <w:r>
        <w:rPr>
          <w:b/>
        </w:rPr>
        <w:t>今生唯一可下手处——受缘爱</w:t>
      </w:r>
      <w:r>
        <w:rPr>
          <w:b w:val="0"/>
        </w:rPr>
        <w:t>。全程"从看清机制，到找到出口"。</w:t>
      </w:r>
    </w:p>
    <w:p>
      <w:pPr>
        <w:pStyle w:val="ListBullet"/>
      </w:pPr>
      <w:r>
        <w:rPr>
          <w:b w:val="0"/>
        </w:rPr>
        <w:t>每一支都"即学即用"：本系列不预设任何阿毗达摩或禅修基础，讨论题、禅修练习、作业全部零门槛，可独立参加。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的内容（已归邻系列，详见第七节"跨系列边界说明"，均在《_制作蓝图_读书11.md》注明）：二十四缘／道缘各缘的展开（归</w:t>
      </w:r>
      <w:r>
        <w:rPr>
          <w:b/>
        </w:rPr>
        <w:t>12</w:t>
      </w:r>
      <w:r>
        <w:rPr>
          <w:b w:val="0"/>
        </w:rPr>
        <w:t>）、安般十六步与取相禅相详法（归</w:t>
      </w:r>
      <w:r>
        <w:rPr>
          <w:b/>
        </w:rPr>
        <w:t>01</w:t>
      </w:r>
      <w:r>
        <w:rPr>
          <w:b w:val="0"/>
        </w:rPr>
        <w:t>）、《应作慈爱经》整篇（归</w:t>
      </w:r>
      <w:r>
        <w:rPr>
          <w:b/>
        </w:rPr>
        <w:t>02</w:t>
      </w:r>
      <w:r>
        <w:rPr>
          <w:b w:val="0"/>
        </w:rPr>
        <w:t>）、四护卫禅（归</w:t>
      </w:r>
      <w:r>
        <w:rPr>
          <w:b/>
        </w:rPr>
        <w:t>03</w:t>
      </w:r>
      <w:r>
        <w:rPr>
          <w:b w:val="0"/>
        </w:rPr>
        <w:t>）、戒条开遮持犯（归</w:t>
      </w:r>
      <w:r>
        <w:rPr>
          <w:b/>
        </w:rPr>
        <w:t>04</w:t>
      </w:r>
      <w:r>
        <w:rPr>
          <w:b w:val="0"/>
        </w:rPr>
        <w:t>）、日常正念正知的生活化展开（归</w:t>
      </w:r>
      <w:r>
        <w:rPr>
          <w:b/>
        </w:rPr>
        <w:t>05</w:t>
      </w:r>
      <w:r>
        <w:rPr>
          <w:b w:val="0"/>
        </w:rPr>
        <w:t>）、身念处十随念与威仪路详法（归</w:t>
      </w:r>
      <w:r>
        <w:rPr>
          <w:b/>
        </w:rPr>
        <w:t>06</w:t>
      </w:r>
      <w:r>
        <w:rPr>
          <w:b w:val="0"/>
        </w:rPr>
        <w:t>）、186–196讲各版本（归</w:t>
      </w:r>
      <w:r>
        <w:rPr>
          <w:b/>
        </w:rPr>
        <w:t>07/08</w:t>
      </w:r>
      <w:r>
        <w:rPr>
          <w:b w:val="0"/>
        </w:rPr>
        <w:t>）、灭谛与道谛整体架构（归</w:t>
      </w:r>
      <w:r>
        <w:rPr>
          <w:b/>
        </w:rPr>
        <w:t>09</w:t>
      </w:r>
      <w:r>
        <w:rPr>
          <w:b w:val="0"/>
        </w:rPr>
        <w:t>）、八正道逐支实践（归</w:t>
      </w:r>
      <w:r>
        <w:rPr>
          <w:b/>
        </w:rPr>
        <w:t>10</w:t>
      </w:r>
      <w:r>
        <w:rPr>
          <w:b w:val="0"/>
        </w:rPr>
        <w:t>）。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本读书会的每一讲都可以换新主持人；主持人自己也是新人，</w:t>
      </w:r>
      <w:r>
        <w:rPr>
          <w:b/>
        </w:rPr>
        <w:t>不需要懂阿毗达摩、不需要解释法义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有人问"这个词什么意思"——标准答案："我们跟着原文读，读几周自然就熟了。"</w:t>
      </w:r>
    </w:p>
    <w:p>
      <w:pPr>
        <w:pStyle w:val="ListBullet"/>
      </w:pPr>
      <w:r>
        <w:rPr>
          <w:b w:val="0"/>
        </w:rPr>
        <w:t>有人问"正确答案是什么"——标准答案："先听听大家的看法。"原文说了什么，比"谁说得对"重要。</w:t>
      </w:r>
    </w:p>
    <w:p>
      <w:pPr>
        <w:pStyle w:val="ListBullet"/>
      </w:pPr>
      <w:r>
        <w:rPr>
          <w:b w:val="0"/>
        </w:rPr>
        <w:t>十二缘起系列特别提示：本系列讲的是"机制"，不是"定罪"。学员若把"无明""爱取"当成道德指责（"我业障重""我这辈子完了"），主持人要温和拉回——</w:t>
      </w:r>
      <w:r>
        <w:rPr>
          <w:b/>
        </w:rPr>
        <w:t>"缘起是观察，不是审判；看见条件，是为了改变。"</w:t>
      </w:r>
      <w:r>
        <w:rPr>
          <w:b w:val="0"/>
        </w:rPr>
        <w:t>这是全系列反复定调的基调，也是收官周的基本礼仪。</w:t>
      </w:r>
    </w:p>
    <w:p>
      <w:r>
        <w:rPr>
          <w:b/>
          <w:color w:val="1F3864"/>
          <w:sz w:val="26"/>
        </w:rPr>
        <w:t>三、120分钟标准流程（每周相同）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2—4段原文，轮流朗读；★核心必读／◈扩展可选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</w:t>
            </w:r>
          </w:p>
        </w:tc>
      </w:tr>
    </w:tbl>
    <w:p>
      <w:r>
        <w:rPr>
          <w:b w:val="0"/>
        </w:rPr>
        <w:t>各环节主持要点（十二缘起系列版）：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：本系列每周材料编号①②（③④为补充／扩展），朗读顺序按每周文档的★／◈标记走；遇到音声转写段落，括注（ ）内为整理注记，朗读时跳过。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：本系列问题多指向"机制在我身上如何运作"，主持人只需引导大家"只说自己、只观察"，不给结论。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：多以"受—爱"的觉察为主，只做体会与放松，不引导任何人追求境界或下判断；具体分寸见当周特别提醒。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每一讲都附《时间弹性指南》：时间不够→只读★段＋只讨论问题①；时间富余→读◈段＋用扩展内容包。</w:t>
      </w:r>
      <w:r>
        <w:rPr>
          <w:b/>
        </w:rPr>
        <w:t>原则：讨论比读完重要，体验比讲完重要。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r>
        <w:rPr>
          <w:b/>
          <w:color w:val="1F3864"/>
          <w:sz w:val="26"/>
        </w:rPr>
        <w:t>五、本系列八周主线一览表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共读材料①②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缘起总说——见缘起即见法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缘起是"谁在决定"，还是"条件在相续"？为什么"见缘起"就等于"见法"？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①《第1讲-摄缘…1-缘概说1（共修版）.pdf》②《摄缘.pdf》讲义（③《观察缘起》取"观察方法"段）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记录一次"不舒服"的瞬间：触→受→爱／取→行，只观察不评判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第一支——无明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无明到底是什么？与"不懂""邪见"有何区别？它如何推动造作？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①《第7讲-摄缘…7-缘起支2（共修版）.pdf》②《第9讲-摄缘…9-缘起支4》（音声版）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就"八处无智"与"无明造行七种方式"各找一例，记"看错了什么、随之做了什么"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第二至四支——行、识、名色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到底"谁"在轮回？是否有一个"我"从此生到下一生？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①《第66讲-摄缘…行缘识1（共修版）.pdf》②《第67讲-摄缘…行缘识2（共修版）.pdf》（③《第68讲…行缘识3》docx ④《第59讲…名色与缘》pdf）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每天认出一次"这是果报"，停三秒不立刻反应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第五至七支——六入、触、受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六入与"我"是什么关系？"触"为何是根境识和合而非"我在触"？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①《第62讲-摄缘…五门心路&amp;意门心路与无明缘行1（共修版）.pdf》②《第59讲…名色与缘》另一版本（③《阿毗达摩概要精解》取不同段）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记录一次"印象最强"的触：门→触→受（乐／苦／捨）→想做什么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第八至十支——爱、取、有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受为何引出爱？爱怎样变成取？"有"为何既是造业又是果报？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①《第77讲-摄缘…受缘爱&amp;爱缘取1.docx》②《第78讲-摄缘…爱缘取2.docx》（③《摄缘.pdf》取"有支"段）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记录一次"特别想要／不要"：受→爱（欲／有／无有爱）→取→造了什么业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第十一至十二支——生、老死与缘起闭环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生命从何而来、去向何方？无明是"第一因"吗？为何是"不知开始"的闭环？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①《第81讲-摄缘…十二缘起的杂论1》（音声）②同讲文字稿（docx）（③《因缘品》取不同段）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记录一次"心里一沉"：是哪一类漏的味道→愁悲苦忧恼的身体位置→它如何留下痕迹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三世两重因果与二十行相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为何说轮回是"三世两重因果"而非"一个我"走过三世？三个连接点里今生能下手的是哪一个？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①《第81讲…杂论1.docx》（取"三世两重／三连接／二十行相"段）②《第82讲…杂论2》（音声）（③同讲 docx）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记录一次"果报来了、我随即动手"的完整片段；判断背后是欲取还是见取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从缘起看解脱——三轮转与受缘爱下手处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轮回靠什么力量闭合？今生能在哪一环下手？"受缘爱"为何被称为唯一可下手处？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①《第82讲…杂论2.docx／音声》②《观察缘起-20170401-分享版.pdf》（取"缘起观与解脱"段）（③《二阶·摄集汇总讲义》取"八正道实践"段）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记录一次"受一起、爱将起"：受→那点想要／不要→有没有给它空间、换如理作意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表中 media_id 为缩写记法（实际使用时以</w:t>
      </w:r>
      <w:r>
        <w:rPr>
          <w:b/>
        </w:rPr>
        <w:t>各周文档与《原文全集》中标注的完整 media_id</w:t>
      </w:r>
      <w:r>
        <w:rPr>
          <w:b w:val="0"/>
        </w:rPr>
        <w:t>为准，格式 pdf_/word_/soundrecording_d0dd1c0cd17209afe241ece24bf6b7b4_…7439961422831605）；③④号补充／扩展材料、每段原文出处、同讲次多版本按章节拆分说明，均见各周文档与《原文全集》。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音声类材料在共读文本中标注"（依据录音转写整理，已校对明显同音错字）"，并保留时间码。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本表"核心问题"与"作业方向"为提纲挈领的提示，以各周文档中的3个讨论题与作业布置为准。</w:t>
      </w:r>
    </w:p>
    <w:p>
      <w:r>
        <w:rPr>
          <w:b/>
          <w:color w:val="1F3864"/>
          <w:sz w:val="26"/>
        </w:rPr>
        <w:t>六、共读材料怎么读（编号定位、组合总览与拆分说明）</w:t>
      </w:r>
    </w:p>
    <w:p>
      <w:r>
        <w:rPr>
          <w:b/>
        </w:rPr>
        <w:t>编号定位</w:t>
      </w:r>
      <w:r>
        <w:rPr>
          <w:b w:val="0"/>
        </w:rPr>
        <w:t>：①＝主材料；②＝主材料二或副材料；③＝补充材料；④＝扩展材料（W3、W5、W6、W7、W8 设有③，W3 另设④）。每周文档内另有★核心必读／◈扩展可选标记。</w:t>
      </w:r>
    </w:p>
    <w:p>
      <w:r>
        <w:rPr>
          <w:b/>
        </w:rPr>
        <w:t>每周材料组合总览</w:t>
      </w:r>
      <w:r>
        <w:rPr>
          <w:b w:val="0"/>
        </w:rPr>
        <w:t>（材料名称照录自《_制作蓝图_读书11.md》；完整 media_id 见各周文档与《原文全集》）：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①②共读主/副材料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③④补充/扩展材料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延伸阅读（仅入 EXT_READ 表）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①《第1讲-摄缘…1-缘概说1（共修版）.pdf》②《摄缘.pdf》讲义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③《观察缘起-20170401-分享版.pdf》（取"观察方法"段）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《因缘品 Nidānavaggapāḷi.pdf》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①《第7讲-摄缘…7-缘起支2（共修版）.pdf》②《第9讲-摄缘…9-缘起支4》（音声版）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③《突破生命的束缚4》（音声）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《阿毗达摩概要精解》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①《第66讲-摄缘…行缘识1（共修版）.pdf》②《第67讲-摄缘…行缘识2（共修版）.pdf》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③《第68讲-摄缘…行缘识（3）.docx》④《第59讲-摄缘…名色与缘（共修版）.pdf》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①《第62讲-摄缘…五门心路&amp;意门心路与无明缘行1（共修版）.pdf》②《第59讲-摄缘…名色与缘》另一版本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③《阿毗达摩概要精解》（取不同段）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《界论 Dhātukathāpāḷi.pdf》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①《第77讲-摄缘…受缘爱&amp;爱缘取1.docx》②《第78讲-摄缘…爱缘取2.docx》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③《摄缘.pdf》讲义（取"有支"段）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《阿毗达摩讲要(下).pdf》（取"有支"段）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①《第81讲-摄缘…十二缘起的杂论1》（音声）②同讲文字稿（docx）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③《因缘品 Nidānavaggapāḷi.pdf》（取不同段）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《阿毗达摩讲要(下).pdf》（取"结生心／五蕴衰变"段）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①《第81讲…杂论1.docx》（取"三世两重／三连接／二十行相"段）②《第82讲…杂论2》（音声）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③《第82讲…杂论2.docx》（同讲文字稿）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《二阶_摄集_汇总讲义153-196讲》（取"三十七道品总纲"段）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①《第82讲…杂论2.docx／音声》②《观察缘起-20170401-分享版.pdf》（取"缘起观与解脱"段）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③《二阶_摄集_汇总讲义153-196讲》（取"八正道实践"段）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《因缘品复注 Nidānavagga-Ṭīkā.pdf》</w:t>
            </w:r>
          </w:p>
        </w:tc>
      </w:tr>
    </w:tbl>
    <w:p>
      <w:r>
        <w:rPr>
          <w:b/>
        </w:rPr>
        <w:t>跨周与同讲次拆分说明</w:t>
      </w:r>
      <w:r>
        <w:rPr>
          <w:b w:val="0"/>
        </w:rPr>
        <w:t>（同一文件可跨周引用，但按 v2.3 取</w:t>
      </w:r>
      <w:r>
        <w:rPr>
          <w:b/>
        </w:rPr>
        <w:t>不同段落</w:t>
      </w:r>
      <w:r>
        <w:rPr>
          <w:b w:val="0"/>
        </w:rPr>
        <w:t>并各自注明）：</w:t>
      </w:r>
    </w:p>
    <w:p>
      <w:pPr>
        <w:pStyle w:val="ListBullet"/>
      </w:pPr>
      <w:r>
        <w:rPr>
          <w:b w:val="0"/>
        </w:rPr>
        <w:t>《摄缘.pdf》讲义为 W1（十二缘起结构要素段）与 W5（"有"支词义与九类分别段）共用。</w:t>
      </w:r>
    </w:p>
    <w:p>
      <w:pPr>
        <w:pStyle w:val="ListBullet"/>
      </w:pPr>
      <w:r>
        <w:rPr>
          <w:b w:val="0"/>
        </w:rPr>
        <w:t>《观察缘起-20170401-分享版.pdf》为 W1（观察缘起的方法段）与 W8（缘起观与解脱段）共用；且读书会08 W7 曾用同文件取「无明／烦恼轮转」段——本线两处均取</w:t>
      </w:r>
      <w:r>
        <w:rPr>
          <w:b/>
        </w:rPr>
        <w:t>不同段落</w:t>
      </w:r>
      <w:r>
        <w:rPr>
          <w:b w:val="0"/>
        </w:rPr>
        <w:t>并注明。</w:t>
      </w:r>
    </w:p>
    <w:p>
      <w:pPr>
        <w:pStyle w:val="ListBullet"/>
      </w:pPr>
      <w:r>
        <w:rPr>
          <w:b w:val="0"/>
        </w:rPr>
        <w:t>《阿毗达摩概要精解》为 W2（无明心所界定段）与 W4（十二处·十八界·六处触受界定段）共用。</w:t>
      </w:r>
    </w:p>
    <w:p>
      <w:pPr>
        <w:pStyle w:val="ListBullet"/>
      </w:pPr>
      <w:r>
        <w:rPr>
          <w:b w:val="0"/>
        </w:rPr>
        <w:t>《阿毗达摩讲要(下).pdf》为 W5（"有"支论典界定段）与 W6（结生心／五蕴衰变段）共用；且读书会04 W1 曾用同文件取「戒」段——本线取</w:t>
      </w:r>
      <w:r>
        <w:rPr>
          <w:b/>
        </w:rPr>
        <w:t>不同段落</w:t>
      </w:r>
      <w:r>
        <w:rPr>
          <w:b w:val="0"/>
        </w:rPr>
        <w:t>并注明。</w:t>
      </w:r>
    </w:p>
    <w:p>
      <w:pPr>
        <w:pStyle w:val="ListBullet"/>
      </w:pPr>
      <w:r>
        <w:rPr>
          <w:b w:val="0"/>
        </w:rPr>
        <w:t>《因缘品 Nidānavaggapāḷi.pdf》为 W1（延伸）与 W6（生缘老死·苦蕴集灭段）共用。</w:t>
      </w:r>
    </w:p>
    <w:p>
      <w:pPr>
        <w:pStyle w:val="ListBullet"/>
      </w:pPr>
      <w:r>
        <w:rPr>
          <w:b w:val="0"/>
        </w:rPr>
        <w:t>《二阶_摄集_汇总讲义153-196讲》为 W7（三十七道品总纲段）与 W8（八正道实践段）共用；且读书会09 W4 曾用同文件取「道谛／八圣道」段——本线取</w:t>
      </w:r>
      <w:r>
        <w:rPr>
          <w:b/>
        </w:rPr>
        <w:t>不同段落</w:t>
      </w:r>
      <w:r>
        <w:rPr>
          <w:b w:val="0"/>
        </w:rPr>
        <w:t>并注明。</w:t>
      </w:r>
    </w:p>
    <w:p>
      <w:pPr>
        <w:pStyle w:val="ListBullet"/>
      </w:pPr>
      <w:r>
        <w:rPr>
          <w:b w:val="0"/>
        </w:rPr>
        <w:t>第81讲〔音声＋docx〕为 W6（有轮闭环／十二支刹那生灭／十二空段）与 W7（三世两重因果／三连接／二十行相段）共用。</w:t>
      </w:r>
    </w:p>
    <w:p>
      <w:pPr>
        <w:pStyle w:val="ListBullet"/>
      </w:pPr>
      <w:r>
        <w:rPr>
          <w:b w:val="0"/>
        </w:rPr>
        <w:t>第82讲〔音声＋docx〕为 W7（三轮转与三连接段）与 W8（受缘爱下手处段）共用。</w:t>
      </w:r>
    </w:p>
    <w:p>
      <w:pPr>
        <w:pStyle w:val="ListBullet"/>
      </w:pPr>
      <w:r>
        <w:rPr>
          <w:b w:val="0"/>
        </w:rPr>
        <w:t>第59讲《名色与缘》两个版本：W3 取共修版 PDF（名色互依段），W4 取另一版本（名色缘六入段）。</w:t>
      </w:r>
    </w:p>
    <w:p>
      <w:r>
        <w:rPr>
          <w:b/>
          <w:color w:val="1F3864"/>
          <w:sz w:val="26"/>
        </w:rPr>
        <w:t>七、跨系列边界说明（"本系列为什么讲这个、不讲那个"）</w:t>
      </w:r>
    </w:p>
    <w:p>
      <w:r>
        <w:rPr>
          <w:b w:val="0"/>
        </w:rPr>
        <w:t>本资料包为「新型读书会·大佛寺（第二轮）」</w:t>
      </w:r>
      <w:r>
        <w:rPr>
          <w:b/>
        </w:rPr>
        <w:t>20系列读书会中的第11包</w:t>
      </w:r>
      <w:r>
        <w:rPr>
          <w:b w:val="0"/>
        </w:rPr>
        <w:t>。为与前后系列不重复、不打架，以下内容</w:t>
      </w:r>
      <w:r>
        <w:rPr>
          <w:b/>
        </w:rPr>
        <w:t>明确划归邻系列</w:t>
      </w:r>
      <w:r>
        <w:rPr>
          <w:b w:val="0"/>
        </w:rPr>
        <w:t>（均已在《_制作蓝图_读书11.md》注明）：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不展开的内容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归属系列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二十四缘／道缘各缘的展开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读书会12《缘起深入与二十四缘》</w:t>
            </w:r>
            <w:r>
              <w:rPr>
                <w:b w:val="0"/>
                <w:sz w:val="18"/>
              </w:rPr>
              <w:t>（本系列 W7 只讲三世两重因果与二十行相，W8 只从"受缘爱下手处"讲，均不展开各缘）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安般十六步、取相与禅相详法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读书会01《禅修入门与基础》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《应作慈爱经》整篇共读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读书会02《慈心禅修习》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四护卫禅实修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读书会03《四护卫禅实修》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戒条开遮持犯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读书会04《持戒与戒律生活》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日常正念正知的生活化展开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读书会05《日常生活中的正念正知》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身念处十随念、威仪路详法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读书会06《四念处（一）身念处与受念处》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186–196讲各版本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读书会07／08（已用）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灭谛与道谛整体架构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读书会09《四圣谛（二）——灭与道》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八正道逐支实践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读书会10《八正道实践》</w:t>
            </w:r>
          </w:p>
        </w:tc>
      </w:tr>
    </w:tbl>
    <w:p>
      <w:r>
        <w:rPr>
          <w:b/>
          <w:color w:val="1F3864"/>
          <w:sz w:val="26"/>
        </w:rPr>
        <w:t>八、心理安全要点索引（本系列重点周）</w:t>
      </w:r>
    </w:p>
    <w:p>
      <w:pPr>
        <w:pStyle w:val="ListBullet"/>
      </w:pPr>
      <w:r>
        <w:rPr>
          <w:b/>
        </w:rPr>
        <w:t>W2（无明）</w:t>
      </w:r>
      <w:r>
        <w:rPr>
          <w:b w:val="0"/>
        </w:rPr>
        <w:t>：讲"无明／愚痴"勿作道德贬损，强调"无明＝对真相的不知"，非人格缺陷；引导对己柔和。</w:t>
      </w:r>
    </w:p>
    <w:p>
      <w:pPr>
        <w:pStyle w:val="ListBullet"/>
      </w:pPr>
      <w:r>
        <w:rPr>
          <w:b/>
        </w:rPr>
        <w:t>W5（爱、取）</w:t>
      </w:r>
      <w:r>
        <w:rPr>
          <w:b w:val="0"/>
        </w:rPr>
        <w:t>：讲渴爱、执取易引发自我批判，须说明"看清机制即修行起点"，避免学员陷入悔恨；涉及个人隐私分享时主持人守边界。</w:t>
      </w:r>
    </w:p>
    <w:p>
      <w:pPr>
        <w:pStyle w:val="ListBullet"/>
      </w:pPr>
      <w:r>
        <w:rPr>
          <w:b/>
        </w:rPr>
        <w:t>W8（老死、解脱）</w:t>
      </w:r>
      <w:r>
        <w:rPr>
          <w:b w:val="0"/>
        </w:rPr>
        <w:t>：涉及"老死、衰变"易引发生死焦虑与哀伤，须课前提示、允许沉默与不分享，收尾回到"当下可操作的受缘爱下手处"，避免一味沉重。</w:t>
      </w:r>
    </w:p>
    <w:p>
      <w:pPr>
        <w:pStyle w:val="ListBullet"/>
      </w:pPr>
      <w:r>
        <w:rPr>
          <w:b/>
        </w:rPr>
        <w:t>全系列通用</w:t>
      </w:r>
      <w:r>
        <w:rPr>
          <w:b w:val="0"/>
        </w:rPr>
        <w:t>：凡有人说"我业障重""我这辈子完了"，温和拉回"果报如此，速行可变"；不评判他人的修行境界或经历对错；涉及个人重大变故只陪伴、不替人分析因果。</w:t>
      </w:r>
    </w:p>
    <w:p>
      <w:r>
        <w:rPr>
          <w:b/>
          <w:color w:val="1F3864"/>
          <w:sz w:val="26"/>
        </w:rPr>
        <w:t>九、常见问题（FAQ）</w:t>
      </w:r>
    </w:p>
    <w:p>
      <w:pPr>
        <w:pStyle w:val="ListBullet"/>
      </w:pPr>
      <w:r>
        <w:rPr>
          <w:b/>
        </w:rPr>
        <w:t>我不会阿毗达摩，能带吗？</w:t>
      </w:r>
      <w:r>
        <w:rPr>
          <w:b w:val="0"/>
        </w:rPr>
        <w:t xml:space="preserve"> 能。你的职责是守流程、让原文说话，不解释法义。</w:t>
      </w:r>
    </w:p>
    <w:p>
      <w:pPr>
        <w:pStyle w:val="ListBullet"/>
      </w:pPr>
      <w:r>
        <w:rPr>
          <w:b/>
        </w:rPr>
        <w:t>有人问"十二缘起到底从哪一支开始？"</w:t>
      </w:r>
      <w:r>
        <w:rPr>
          <w:b w:val="0"/>
        </w:rPr>
        <w:t xml:space="preserve"> 照原文：无明为首，但</w:t>
      </w:r>
      <w:r>
        <w:rPr>
          <w:b/>
        </w:rPr>
        <w:t>无明不是"第一因"</w:t>
      </w:r>
      <w:r>
        <w:rPr>
          <w:b w:val="0"/>
        </w:rPr>
        <w:t>（W6 会读到"轮回是不知开始的闭环"）。可以答："我们跟着原文读到哪儿算哪儿。"</w:t>
      </w:r>
    </w:p>
    <w:p>
      <w:pPr>
        <w:pStyle w:val="ListBullet"/>
      </w:pPr>
      <w:r>
        <w:rPr>
          <w:b/>
        </w:rPr>
        <w:t>有人把"无明／爱取"往自己身上扣、越听越自责怎么办？</w:t>
      </w:r>
      <w:r>
        <w:rPr>
          <w:b w:val="0"/>
        </w:rPr>
        <w:t xml:space="preserve"> 立即定调："缘起是观察，不是定罪。"必要时转到"受缘爱下手处"（W8）——看清机制就是修行起点。</w:t>
      </w:r>
    </w:p>
    <w:p>
      <w:pPr>
        <w:pStyle w:val="ListBullet"/>
      </w:pPr>
      <w:r>
        <w:rPr>
          <w:b/>
        </w:rPr>
        <w:t>某段读不完怎么办？</w:t>
      </w:r>
      <w:r>
        <w:rPr>
          <w:b w:val="0"/>
        </w:rPr>
        <w:t xml:space="preserve"> 时间不够只读★段＋讨论问题①；◈扩展段与扩展内容包留待富余时。</w:t>
      </w:r>
    </w:p>
    <w:p>
      <w:pPr>
        <w:pStyle w:val="ListBullet"/>
      </w:pPr>
      <w:r>
        <w:rPr>
          <w:b/>
        </w:rPr>
        <w:t>学员只想自学、不来现场？</w:t>
      </w:r>
      <w:r>
        <w:rPr>
          <w:b w:val="0"/>
        </w:rPr>
        <w:t xml:space="preserve"> 直接读当周"学员版"；要核出处翻《原文全集》，每块都标了材料标题、类型与完整 media_id。</w:t>
      </w:r>
    </w:p>
    <w:p>
      <w:pPr>
        <w:pStyle w:val="ListBullet"/>
      </w:pPr>
      <w:r>
        <w:rPr>
          <w:b/>
        </w:rPr>
        <w:t>想核对某段原文来自哪份材料？</w:t>
      </w:r>
      <w:r>
        <w:rPr>
          <w:b w:val="0"/>
        </w:rPr>
        <w:t xml:space="preserve"> 翻《原文全集》按周查找，或按 media_id 在 ima 知识库内检索。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📅 本指南与《README_资料包说明》《原文全集》《更新日志_CHANGELOG》及各周双版本文档同批制作，时间戳 2026-09-12。Sādhu！Sādhu！Sādhu！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读书会11 · 主持人总指南 · 朗读优化版（4周版）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