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15:44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第1周：两大束缚与心理机制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我们每天以为自己在做决定，真的是"我"在决定吗？生命被哪两股力量裹挟？为什么"我"管不住自己——那些冒出来的贪、嗔、习惯与偏好，到底从哪里来、又存放在哪里？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共读原文1：朗读学习资料（上篇）——生命被什么束缚：两大束缚。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共读原文2：朗读学习资料（下篇）——六种心理余势与两大生命机制。（均据知识库「古源尊者开示及上座部佛教资料」整理）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①观察题：每天留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记下"一次我以为是我在做决定、其实是被惯性带走的瞬间"，只记录、不评判。②记录题：任选一天，记录三次"情绪或习惯自动冒出来"的当下（时间、情境、身体感受、念头），只观察、不评判，下次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内在一股＝无始以来存留在名色相续流里的「六种心理余势」。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心的生灭是「串行」而不是并行：前一个心灭去，后一个心紧接着生起，中间无缝。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业＝过去造业时「思心所」留下的心理余势，因缘成熟即成果报。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鼓励（奖励）机制：凡对生存／繁衍有益，就带来快乐并强化行为。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外在一股＝这一物种的「基因」＋生存环境的「模因」。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借无间缘（中间没有间断）·等无间缘（前一个让出位置，后一个才能生起）辗转等流。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随眠＝烦恼随眠（贪、嗔等不善心所留下的余势）；七种：欲贪·有贪·嗔·慢·邪见·疑·无明。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突破生命的束缚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第1周（4W1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一、两大束缚：生命被什么绑住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内在一股＝无始以来存留在名色相续流里的「六种心理余势」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名色相续流＝心（名）与身体（色）刹那生灭、相续不断的一条流；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余势就寄在这条流里，不在别处的「仓库」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外在一股＝这一物种的「基因」＋生存环境的「模因」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基因＝生存与繁衍的本能、身体构造、性情底色——出生之前就写好了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模因＝家庭·社会·文化·气候·安定／战争·身份认同——不知不觉写进心里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两股力量常常「合谋」：习性借基因与模因把自己包装成「身份」「我们这的人都这样」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于是我们以为「是自己在决定」，其实多半是被惯性带着走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二、六种余势靠什么传递下来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心的生灭是「串行」而不是并行：前一个心灭去，后一个心紧接着生起，中间无缝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借无间缘（中间没有间断）·等无间缘（前一个让出位置，后一个才能生起）辗转等流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所以业不在别处的「仓库」，就在当下身心（苹果树喻：哪里有长苹果的基因，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春天就开花、秋天就结果——不必另设一个「苹果仓库」）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三、六种余势逐一（各有其内容与作用）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业＝过去造业时「思心所」留下的心理余势，因缘成熟即成果报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随眠＝烦恼随眠（贪、嗔等不善心所留下的余势）；七种：欲贪·有贪·嗔·慢·邪见·疑·无明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「眠伏」义＝不是不存在，而是睡着；如影随形，直到被道智所根绝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巴拉密＝导向解脱的圣洁素质（须不受渴爱·我慢·邪见污染）；十种：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布施·持戒·出离·智慧·精进·忍辱·真实·决意·慈·舍，各有特相·作用·现起·近因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意乐＝与过去生经验相关的喜好与厌恶（金匠故事：五百世金匠的比库，不净业处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不合其意乐，佛陀以莲花殒落引他生起三相观智，闻偈证阿拉汉果）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习性＝行为层面的习惯（非要铺红毯才能安住的比库；已证果仍骂人「贱种」的比库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——跟内心有没有排斥没有关系，只是习惯）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性行＝性情（贪性行·嗔性行·痴性行；生来脾气不好、生来慈眉善目）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四、两大生命机制（暗中安排我们的反应）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鼓励（奖励）机制：凡对生存／繁衍有益，就带来快乐并强化行为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快乐必须短暂、边际效应递减→你不能停、不会满足；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快乐是「物种自我保护和延续的诱饵」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防御（保护）机制：凡对生命／繁衍有妨碍，就带来痛苦，且痛苦必须记住、持续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于是记仇、防范、放大警觉；痛苦同样「是物种自我保护和延续的诱饵」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机制本身无善恶（它在「保护你存在」）；问题在没修行时会无限扩大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顺它走→竞争·排他·不安稳；认知重点从「真相」变成「对我有没有好处」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生命被两股力量紧紧束缚</w:t>
      </w:r>
      <w:r>
        <w:rPr>
          <w:rFonts w:ascii="Times New Roman" w:hAnsi="Times New Roman" w:eastAsia="宋体"/>
          <w:b w:val="0"/>
          <w:sz w:val="21"/>
        </w:rPr>
        <w:t>：内在＝无始以来存留在名色相续流中的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；外在＝这一物种的</w:t>
      </w:r>
      <w:r>
        <w:rPr>
          <w:rFonts w:ascii="Times New Roman" w:hAnsi="Times New Roman" w:eastAsia="宋体"/>
          <w:b/>
          <w:sz w:val="21"/>
        </w:rPr>
        <w:t>基因</w:t>
      </w:r>
      <w:r>
        <w:rPr>
          <w:rFonts w:ascii="Times New Roman" w:hAnsi="Times New Roman" w:eastAsia="宋体"/>
          <w:b w:val="0"/>
          <w:sz w:val="21"/>
        </w:rPr>
        <w:t>（生存与繁衍本能、身体构造、性情底色）＋生存环境的</w:t>
      </w:r>
      <w:r>
        <w:rPr>
          <w:rFonts w:ascii="Times New Roman" w:hAnsi="Times New Roman" w:eastAsia="宋体"/>
          <w:b/>
          <w:sz w:val="21"/>
        </w:rPr>
        <w:t>模因</w:t>
      </w:r>
      <w:r>
        <w:rPr>
          <w:rFonts w:ascii="Times New Roman" w:hAnsi="Times New Roman" w:eastAsia="宋体"/>
          <w:b w:val="0"/>
          <w:sz w:val="21"/>
        </w:rPr>
        <w:t>（家庭、社会、文化、气候、安定／战争）。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这两股力量使生命在生死轮回中</w:t>
      </w:r>
      <w:r>
        <w:rPr>
          <w:rFonts w:ascii="Times New Roman" w:hAnsi="Times New Roman" w:eastAsia="宋体"/>
          <w:b/>
          <w:sz w:val="21"/>
        </w:rPr>
        <w:t>苦苦挣扎、无法获得真正的自由</w:t>
      </w:r>
      <w:r>
        <w:rPr>
          <w:rFonts w:ascii="Times New Roman" w:hAnsi="Times New Roman" w:eastAsia="宋体"/>
          <w:b w:val="0"/>
          <w:sz w:val="21"/>
        </w:rPr>
        <w:t>——这就是"为什么要突破生命的束缚"的起点。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＝业·随眠（烦恼）·巴拉密·意乐（与过去生经验相关的喜好与厌恶）·习性（行为层面的习惯）·性行（贪性行·嗔性行·痴性行）。它们不在别处的"仓库"，只顺着名色相续流、借</w:t>
      </w:r>
      <w:r>
        <w:rPr>
          <w:rFonts w:ascii="Times New Roman" w:hAnsi="Times New Roman" w:eastAsia="宋体"/>
          <w:b/>
          <w:sz w:val="21"/>
        </w:rPr>
        <w:t>无间缘·等无间缘</w:t>
      </w:r>
      <w:r>
        <w:rPr>
          <w:rFonts w:ascii="Times New Roman" w:hAnsi="Times New Roman" w:eastAsia="宋体"/>
          <w:b w:val="0"/>
          <w:sz w:val="21"/>
        </w:rPr>
        <w:t>等流下来（苹果树喻）。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业就在当下身心</w:t>
      </w:r>
      <w:r>
        <w:rPr>
          <w:rFonts w:ascii="Times New Roman" w:hAnsi="Times New Roman" w:eastAsia="宋体"/>
          <w:b w:val="0"/>
          <w:sz w:val="21"/>
        </w:rPr>
        <w:t>：如苹果树春天开花、秋天结果，不必有一个"苹果仓库"；因缘成熟，潜在的心理余势就成为果报。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随眠</w:t>
      </w:r>
      <w:r>
        <w:rPr>
          <w:rFonts w:ascii="Times New Roman" w:hAnsi="Times New Roman" w:eastAsia="宋体"/>
          <w:b w:val="0"/>
          <w:sz w:val="21"/>
        </w:rPr>
        <w:t>有七种（欲贪·有贪·嗔·慢·邪见·疑·无明），以潜伏形式"如影随形"，直到被道智所根绝；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是导向解脱的圣洁素质，十种各有特相·作用·现起·近因；</w:t>
      </w:r>
      <w:r>
        <w:rPr>
          <w:rFonts w:ascii="Times New Roman" w:hAnsi="Times New Roman" w:eastAsia="宋体"/>
          <w:b/>
          <w:sz w:val="21"/>
        </w:rPr>
        <w:t>意乐</w:t>
      </w:r>
      <w:r>
        <w:rPr>
          <w:rFonts w:ascii="Times New Roman" w:hAnsi="Times New Roman" w:eastAsia="宋体"/>
          <w:b w:val="0"/>
          <w:sz w:val="21"/>
        </w:rPr>
        <w:t>见金匠故事；</w:t>
      </w:r>
      <w:r>
        <w:rPr>
          <w:rFonts w:ascii="Times New Roman" w:hAnsi="Times New Roman" w:eastAsia="宋体"/>
          <w:b/>
          <w:sz w:val="21"/>
        </w:rPr>
        <w:t>习性</w:t>
      </w:r>
      <w:r>
        <w:rPr>
          <w:rFonts w:ascii="Times New Roman" w:hAnsi="Times New Roman" w:eastAsia="宋体"/>
          <w:b w:val="0"/>
          <w:sz w:val="21"/>
        </w:rPr>
        <w:t>见铺红毯与骂"贱种"的两位比库；</w:t>
      </w:r>
      <w:r>
        <w:rPr>
          <w:rFonts w:ascii="Times New Roman" w:hAnsi="Times New Roman" w:eastAsia="宋体"/>
          <w:b/>
          <w:sz w:val="21"/>
        </w:rPr>
        <w:t>性行</w:t>
      </w:r>
      <w:r>
        <w:rPr>
          <w:rFonts w:ascii="Times New Roman" w:hAnsi="Times New Roman" w:eastAsia="宋体"/>
          <w:b w:val="0"/>
          <w:sz w:val="21"/>
        </w:rPr>
        <w:t>即性情。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两大根本机制</w:t>
      </w:r>
      <w:r>
        <w:rPr>
          <w:rFonts w:ascii="Times New Roman" w:hAnsi="Times New Roman" w:eastAsia="宋体"/>
          <w:b w:val="0"/>
          <w:sz w:val="21"/>
        </w:rPr>
        <w:t>：鼓励（奖励）机制让有益于生存／繁衍的目标带来快乐并强化行为（快乐短暂、边际效应递减）；防御（保护）机制让带来伤害的所缘带来痛苦且持续不退（于是记仇、放大警觉）——机制本身无善恶，没有修行时会</w:t>
      </w:r>
      <w:r>
        <w:rPr>
          <w:rFonts w:ascii="Times New Roman" w:hAnsi="Times New Roman" w:eastAsia="宋体"/>
          <w:b/>
          <w:sz w:val="21"/>
        </w:rPr>
        <w:t>无限扩大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两股力量常常"</w:t>
      </w:r>
      <w:r>
        <w:rPr>
          <w:rFonts w:ascii="Times New Roman" w:hAnsi="Times New Roman" w:eastAsia="宋体"/>
          <w:b/>
          <w:sz w:val="21"/>
        </w:rPr>
        <w:t>合谋</w:t>
      </w:r>
      <w:r>
        <w:rPr>
          <w:rFonts w:ascii="Times New Roman" w:hAnsi="Times New Roman" w:eastAsia="宋体"/>
          <w:b w:val="0"/>
          <w:sz w:val="21"/>
        </w:rPr>
        <w:t>"：习性借基因与模因强化自己，让我们以为"是自己在决定"。</w:t>
      </w:r>
      <w:r>
        <w:rPr>
          <w:rFonts w:ascii="Times New Roman" w:hAnsi="Times New Roman" w:eastAsia="宋体"/>
          <w:b/>
          <w:sz w:val="21"/>
        </w:rPr>
        <w:t>看清束缚是了解心的自然运作，不是审判自己；能观察到，即正念在运作。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来源：知识框架与要点/读书会16_突破生命的束缚_知识框架与要点.md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两大束缚与心理机制」（内容：据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今天我们要一起看一个很深、也很温柔的问题：我们的生命，被什么东西悄悄绑住了。看的时候请记得——看清束缚，是了解心的自然运作，不是审判自己。现在你能安静坐下来观察，这本身就是正念在运作。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"谢谢大家的安静。接下来是今天第一段共读——我们不赶进度，也不追求一次读懂。今天只做一件事：先看清生命被什么绑住。看清了，再谈解开。"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原文材料①：★核心·朗读学习资料（上篇）——生命被什么束缚：两大束缚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：《突破生命的束缚·第1周·朗读学习资料（上篇）——生命被什么束缚：两大束缚》（据知识库「古源尊者开示及上座部佛教资料」整理）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突破生命的束缚》。这几堂课只做一件事：先看清生命被什么绑住，再看它怎么运作，最后看它怎么解开。今天这一段叫"两大束缚"——我们先回答一个最朴素的问题：我们每天以为自己在做决定，可我们真的有那么自由吗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一、为什么要谈"突破生命的束缚"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无始以来，我们就在六道里面轮回辗转。所谓"无始"，是说找不到一个开始的点：这一生之前有上一生，上一生之前还有一生，一环套一环，看不到尽头。众生就在这生死之中苦苦挣扎，得不到真正的自由。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份困境讲得很实在。第一，不如意是普遍存在的：想留的留不住，想躲的躲不掉。第二，我们像在跑步机上跑步——一直跑，却始终停在原地；一个目标达到了，下一个目标立刻出现。这就是"束缚"两个字在生活里的样子：不是有谁把我们绑起来，而是我们被自己身心里几股看不见的力量推着走，却以为那是"我要"。所以这一周，我们先把这两股力量认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二、两股力量：一内一外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概括地说，束缚我们的力量主要有两股。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一股在内在：无始以来存留在我们名色相续流里面的六种心理余势——业、随眠（烦恼）、巴拉密、意乐、习性、性行。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股在外在：我们每一次投生，都会成为六道中某一道的某一个物种；这个物种世世代代为了生存与繁衍，培养出一整套习惯性的反应模式，这套模式以基因的方式存在我们的身体里。同时，我们还受外在环境的限制——出生的家庭、社会、文化、气候，整个社会是安定还是动荡、有没有战争；这些合起来，可以叫"模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尊者说，这两股力量会把我们的生命紧紧地束缚住；这些束缚使得生命在生死轮回中苦苦挣扎，无法获得真正的自由。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三、内在那一股：六种心理余势是什么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这六种余势的名字念一遍，不必急着记住解释，只要知道它们各指什么：第一种是业；第二种是随眠，也就是烦恼留下的余势；第三种是巴拉密，导向解脱的清净善业；第四种是意乐，与过去生经验相关的喜好与厌恶；第五种是习性，行为层面的习惯；第六种是性行，就是性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余势"？因为它们是过去造作之后留下来的势力、余力，像水退了以后河床里还留着的湿气。它们不在我们身心的外面，也不存放在某个仓库里，而是潜藏在当下这一念身心之中。这一层，下篇还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顺便把一个名相说清楚："名色相续流"里的"名"是心与心所，"色"是身体这个物质的部分；两者刹那刹那生灭，一个接一个不断，像一条流，所以叫"相续流"。我们的余势就寄在这条流里，不在别处。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四、外在那一股之一：物种的基因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现在看外在那一股里最硬的一半：基因。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物种为了生存、为了繁衍，会在漫长的传承中培养出许多习惯性的反应模式，这些模式以基因的方式写在身体里。人有人这一物种的生存方式：我们不会像狗一样生活；如果一个人真的像狗那样生活，我们会说他是变态的、畸形的、有病的。我们只能像人一样生活。再看身体：如果你是女人，生儿育女的主要责任多半落在你身上；为了生儿育女，身体的器官有特定的设置。男人有男人的特征——长胡子、有喉结，骨骼也不一样。这些都是物种基因带来的。基因不只管身体，也管"底色"：这个物种的性情倾向，什么让你快乐，什么让你恐惧，很多在出生以前就已经写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基因的力量有多大？尊者举过一个例子。在母系社会，女性除了生儿育女的功能不变，形体与社会角色可能大不相同；到了我们这个时代，很多人推崇"小鲜肉"，人的相貌越来越秀气白净；同时女性越来越强悍，在社会上起很重要的作用。这背后是时代的审美观在起作用。假如这样一种模式传承几百年，这个物种的基因就可能发生很大的变化。而只要你在这套基因的影响之下，你的行为模式就会照着这个方式来，你很难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请留意这句话的分量：不是"你不肯改"，而是这股力量在你出生之前就已经在安排了。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五、外在那一股之二：环境的模因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外在那一股还有另一半，软一些，但同样深：环境。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出生的家庭、所处的社会、文化传统、气候条件，以及整个社会是安定还是动荡、有没有战争，都在我们心里写下反应模式。这一层现在常被叫作"模因"。它的特点是"不知不觉"：没有人给你上课，你也没有签字同意，可是你说话的语气、遇事的第一反应、觉得什么体面什么丢人，很多都是从这里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简单的对照：同一个受精卵长成的双胞胎，父母一样、家庭一样、学校也一样，性情却常常差别很大。这说明除了基因与环境之外，还有一股力量在起作用——那就是过去带来的余势。所以这两股力量不是各占一半，而是交织在一起，很难截然切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模因还有一层很硬的作用，叫"身份认同"：你属于哪个家族、哪个地方、哪个圈子，你就自动接收了那一套"我们这样的人应该怎样"。它像空气一样，看不见，却时时在决定你怎么说话、怎么反应。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六、两股力量常常"合谋"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更麻烦的是，这两股力量常常"合谋"。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习性会借用基因与模因来强化自己：明明是过去反复造作留下的惯性，我们却给它找一个理由——"我们这里的人就是这样""男人都这样""我们这个家族脾气都大"。理由一找到，惯性就变成了"身份"，变成了不容置疑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以为"是自己在决定"，其实多半是被惯性带着走。尊者甚至说，我们每天以为在做的那些重大决策，也往往是在这六种心理余势里来回横跳而已。这句话听起来有点重，但它不是判决，而是描述——它描述的是"没有觉察的时候，心是怎么运作的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七、业不在别处的仓库：苹果树的比喻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说到这里，很多人会问一个很自然的问题：你们佛教讲业，那业存在哪里？是不是有一个账本、一个仓库，把做过的事一笔一笔存起来？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答案是：不需要存，也没有那么一个地方。业就存在每个当下我们的身心里，作为一种潜在的影响力。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苹果树作比喻。一棵苹果树每年能结几百斤苹果，可你要问"苹果存在哪里"，那是问错了：苹果树在春天开花，花期只有两三天，接着长种子，再过三四个月果子成熟，就可以吃了；吃完以后，第二年它继续长。它不需要有一个"苹果仓库"，哪里有长苹果的那个基因，它到春天就开花，到夏天、秋天就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业也是这样：造作了，就在我们的名色流里留下一种潜在的心理余势；因缘成熟的时候，它就成为果报。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值得多说一句：它把"过去"从远处拉回到当下。过去并没有消散成一片空白，也没有被锁在某个看不见的柜子里；它活在当下这一念的倾向里。所以谈业，不是为了算旧账，而是为了看清此刻这股势力从哪里来、正把我们往哪里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八、六种余势逐一：先认个脸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下面把这六种余势逐一认个脸，细节留到下篇。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第一种，业。过去造业时那个"思心所"留下来的心理余势、潜力；借无间缘、等无间缘的力量，一个心识刹那接一个心识刹那等流下来，因缘成熟就成为果报。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随眠。简单说就是烦恼留下的余势，贪、嗔等不善心所留下来的势力。比如以前一看到蚂蚁就想踩死它，一看到蚊子就想打死它，这就是过去在不善心驱动下所做的杀生等行为留下的余力。它平时潜伏着，条件一到就冒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巴拉密。这是以布施、持戒等善行为基础、能够导向解脱与佛果的清净素质：布施、持戒、出离、智慧、精进、忍辱、真实、决意、慈、舍——这十种善行一世一世修到圆满的时候，就会成为我们未来导向解脱与佛果的资粮，这就叫巴拉密（波罗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第四种，意乐。有人把它翻译成"意向性"，简单讲就是你天生的那些喜好与厌恶：有些人生下来就不喜欢吃某样东西，有些人生下来就喜欢某一类东西。这是过去带来的。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，习性。它和喜好不同：喜好表现为对某一类人、某一类事物的偏好，习性则是行为层面上的东西。经典里有一位比库，出家以后一定要铺红地毯、住很好的地方，心才能平静、才能禅修证果，这就是习性。还有一位比库，已经证了阿拉汉（阿罗汉），却还会骂人"贱种""低等人"——因为他五百世都是高贵的婆罗门，每一生只要见到不是婆罗门的人，这句话就会出来。佛陀说，他不是故意骂人；这跟他的内心有没有排斥、有没有不善，没有关系，就是习惯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第六种，性行。就是性情，比如贪性行、嗔性行、痴性行。有的人天生脾气不好，有的人天生慈眉善目、心胸开阔、不爱计较，这就是性行。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九、心难调伏：为什么先要看清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也许有人会问：既然这些力量在我出生之前就写好了，那我还有希望吗？有，而且经典把话说得很平衡：心未经修习便难以调伏，未经修习的心会导致大损害；经过修习的心确实易于调伏，能带来大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难以调伏"是什么样子？最平常的一个场景：你想安静下来，只是知道呼吸进来、出去；结果不到一分钟，心就跑到明天的会议、昨天的对话里去了。连觉知一次呼吸都管不了，何况人生大事？这不是你不努力，这是"未经修习"的正常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大损害"又是什么？就是前面说的两套机制无限扩大：该满足的永远不满足，该放下的永远记着。而"大利益"恰恰从最小的地方开始——当你能够在惯性发动的时候多停一秒，看清"这是贪""这是嗔""这是习惯"，这一秒就是从束缚里让出来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所以修行不是先要消灭什么，而是先要"训练心"。而训练心的第一步，是承认自己现在是什么状态——这就叫看清。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十、看清，是为了不再被牵着走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最后回到一个最要紧的态度问题：看清这些，会不会变成审判自己？不会。看清束缚是了解心的自然运作，不是审判自己。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这份"看清"有一条很明确的分界线：能够观察到，就已经是正念在运作了。反过来说，如果我们连观察都不会，那就一定完全被习惯带着走——不是"有时候"，而是"一定"。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所以这一周不要求你改变什么，只要求你开始看见：今天有哪一个瞬间，你以为自己在决定，其实是被推着走。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十一、收束：先看清，再谈解开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第一，束缚我们的有两股力量：一股在内在，是无始以来存留在名色相续流里的六种心理余势；一股在外在，是这一物种的基因与生存环境的模因。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第二，业与习气不在别处的仓库里，它就在当下这一念身心之中；如苹果树，条件一到就开花、结果。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第三，看清它不是审判自己；能观察到，就已经是正念在运作。看清了，再谈解开。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刚才读到"我们不会像狗一样生活""我只能像人一样生活"，这句话让你有什么感觉？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回想最近一周：有没有一件事，你事后发现"那不是我决定的，是惯性在替我决定"？（说场景类型即可，不必说隐私细节。）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"业不在别处的仓库，就在当下身心"——这个说法和你以前理解的"业"一样吗？哪里不一样？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问题一：内在那一股里，"六种心理余势"你能记住几种？为什么叫"余势"？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问题二：基因与模因，哪一股在你身上更明显？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问题三：如果说"是惯性在替我决定"，那我还有自由吗？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原文材料①：★核心·朗读学习资料（下篇）——六种心理余势与两大生命机制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：《突破生命的束缚·第1周·朗读学习资料（下篇）——六种心理余势与两大生命机制》（据知识库「古源尊者开示及上座部佛教资料」整理）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各位贤友，上篇我们认了两股力量，也把六种心理余势的名字过了一遍。下篇我们把镜头推近：这些余势到底靠什么传递下来？每一种的脾气是什么？又是哪两套机制在暗中安排我们的反应？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一、先回答三个问题：谁在解脱？业存放在哪里？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心是刹那刹那生灭的，中间没有间断。既然没有一个恒常的"我"，也没有一个灵魂，那究竟谁在解脱？谁在成佛？我们造的业存放在什么地方？我们又是以怎样一种方式在累积巴拉密？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这几个问题是连在一起的。如果还认为有一个"我"在存业、有一个"我"在解脱，后面的道理就都讲不通。答案要从"传递"这里看，而不是从"存放"那里找。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二、心刹那生灭、串行传递：无间缘与等无间缘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人们常有一种误解，认为业力存放在某个地方。事实上，并不存在那么一个地方，业力只是顺着我们的名色相续流传递下来的。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刹那刹那地生灭，当前一个心灭去之后，后一个心紧接着马上生起；心的生灭是串行而不是并行的。什么叫串行？就像一列队伍，一个接一个：前一刹那的心灭去，后一刹那的心立刻生起，中间没有空隙；也不会两个心同时并排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以这样的方式，过去心的潜力、心的余力得以辗转传递下来。靠的是什么？无间缘与等无间缘——无间，是中间没有间断；等无间，是前一个让出位置，后一个才能生起。这就是"业存在哪里"的正解：它不是存在某处，而是这样一刹那接一刹那地传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三、第一种潜力：业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从过去通过无间缘传递下来的，大致可以分成六大类，称为六种心的潜力，也叫六种心理余势。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第一种是业（kamma）：过去造业时那个思心所留下来的心理余势、潜力，借着无间缘、等无间缘的力量，一个一个心识刹那等流下来，因缘成熟时成为果报。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这里的关键是"思"：造业的核心是心的造作，而不是动作本身；所以留下来的也是心的势力。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四、第二种：随眠——七种烦恼的潜伏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第二种是随眠（anusaya），指烦恼随眠：贪、嗔等不善心所留下来的心理余势。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举过踩蚂蚁、打蚊子的例子：过去在不善心驱动下所做的杀生等行为，会在名色流里留下余力；如果当时觉得"这样对我有好处"，觉得贪、嗔是获得利益的手段，这种行为模式就更容易被留下来。古大德把这类果相翻译成"等流果"——像水流一样，相等地流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随眠有七种：欲贪随眠、有贪随眠、嗔随眠、慢随眠、邪见随眠、疑随眠、无明随眠。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为什么叫"随眠"？《清净道论·说智见清净品》说：因为它们根深蒂固，屡屡为欲贪等的生起之因眠伏（anusenti），所以叫随眠（anusaya）。也就是说，它们不是不存在，而是"睡着"了，睡在你心里。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业的运作》里举过一个例子：禅修者可以借修习禅那镇伏诸盖，并投生到梵天界，在那里停留很长的一段时间；但最终他还是会再投生到欲界——虽然诸盖在他的名色相续流中消失了相当长一段时间，但当条件具备时，它们又重新出现。可见潜伏不等于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这些随眠如影随形地陪伴着我们，直到被道智所根绝。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五、第三种：巴拉密——导向解脱的清净善业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第三种是巴拉密（pāramī，波罗蜜）。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昆西亚多在《大佛史》中说：巴拉密是那些以大悲心和行善之方法善巧智为基础的圣洁素质，例如布施、持戒等；而且这些素质必须不受渴爱、我慢与邪见所污染。所以巴拉密是圣洁的素质、是美德，是美心所和一些通一切心心所的素质与特征，是这些心所遗留下来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会让我们的心生起时与无贪、无嗔、无痴相应：一看到他人受苦就生起悲心，一看到怎样对他人有利益就想帮助、提升对方——这种无贪、无嗔、无痴的素质，就是巴拉密。它也随着我们过去的造作而不断增长或减损，并依无间缘、等无间缘的力量传承至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拉密有十种：布施、持戒、出离、智慧、精进、忍辱、真实、决意、慈、舍。每一种都有自己的特相、作用、现起与近因。举两个最近的例子。布施，是愿意舍弃自身和所拥有的身外物给他人的"舍思"；它的特相是舍弃，作用是消灭对可供布施之物的执著，现起是不执著，近因是可供布施之物。持戒，是善的身业与口业；它的特相是不让身口为恶而保持它们行善，作用在防止道德的沦落，现起是身业、语业的清净，近因是惭与愧——羞于为恶、害怕为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理解这一层很有用：巴拉密不是抽象的美德名词，而是可以一个一个在当下培育的心所。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回到前面那个问题：到底谁在成佛？没有一个人、一个我、一个众生在成佛。而是在一生复一生的生命相续流当中，由于心流被"要成佛"的欲增上所牵引，在每次累积十巴拉密时，跟十巴拉密相关的心所都会得到强化；如此不断得到强化直至圆满，并且不善心所断尽时，那时的生命就成为佛陀。看，这里没有一个"谁"，只有一串被愿力牵引、不断被强化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六、第四种：意乐——金匠的故事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第四种是意乐（ajjhāsaya）：与过去生经验相关的喜好与厌恶。比如我们天生就喜欢或不喜欢某些人、事、物；这种喜恶是过去生养成的，依着无间缘与等无间缘在生命相续流中传承、流转下来。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《本生义注》里有一个故事。一名金匠出家之后，跟随沙利子尊者（舍利弗）修行；尊者教他修习不净，然而四个月过去了，他连门都没摸着。尊者想：看来只有佛陀才能度化他。于是便带他去见佛陀。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佛陀具有与诸弟子不共的"有情意乐随眠智"，能了知一切众生的意乐与随眠。他知道这位比库曾连续五百世都是金匠，长久面对的都是殊妙纯金，所以不净业处并不符合他的意乐、他的偏好。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佛陀变现出一处莲池，里面莲花簇簇，其中有一朵硕大的莲花异常美丽。佛陀让比库坐在池畔，说：凝神注视这朵莲花。当比库注视着莲花时，佛陀以神通力令它渐次凋零，直到只剩空空的花萼。比库看着这一幕，自忖道：刚刚仍美丽迷人的莲花，如今已香消玉殒；衰败就这样降临到它头上，衰败也将如此降临于我的身体——一切有为法真是无常啊！他当下即生起了透视无常、苦、无我三相的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佛陀了知比库的进展，于是以神通现身于前，说了一首偈颂："拔除自爱恋，如手摘秋莲；培育寂静道，善至说涅槃。"闻此偈颂，比库即证得阿拉汉果。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故事里，那位比库对美丽事物的偏好就是意乐。同一个业处，对别人相应，对他却相应不上；佛陀不是换掉他的根性，而是顺着他的意乐，把他引到无常的观察上。所以我们对自己的偏好也可以这样看：它不是罪，它是一个入口，看你把它往哪一边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七、第五种：习性；第六种：性行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第五种是习性，也就是行为层面的习惯。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位比库，必须铺红地毯、住很好的地方，心才能平静、才能禅修证果；也有位比库已经证了阿拉汉，却还会骂人"贱种"，因为五百世都是高贵的婆罗门。佛陀说，这跟他的内心有没有排斥没有关系，就是习惯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这个例子给了我们两层提醒：习性的存在，不等于内心的不善；反过来说，一个人表面温和，也不等于内心的烦恼就断了。看人、看自己，都要看两层。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第六种是性行，就是性情：贪性行、嗔性行、痴性行。有人生来脾气不好，有人生来慈眉善目、心胸开阔、不爱计较，这都属于性行。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行与习性、意乐一样，都是过去带来的底色。但它们有一个共同的出路——可以被看见，也可以被训练。把这六种余势放在一起对照一下：且不说我们能不能摆脱它们的控制，我们甚至对它们连观察都不会；而观察都不会的人，就一定会完全被习惯带着走。这就是为什么这一周先讲"看见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八、第一套机制：鼓励（奖励）机制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六种余势之外，还有两套机制，藏得更深，也更有力。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套叫鼓励机制，也叫奖励机制。从基因的角度看，快乐是怎么来的？快乐是因为我们生存与繁衍的需要：基因要鼓励你去做对生存有帮助、对物种繁衍有帮助的事，所以你只要做了这类事，就会获得快乐——吃饭、睡觉、交配、繁衍后代，眼睛看好看的、耳朵听好听的、鼻子闻好闻的、舌头尝好吃的、身体接触舒服的，都要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但这快乐必须是短暂的，而且是边际效应递减的。为什么？因为要鼓励你不断地去获取新的目标。如果第一口饭就一直饱、一直快乐，你就不会再去找；快乐必须"蒸发掉"，你才会继续追。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所以奖励机制的特点就是：你不能停下来，也不会真正满足。尊者有一句话说得非常直接——快乐是一种工具，是物种自我保护和延续的诱饵。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九、第二套机制：防御（保护）机制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第二套叫防御机制，也叫保护机制。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是可能对我们的生命、或对物种繁衍有妨碍的，我们必须感受到痛苦；而且这种痛苦的记忆必须记住、必须持续。它跟快乐正好相反：快乐是短暂的、要递减的，痛苦却要持续、要深刻。目的就是让我们时时刻刻专注于风险的出现，因为风险一旦出现，可能让生命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所以人记仇是天生的——不好的事情我们都会记得很牢。痛苦是一种保护的反应，是物种自我保护和延续的诱饵。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套机制并排看一次，会很清楚：快乐的设计是"快点过去、快点索然无味"，痛苦的设计是"永远记住、时时提防"。一个催你追新，一个催你防备；同一颗心被两股方向相反的力拉着，这就是"苦"在日常里的质感——不是没有快乐，而是快乐留不住，痛苦赶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这两套机制从正面讲，使我们的生存与物种繁衍得到基本的保障和延续。它们本身没有善恶，它们在做的事是"保护你存在"。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它们带来的最大问题是什么？是我们的态度：我们接触任何人、事、物的重点，都变成了"这对我生存和繁衍有帮助吗？有妨碍吗？"，而不是"事实是什么"。甚至只要对我们有好处，我们会把编出来的说成真相；只要对我们没好处，哪怕对别人很有好处，我们也会认为它是错的。也就是说，我们不是不专注真相，而是常常主动远离真相。这一点，正是后面几周要接着讲的错误认知的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十、机制没有善恶，问题在"无限扩大"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所以，"机制无善恶"，不等于"机制无害"。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没有修行的时候，它会无限扩大：顺着奖励机制走，我们的行为一定带有竞争性、排他性，你不会满足，生活不会安稳；顺着防御机制走，我们会记仇、防范，把警觉放大到草木皆兵。结果就是——我们只是活在奖励机制与保护机制所构成的自我建构的世界里，想"从快乐走向快乐"是不可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修行不是把这两套机制拆掉，拆不掉，也不该拆。修行是在它发动的当下"知道"：哦，这是想要更多；哦，这是记着不放。知道了，就有了那个度；有了那个度，机制还是机制，但它不再是主人。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十一、收束：它们不是我，也不是罪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下篇我们就读到这里。请带走三句话。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第一，六种心理余势是业、随眠、巴拉密、意乐、习性、性行；它们不存放在别处，只顺着名色相续流、借无间缘与等无间缘，一刹那接一刹那地传下来。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第二，两大机制是鼓励（奖励）机制与防御（保护）机制：一个让我们追逐并强化快乐，一个让我们记取并放大痛苦；它们本身无善恶，没有修行时会无限扩大。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第三，它们不是"我"，也不是"罪"。看清它们，是为了能够重新选择——选择去滋养哪一种余势。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：这一轮不分析、不辩论，只是把刚读到的文字和自己的心对一对。每人2分钟；可以只说一两句；不想说，说"过"就好；别人分享时，我们只是听，不接话、不给建议、不评判。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六种余势里，哪一两种让你觉得"这说的好像就是我"？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金匠的故事里，佛陀不是换掉他的根性，而是顺着他的意乐把他引到无常上——这对你怎么看自己的偏好？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"快乐是物种自我保护和延续的诱饵"——这句话让你对一直在追的某样东西，有什么新的看法？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问题一：这些"余势"是"我"吗？——从"谁在生气"说起。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问题二：奖励机制与保护机制，正在怎样安排你的今天？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问题三：既然余势靠"反复造作"变强，那善的素质是不是也靠反复培育？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总结引导（约8分钟，照读大意）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今天我们只做了一件事：看清生命被什么绑住。</w:t>
      </w:r>
      <w:r>
        <w:rPr>
          <w:rFonts w:ascii="Times New Roman" w:hAnsi="Times New Roman" w:eastAsia="宋体"/>
          <w:b/>
          <w:sz w:val="21"/>
        </w:rPr>
        <w:t>上篇讲两大束缚</w:t>
      </w:r>
      <w:r>
        <w:rPr>
          <w:rFonts w:ascii="Times New Roman" w:hAnsi="Times New Roman" w:eastAsia="宋体"/>
          <w:b w:val="0"/>
          <w:sz w:val="21"/>
        </w:rPr>
        <w:t>——一股在内在，是无始以来存留在名色相续流里的六种心理余势：业、随眠、巴拉密、意乐、习性、性行；一股在外在，是这一物种的基因（生存繁衍本能、身体构造、性情底色）与生存环境的模因（家庭、社会、文化、气候、安定／战争）。这两股力量常常合谋，习性借基因与模因把自己包装成"身份"，于是我们以为"是自己在决定"，其实多半是被惯性带着走。而业与习气并不在别处的仓库，它就在当下这一念身心之中——如苹果树，哪里有长苹果的基因，春天就开花、秋天就结果。</w:t>
      </w:r>
      <w:r>
        <w:rPr>
          <w:rFonts w:ascii="Times New Roman" w:hAnsi="Times New Roman" w:eastAsia="宋体"/>
          <w:b/>
          <w:sz w:val="21"/>
        </w:rPr>
        <w:t>下篇讲它如何传递、如何运作</w:t>
      </w:r>
      <w:r>
        <w:rPr>
          <w:rFonts w:ascii="Times New Roman" w:hAnsi="Times New Roman" w:eastAsia="宋体"/>
          <w:b w:val="0"/>
          <w:sz w:val="21"/>
        </w:rPr>
        <w:t>——心刹那生灭、串行传递，借无间缘与等无间缘一刹那一刹那等流下来；随眠有七种，以潜伏的形式如影随形，直到被道智根绝；巴拉密是导向解脱的圣洁素质；意乐、习性、性行各有其面貌。更要紧的是两套机制：鼓励（奖励）机制让有益于生存繁衍的事带来快乐并强化行为，快乐短暂、边际效应递减，所以你不能停、不会满足；防御（保护）机制让带来伤害的所缘带来痛苦，且痛苦必须记住、持续，所以记仇是天生的。两套机制本身无善恶，它们在"保护你存在"；问题在于没有修行时，它们会无限扩大，于是我们的认知重点从"真相"变成了"对我有没有好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两股力量，一内一外</w:t>
      </w:r>
      <w:r>
        <w:rPr>
          <w:rFonts w:ascii="Times New Roman" w:hAnsi="Times New Roman" w:eastAsia="宋体"/>
          <w:b w:val="0"/>
          <w:sz w:val="21"/>
        </w:rPr>
        <w:t>——内在是六种心理余势，外在是基因与模因；它们常常合谋，所以我们以为的"我在决定"，多半是惯性在决定。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业不在别处的仓库</w:t>
      </w:r>
      <w:r>
        <w:rPr>
          <w:rFonts w:ascii="Times New Roman" w:hAnsi="Times New Roman" w:eastAsia="宋体"/>
          <w:b w:val="0"/>
          <w:sz w:val="21"/>
        </w:rPr>
        <w:t>——它就在当下这一念身心之中，如苹果树，条件一到就开花结果。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余势不是我，机制不是罪</w:t>
      </w:r>
      <w:r>
        <w:rPr>
          <w:rFonts w:ascii="Times New Roman" w:hAnsi="Times New Roman" w:eastAsia="宋体"/>
          <w:b w:val="0"/>
          <w:sz w:val="21"/>
        </w:rPr>
        <w:t>——看清它不是审判自己；能观察到，就已经是正念在运作。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观察题</w:t>
      </w:r>
      <w:r>
        <w:rPr>
          <w:rFonts w:ascii="Times New Roman" w:hAnsi="Times New Roman" w:eastAsia="宋体"/>
          <w:b w:val="0"/>
          <w:sz w:val="21"/>
        </w:rPr>
        <w:t>：每天留3分钟，记下"一次我以为是我在做决定、其实是被惯性带走的瞬间"，只记录、不评判。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记录题</w:t>
      </w:r>
      <w:r>
        <w:rPr>
          <w:rFonts w:ascii="Times New Roman" w:hAnsi="Times New Roman" w:eastAsia="宋体"/>
          <w:b w:val="0"/>
          <w:sz w:val="21"/>
        </w:rPr>
        <w:t>：任选一天，记录三次"情绪或习惯自动冒出来"的当下（时间、情境、身体感受、念头），只观察、不评判，下次分享带来。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选做</w:t>
      </w:r>
      <w:r>
        <w:rPr>
          <w:rFonts w:ascii="Times New Roman" w:hAnsi="Times New Roman" w:eastAsia="宋体"/>
          <w:b w:val="0"/>
          <w:sz w:val="21"/>
        </w:rPr>
        <w:t>：重读上篇第七节（苹果树喻）与下篇第九节（保护机制），各挑一句抄下来，贴在看得见的地方。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下周预告（约2分钟）</w:t>
      </w:r>
      <w:r>
        <w:rPr>
          <w:rFonts w:ascii="Times New Roman" w:hAnsi="Times New Roman" w:eastAsia="宋体"/>
          <w:b w:val="0"/>
          <w:sz w:val="21"/>
        </w:rPr>
        <w:t>：下周我们进入《三颠倒与束缚的运作机制》——看清束缚从"标记"开始：想颠倒、心颠倒、见颠倒怎样一层层加深；十二缘起怎样自己转起来；四取、四食与"受"为什么是打断循环的第一个缺口。请带着本周记录的那几个"自动冒出来"的瞬间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《突破生命的束缚·第1周·朗读学习资料（上篇）——生命被什么束缚：两大束缚》《（下篇）——六种心理余势与两大生命机制》——本周共读正文，据知识库「古源尊者开示及上座部佛教资料」整理。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《突破生命的束缚1-一切诸佛亘古的努力-古源尊者-20240913》——两股力量总说、物种基因与模因、六种心理余势、苹果树喻的原始开示。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《古源尊者24缘释义第4讲-无间缘与等无间缘》——六种心的潜力、十巴拉密的特相作用现起近因、金匠故事、无间缘与等无间缘的教理底本。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《突破生命的束缚2-古源尊者-20250421》——鼓励（奖励）机制与防御（保护）机制：快乐边际效应递减、痛苦持续不退，两套机制本身无善恶。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《突破生命的束缚1-浓缩版-古源尊者-20241130》——全系列的浓缩脉络，适合一次读完八周的地图。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